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6403" w14:textId="77777777" w:rsidR="00FB0582" w:rsidRPr="00FB0582" w:rsidRDefault="00FB0582" w:rsidP="00FB0582">
      <w:pPr>
        <w:rPr>
          <w:b/>
          <w:bCs/>
          <w:sz w:val="32"/>
          <w:szCs w:val="32"/>
        </w:rPr>
      </w:pPr>
      <w:r w:rsidRPr="00FB0582">
        <w:rPr>
          <w:b/>
          <w:bCs/>
          <w:sz w:val="32"/>
          <w:szCs w:val="32"/>
        </w:rPr>
        <w:t>summary</w:t>
      </w:r>
    </w:p>
    <w:p w14:paraId="756FAA38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 xml:space="preserve">The transformation process involved parsing the XML product </w:t>
      </w:r>
      <w:proofErr w:type="spellStart"/>
      <w:r w:rsidRPr="00FB0582">
        <w:rPr>
          <w:rFonts w:cstheme="minorHAnsi"/>
          <w:sz w:val="24"/>
          <w:szCs w:val="24"/>
        </w:rPr>
        <w:t>catalog</w:t>
      </w:r>
      <w:proofErr w:type="spellEnd"/>
      <w:r w:rsidRPr="00FB0582">
        <w:rPr>
          <w:rFonts w:cstheme="minorHAnsi"/>
          <w:sz w:val="24"/>
          <w:szCs w:val="24"/>
        </w:rPr>
        <w:t xml:space="preserve"> using the XSLT stylesheet to extract relevant data and create a user-friendly HTML representation. This transformed HTML was then subjected to validation against the XSD schema to ensure compliance with the defined rules.</w:t>
      </w:r>
    </w:p>
    <w:p w14:paraId="57E20C18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The XML data is transformed using XSLT to improve the presentation of the XML data in a structured</w:t>
      </w:r>
    </w:p>
    <w:p w14:paraId="15F6E856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HTML structure. The transformation process includes defining templates</w:t>
      </w:r>
    </w:p>
    <w:p w14:paraId="3C3BE922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that correspond to specific XML nodes. The XML data is extracted and</w:t>
      </w:r>
    </w:p>
    <w:p w14:paraId="616B988A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included in the HTML structure using the XML value-of function.</w:t>
      </w:r>
    </w:p>
    <w:p w14:paraId="77C7C224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Before the transformation, the XSD data is validated to ensure compliance</w:t>
      </w:r>
    </w:p>
    <w:p w14:paraId="456FE161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with specified rules. The XSD schema specifies the structure and limits</w:t>
      </w:r>
    </w:p>
    <w:p w14:paraId="70261B47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for product elements such as numerical price values.</w:t>
      </w:r>
    </w:p>
    <w:p w14:paraId="00F17938" w14:textId="77777777" w:rsidR="00FB0582" w:rsidRPr="00FB0582" w:rsidRDefault="00FB0582" w:rsidP="00FB0582">
      <w:pPr>
        <w:jc w:val="both"/>
        <w:rPr>
          <w:sz w:val="24"/>
          <w:szCs w:val="24"/>
        </w:rPr>
      </w:pPr>
      <w:r w:rsidRPr="00FB0582">
        <w:rPr>
          <w:sz w:val="24"/>
          <w:szCs w:val="24"/>
        </w:rPr>
        <w:t>The validation errors are captured to identify and potentially correct the non-conformity of the data.</w:t>
      </w:r>
    </w:p>
    <w:p w14:paraId="4AC407B9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This case study demonstrates proficiency in XML-as-a-Service (XSLT) and schema</w:t>
      </w:r>
    </w:p>
    <w:p w14:paraId="5D692EC1" w14:textId="77777777" w:rsidR="00FB0582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creation. It demonstrates manipulation of data, ensuring accuracy, and providing</w:t>
      </w:r>
    </w:p>
    <w:p w14:paraId="273392A8" w14:textId="77777777" w:rsidR="004D7790" w:rsidRPr="00FB0582" w:rsidRDefault="00FB0582" w:rsidP="00FB0582">
      <w:pPr>
        <w:jc w:val="both"/>
        <w:rPr>
          <w:rFonts w:cstheme="minorHAnsi"/>
          <w:sz w:val="24"/>
          <w:szCs w:val="24"/>
        </w:rPr>
      </w:pPr>
      <w:r w:rsidRPr="00FB0582">
        <w:rPr>
          <w:rFonts w:cstheme="minorHAnsi"/>
          <w:sz w:val="24"/>
          <w:szCs w:val="24"/>
        </w:rPr>
        <w:t>improved data visualization on the website.</w:t>
      </w:r>
    </w:p>
    <w:sectPr w:rsidR="004D7790" w:rsidRPr="00FB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2"/>
    <w:rsid w:val="004D7790"/>
    <w:rsid w:val="005E4965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BB0B"/>
  <w15:chartTrackingRefBased/>
  <w15:docId w15:val="{5E3D5A83-5471-4D85-85E7-74A447E9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v</dc:creator>
  <cp:keywords/>
  <dc:description/>
  <cp:lastModifiedBy>sidharth v</cp:lastModifiedBy>
  <cp:revision>1</cp:revision>
  <dcterms:created xsi:type="dcterms:W3CDTF">2023-08-27T18:04:00Z</dcterms:created>
  <dcterms:modified xsi:type="dcterms:W3CDTF">2023-08-27T18:14:00Z</dcterms:modified>
</cp:coreProperties>
</file>