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Create DI (Depot) – Validation Coverage and Test Results on Standard API</w:t>
      </w:r>
    </w:p>
    <w:p>
      <w:r>
        <w:rPr>
          <w:b/>
        </w:rPr>
        <w:t>System:</w:t>
      </w:r>
      <w:r>
        <w:t xml:space="preserve"> QS4, client 700   ·   </w:t>
      </w:r>
      <w:r>
        <w:rPr>
          <w:b/>
        </w:rPr>
        <w:t>Date:</w:t>
      </w:r>
      <w:r>
        <w:t xml:space="preserve"> 17 September 2026   ·   </w:t>
      </w:r>
      <w:r>
        <w:rPr>
          <w:b/>
        </w:rPr>
        <w:t>Prepared by:</w:t>
      </w:r>
      <w:r>
        <w:t xml:space="preserve"> Siddharth</w:t>
      </w:r>
    </w:p>
    <w:p>
      <w:pPr>
        <w:pStyle w:val="Heading1"/>
      </w:pPr>
      <w:r>
        <w:t>Scope and method</w:t>
      </w:r>
    </w:p>
    <w:p>
      <w:r>
        <w:t>This document summarises the Create DI position for depot deliveries. SAP's standard delivery API (</w:t>
      </w:r>
      <w:r>
        <w:rPr>
          <w:rFonts w:ascii="Consolas" w:hAnsi="Consolas" w:eastAsia="Consolas"/>
          <w:sz w:val="19"/>
        </w:rPr>
        <w:t>API_OUTBOUND_DELIVERY_SRV</w:t>
      </w:r>
      <w:r>
        <w:t>, version 2) was tested end to end in QS4 through SAP Gateway Client, with debugger breakpoints on the custom delivery check methods. All three depot flows were covered: Trade, Non-trade and depot-to-depot STO, with positive and negative tests.</w:t>
      </w:r>
    </w:p>
    <w:p>
      <w:pPr>
        <w:pStyle w:val="Heading1"/>
      </w:pPr>
      <w:r>
        <w:t>Summary</w:t>
      </w:r>
    </w:p>
    <w:p>
      <w:pPr>
        <w:pStyle w:val="ListBullet"/>
      </w:pPr>
      <w:r>
        <w:t>The standard API creates depot DIs for all three flows using only order, item, quantity and shipping point, as on the portal screen.</w:t>
      </w:r>
    </w:p>
    <w:p>
      <w:pPr>
        <w:pStyle w:val="ListBullet"/>
      </w:pPr>
      <w:r>
        <w:t>SAP's delivery checks run when the API creates a DI, in the same order as in the screen transaction.</w:t>
      </w:r>
    </w:p>
    <w:p>
      <w:pPr>
        <w:pStyle w:val="ListBullet"/>
      </w:pPr>
      <w:r>
        <w:t>Standard SAP already refuses a DI when the quantity is above what is open, the order failed credit check, the order has a delivery block, or the order is incomplete.</w:t>
      </w:r>
    </w:p>
    <w:p>
      <w:pPr>
        <w:pStyle w:val="ListBullet"/>
      </w:pPr>
      <w:r>
        <w:rPr>
          <w:b/>
        </w:rPr>
        <w:t>A billing block is not enforced.</w:t>
      </w:r>
      <w:r>
        <w:t xml:space="preserve"> A small check in the existing delivery BAdI is needed.</w:t>
      </w:r>
    </w:p>
    <w:p>
      <w:pPr>
        <w:pStyle w:val="Heading1"/>
      </w:pPr>
      <w:r>
        <w:t>1. Create DI flows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381"/>
        <w:gridCol w:w="2835"/>
        <w:gridCol w:w="2608"/>
      </w:tblGrid>
      <w:tr>
        <w:trPr>
          <w:tblHeader w:val="true"/>
        </w:trPr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9"/>
              </w:rPr>
              <w:t>Flow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9"/>
              </w:rPr>
              <w:t>Order used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9"/>
              </w:rPr>
              <w:t>Why this order</w:t>
            </w:r>
          </w:p>
        </w:tc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Depot Trade (</w:t>
            </w:r>
            <w:r>
              <w:rPr>
                <w:rFonts w:ascii="Consolas" w:hAnsi="Consolas" w:eastAsia="Consolas"/>
                <w:sz w:val="19"/>
              </w:rPr>
              <w:t>ZTRD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eastAsia="Consolas"/>
                <w:sz w:val="19"/>
              </w:rPr>
              <w:t>ZNP</w:t>
            </w:r>
            <w:r>
              <w:rPr>
                <w:sz w:val="19"/>
              </w:rPr>
              <w:t>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5284403</w:t>
            </w:r>
            <w:r>
              <w:rPr>
                <w:sz w:val="19"/>
              </w:rPr>
              <w:t xml:space="preserve"> / 10 – depot 6073 (PB Phagwara TR)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Open quantity (30 TO), credit check passed, no blocks, order complete (SPI </w:t>
            </w:r>
            <w:r>
              <w:rPr>
                <w:rFonts w:ascii="Consolas" w:hAnsi="Consolas" w:eastAsia="Consolas"/>
                <w:sz w:val="19"/>
              </w:rPr>
              <w:t>SP01</w:t>
            </w:r>
            <w:r>
              <w:rPr>
                <w:sz w:val="19"/>
              </w:rPr>
              <w:t>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Passed</w:t>
            </w:r>
            <w:r>
              <w:rPr>
                <w:sz w:val="19"/>
              </w:rPr>
              <w:t xml:space="preserve"> – DI </w:t>
            </w:r>
            <w:r>
              <w:rPr>
                <w:rFonts w:ascii="Consolas" w:hAnsi="Consolas" w:eastAsia="Consolas"/>
                <w:sz w:val="19"/>
              </w:rPr>
              <w:t>9004953534</w:t>
            </w:r>
            <w:r>
              <w:rPr>
                <w:sz w:val="19"/>
              </w:rPr>
              <w:t xml:space="preserve"> created (1 TO) and read back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Depot Non-trade (</w:t>
            </w:r>
            <w:r>
              <w:rPr>
                <w:rFonts w:ascii="Consolas" w:hAnsi="Consolas" w:eastAsia="Consolas"/>
                <w:sz w:val="19"/>
              </w:rPr>
              <w:t>ZNTR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eastAsia="Consolas"/>
                <w:sz w:val="19"/>
              </w:rPr>
              <w:t>ZLF</w:t>
            </w:r>
            <w:r>
              <w:rPr>
                <w:sz w:val="19"/>
              </w:rPr>
              <w:t>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5284692</w:t>
            </w:r>
            <w:r>
              <w:rPr>
                <w:sz w:val="19"/>
              </w:rPr>
              <w:t xml:space="preserve"> / 10 – depot 4215 (BR Chhapra SC TR)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Open quantity, credit released, no blocks, order complete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Passed</w:t>
            </w:r>
            <w:r>
              <w:rPr>
                <w:sz w:val="19"/>
              </w:rPr>
              <w:t xml:space="preserve"> – DI </w:t>
            </w:r>
            <w:r>
              <w:rPr>
                <w:rFonts w:ascii="Consolas" w:hAnsi="Consolas" w:eastAsia="Consolas"/>
                <w:sz w:val="19"/>
              </w:rPr>
              <w:t>9004953537</w:t>
            </w:r>
            <w:r>
              <w:rPr>
                <w:sz w:val="19"/>
              </w:rPr>
              <w:t xml:space="preserve"> created (1 TO) and read back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Depot STO (</w:t>
            </w:r>
            <w:r>
              <w:rPr>
                <w:rFonts w:ascii="Consolas" w:hAnsi="Consolas" w:eastAsia="Consolas"/>
                <w:sz w:val="19"/>
              </w:rPr>
              <w:t>ZNL</w:t>
            </w:r>
            <w:r>
              <w:rPr>
                <w:sz w:val="19"/>
              </w:rPr>
              <w:t>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STO </w:t>
            </w:r>
            <w:r>
              <w:rPr>
                <w:rFonts w:ascii="Consolas" w:hAnsi="Consolas" w:eastAsia="Consolas"/>
                <w:sz w:val="19"/>
              </w:rPr>
              <w:t>5600083801</w:t>
            </w:r>
            <w:r>
              <w:rPr>
                <w:sz w:val="19"/>
              </w:rPr>
              <w:t xml:space="preserve"> / 10 – depot 8265 (UP Mathura RSD) → depot 8264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Open quantity (5,000 TO, nothing delivered), route maintained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Passed</w:t>
            </w:r>
            <w:r>
              <w:rPr>
                <w:sz w:val="19"/>
              </w:rPr>
              <w:t xml:space="preserve"> – DI </w:t>
            </w:r>
            <w:r>
              <w:rPr>
                <w:rFonts w:ascii="Consolas" w:hAnsi="Consolas" w:eastAsia="Consolas"/>
                <w:sz w:val="19"/>
              </w:rPr>
              <w:t>9004953538</w:t>
            </w:r>
            <w:r>
              <w:rPr>
                <w:sz w:val="19"/>
              </w:rPr>
              <w:t xml:space="preserve"> created (1 TO) and read back</w:t>
            </w:r>
          </w:p>
        </w:tc>
      </w:tr>
    </w:tbl>
    <w:p>
      <w:pPr>
        <w:spacing w:after="40"/>
      </w:pPr>
    </w:p>
    <w:p>
      <w:pPr>
        <w:pStyle w:val="Heading1"/>
      </w:pPr>
      <w:r>
        <w:t>2. Business validations at DI creation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1644"/>
        <w:gridCol w:w="2948"/>
        <w:gridCol w:w="311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</w:rPr>
              <w:t>Validation</w:t>
            </w:r>
          </w:p>
        </w:tc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9"/>
              </w:rPr>
              <w:t>Checked through API?</w:t>
            </w:r>
          </w:p>
        </w:tc>
        <w:tc>
          <w:tcPr>
            <w:tcW w:type="dxa" w:w="2948"/>
            <w:shd w:val="clear" w:color="auto" w:fill="D9E2F3"/>
          </w:tcPr>
          <w:p>
            <w:r/>
            <w:r>
              <w:rPr>
                <w:b/>
                <w:sz w:val="19"/>
              </w:rPr>
              <w:t>Test order and why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19"/>
              </w:rPr>
              <w:t>Runtime result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Quantity must not exceed open order quantity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Yes</w:t>
            </w:r>
            <w:r>
              <w:rPr>
                <w:sz w:val="19"/>
              </w:rPr>
              <w:t xml:space="preserve"> – standard SAP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5284403</w:t>
            </w:r>
            <w:r>
              <w:rPr>
                <w:sz w:val="19"/>
              </w:rPr>
              <w:t xml:space="preserve"> – 29 TO left after the first DI; 30 TO requested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</w:t>
            </w:r>
            <w:r>
              <w:rPr>
                <w:sz w:val="19"/>
              </w:rPr>
              <w:t xml:space="preserve"> – refused (</w:t>
            </w:r>
            <w:r>
              <w:rPr>
                <w:rFonts w:ascii="Consolas" w:hAnsi="Consolas" w:eastAsia="Consolas"/>
                <w:sz w:val="19"/>
              </w:rPr>
              <w:t>VL/363</w:t>
            </w:r>
            <w:r>
              <w:rPr>
                <w:sz w:val="19"/>
              </w:rPr>
              <w:t xml:space="preserve"> “Delivery quantity is greater than target quantity 29 TO”); no DI created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Order blocked by credit check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Yes</w:t>
            </w:r>
            <w:r>
              <w:rPr>
                <w:sz w:val="19"/>
              </w:rPr>
              <w:t xml:space="preserve"> – standard SAP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5284664</w:t>
            </w:r>
            <w:r>
              <w:rPr>
                <w:sz w:val="19"/>
              </w:rPr>
              <w:t xml:space="preserve"> (depot 5374) – failed credit check, otherwise complete and unblocked, so credit was the only reason to refuse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</w:t>
            </w:r>
            <w:r>
              <w:rPr>
                <w:sz w:val="19"/>
              </w:rPr>
              <w:t xml:space="preserve"> – refused (</w:t>
            </w:r>
            <w:r>
              <w:rPr>
                <w:rFonts w:ascii="Consolas" w:hAnsi="Consolas" w:eastAsia="Consolas"/>
                <w:sz w:val="19"/>
              </w:rPr>
              <w:t>VL/060</w:t>
            </w:r>
            <w:r>
              <w:rPr>
                <w:sz w:val="19"/>
              </w:rPr>
              <w:t xml:space="preserve"> “Order blocked for delivery as a result of credit check”)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Order with delivery block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Yes</w:t>
            </w:r>
            <w:r>
              <w:rPr>
                <w:sz w:val="19"/>
              </w:rPr>
              <w:t xml:space="preserve"> – standard SAP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5284465</w:t>
            </w:r>
            <w:r>
              <w:rPr>
                <w:sz w:val="19"/>
              </w:rPr>
              <w:t xml:space="preserve"> (depot 6812) – credit OK and unblocked; delivery block </w:t>
            </w:r>
            <w:r>
              <w:rPr>
                <w:rFonts w:ascii="Consolas" w:hAnsi="Consolas" w:eastAsia="Consolas"/>
                <w:sz w:val="19"/>
              </w:rPr>
              <w:t>01</w:t>
            </w:r>
            <w:r>
              <w:rPr>
                <w:sz w:val="19"/>
              </w:rPr>
              <w:t xml:space="preserve"> (Credit limit), then </w:t>
            </w:r>
            <w:r>
              <w:rPr>
                <w:rFonts w:ascii="Consolas" w:hAnsi="Consolas" w:eastAsia="Consolas"/>
                <w:sz w:val="19"/>
              </w:rPr>
              <w:t>15</w:t>
            </w:r>
            <w:r>
              <w:rPr>
                <w:sz w:val="19"/>
              </w:rPr>
              <w:t xml:space="preserve"> (Depot Blocking), set for the test and removed afterwards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</w:t>
            </w:r>
            <w:r>
              <w:rPr>
                <w:sz w:val="19"/>
              </w:rPr>
              <w:t xml:space="preserve"> – refused for both codes; message names the block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Order with billing block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5284465</w:t>
            </w:r>
            <w:r>
              <w:rPr>
                <w:sz w:val="19"/>
              </w:rPr>
              <w:t xml:space="preserve"> – credit OK; billing block </w:t>
            </w:r>
            <w:r>
              <w:rPr>
                <w:rFonts w:ascii="Consolas" w:hAnsi="Consolas" w:eastAsia="Consolas"/>
                <w:sz w:val="19"/>
              </w:rPr>
              <w:t>15</w:t>
            </w:r>
            <w:r>
              <w:rPr>
                <w:sz w:val="19"/>
              </w:rPr>
              <w:t xml:space="preserve"> set for the test and removed afterwards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 gap</w:t>
            </w:r>
            <w:r>
              <w:rPr>
                <w:sz w:val="19"/>
              </w:rPr>
              <w:t xml:space="preserve"> – DI </w:t>
            </w:r>
            <w:r>
              <w:rPr>
                <w:rFonts w:ascii="Consolas" w:hAnsi="Consolas" w:eastAsia="Consolas"/>
                <w:sz w:val="19"/>
              </w:rPr>
              <w:t>9004953540</w:t>
            </w:r>
            <w:r>
              <w:rPr>
                <w:sz w:val="19"/>
              </w:rPr>
              <w:t xml:space="preserve"> was created despite the billing block. </w:t>
            </w:r>
            <w:r>
              <w:rPr>
                <w:b/>
                <w:sz w:val="19"/>
              </w:rPr>
              <w:t>Development needed.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Order incomplete (SPI missing on order)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Yes</w:t>
            </w:r>
            <w:r>
              <w:rPr>
                <w:sz w:val="19"/>
              </w:rPr>
              <w:t xml:space="preserve"> – standard SAP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5284812</w:t>
            </w:r>
            <w:r>
              <w:rPr>
                <w:sz w:val="19"/>
              </w:rPr>
              <w:t xml:space="preserve"> (depot 5346) – the only missing field was SPI on the order header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</w:t>
            </w:r>
            <w:r>
              <w:rPr>
                <w:sz w:val="19"/>
              </w:rPr>
              <w:t xml:space="preserve"> – refused (</w:t>
            </w:r>
            <w:r>
              <w:rPr>
                <w:rFonts w:ascii="Consolas" w:hAnsi="Consolas" w:eastAsia="Consolas"/>
                <w:sz w:val="19"/>
              </w:rPr>
              <w:t>VL/096</w:t>
            </w:r>
            <w:r>
              <w:rPr>
                <w:sz w:val="19"/>
              </w:rPr>
              <w:t xml:space="preserve"> “Order is incomplete – maintain the order”)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One material per DI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– existing check only runs in VL01N/VL02N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Checked by debugger trace: transaction code is blank on API calls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 not executed on API.</w:t>
            </w:r>
            <w:r>
              <w:rPr>
                <w:sz w:val="19"/>
              </w:rPr>
              <w:t xml:space="preserve"> The portal creates one DI per order line, so it cannot be breached from the portal. </w:t>
            </w:r>
            <w:r>
              <w:rPr>
                <w:b/>
                <w:sz w:val="19"/>
              </w:rPr>
              <w:t>Confirmation requested.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Blocked order / total quantity via bill-to-ship-to link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Not applicable to depot DIs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The link is only filled on factory-side bill-to-ship-to deliveries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Custom check skipped on depot DIs; credit, delivery block and quantity are covered by standard SAP above</w:t>
            </w:r>
          </w:p>
        </w:tc>
      </w:tr>
    </w:tbl>
    <w:p>
      <w:pPr>
        <w:spacing w:after="40"/>
      </w:pPr>
    </w:p>
    <w:p>
      <w:pPr>
        <w:pStyle w:val="Heading1"/>
      </w:pPr>
      <w:r>
        <w:t>3. Validations belonging to later dispatch steps (for information)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6237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Validation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Storage location must match SPI (</w:t>
            </w:r>
            <w:r>
              <w:rPr>
                <w:rFonts w:ascii="Consolas" w:hAnsi="Consolas" w:eastAsia="Consolas"/>
                <w:sz w:val="19"/>
              </w:rPr>
              <w:t>ZLETSPIMAP</w:t>
            </w:r>
            <w:r>
              <w:rPr>
                <w:sz w:val="19"/>
              </w:rPr>
              <w:t>)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 on API change</w:t>
            </w:r>
            <w:r>
              <w:rPr>
                <w:sz w:val="19"/>
              </w:rPr>
              <w:t xml:space="preserve"> of DI </w:t>
            </w:r>
            <w:r>
              <w:rPr>
                <w:rFonts w:ascii="Consolas" w:hAnsi="Consolas" w:eastAsia="Consolas"/>
                <w:sz w:val="19"/>
              </w:rPr>
              <w:t>9004953534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 w:eastAsia="Consolas"/>
                <w:sz w:val="19"/>
              </w:rPr>
              <w:t>DRD</w:t>
            </w:r>
            <w:r>
              <w:rPr>
                <w:sz w:val="19"/>
              </w:rPr>
              <w:t xml:space="preserve"> refused (</w:t>
            </w:r>
            <w:r>
              <w:rPr>
                <w:rFonts w:ascii="Consolas" w:hAnsi="Consolas" w:eastAsia="Consolas"/>
                <w:sz w:val="19"/>
              </w:rPr>
              <w:t>ZLE/104</w:t>
            </w:r>
            <w:r>
              <w:rPr>
                <w:sz w:val="19"/>
              </w:rPr>
              <w:t xml:space="preserve"> “Correct the SPI as per the storage location”); </w:t>
            </w:r>
            <w:r>
              <w:rPr>
                <w:rFonts w:ascii="Consolas" w:hAnsi="Consolas" w:eastAsia="Consolas"/>
                <w:sz w:val="19"/>
              </w:rPr>
              <w:t>GDF</w:t>
            </w:r>
            <w:r>
              <w:rPr>
                <w:sz w:val="19"/>
              </w:rPr>
              <w:t xml:space="preserve"> accepted and saved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One storage location per depot DI; FTB self-transporter restriction; transporter mapped to depot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Belong to the batch-determination and transporter steps; to be covered when those APIs are taken up</w:t>
            </w:r>
          </w:p>
        </w:tc>
      </w:tr>
    </w:tbl>
    <w:p>
      <w:pPr>
        <w:spacing w:after="40"/>
      </w:pPr>
    </w:p>
    <w:p>
      <w:pPr>
        <w:pStyle w:val="Heading1"/>
      </w:pPr>
      <w:r>
        <w:t>4. Development needed for depot Create DI</w:t>
      </w:r>
    </w:p>
    <w:p>
      <w:r>
        <w:t xml:space="preserve">Only the </w:t>
      </w:r>
      <w:r>
        <w:rPr>
          <w:b/>
        </w:rPr>
        <w:t>billing block check</w:t>
      </w:r>
      <w:r>
        <w:t>: a small addition to the existing delivery BAdI implementation (</w:t>
      </w:r>
      <w:r>
        <w:rPr>
          <w:rFonts w:ascii="Consolas" w:hAnsi="Consolas" w:eastAsia="Consolas"/>
          <w:sz w:val="19"/>
        </w:rPr>
        <w:t>ZEI_LE_DELIVERY_PROCESS</w:t>
      </w:r>
      <w:r>
        <w:t>), so the API refuses a DI when the sales order has a billing block. No new service and no change to the API call.</w:t>
      </w:r>
    </w:p>
    <w:p>
      <w:r>
        <w:rPr>
          <w:b/>
        </w:rPr>
        <w:t>Decisions needed:</w:t>
      </w:r>
    </w:p>
    <w:p>
      <w:pPr>
        <w:pStyle w:val="ListNumber"/>
      </w:pPr>
      <w:r>
        <w:rPr>
          <w:b/>
        </w:rPr>
        <w:t>Which billing block codes</w:t>
      </w:r>
      <w:r>
        <w:t xml:space="preserve"> should stop a DI – all codes, or a defined list?</w:t>
      </w:r>
    </w:p>
    <w:p>
      <w:pPr>
        <w:pStyle w:val="ListNumber"/>
      </w:pPr>
      <w:r>
        <w:rPr>
          <w:b/>
        </w:rPr>
        <w:t>Level</w:t>
      </w:r>
      <w:r>
        <w:t xml:space="preserve"> – header billing block only, or item-level blocks too?</w:t>
      </w:r>
    </w:p>
    <w:p>
      <w:pPr>
        <w:pStyle w:val="ListNumber"/>
      </w:pPr>
      <w:r>
        <w:rPr>
          <w:b/>
        </w:rPr>
        <w:t>Where it applies</w:t>
      </w:r>
      <w:r>
        <w:t xml:space="preserve"> – API only, or also VL01N and background delivery runs?</w:t>
      </w:r>
    </w:p>
    <w:p>
      <w:pPr>
        <w:pStyle w:val="Heading1"/>
      </w:pPr>
      <w:r>
        <w:t>5. Open points</w:t>
      </w:r>
    </w:p>
    <w:p>
      <w:pPr>
        <w:pStyle w:val="ListBullet"/>
      </w:pPr>
      <w:r>
        <w:rPr>
          <w:b/>
        </w:rPr>
        <w:t>One material per DI:</w:t>
      </w:r>
      <w:r>
        <w:t xml:space="preserve"> please confirm the portal's one-order-line-per-DI rule is sufficient.</w:t>
      </w:r>
    </w:p>
    <w:p>
      <w:pPr>
        <w:pStyle w:val="ListBullet"/>
      </w:pPr>
      <w:r>
        <w:rPr>
          <w:b/>
        </w:rPr>
        <w:t>Bill-to-ship-to:</w:t>
      </w:r>
      <w:r>
        <w:t xml:space="preserve"> runs as a factory-side pair of linked deliveries, not a depot DI; to be taken up separately.</w:t>
      </w:r>
    </w:p>
    <w:p>
      <w:pPr>
        <w:pStyle w:val="ListBullet"/>
      </w:pPr>
      <w:r>
        <w:rPr>
          <w:b/>
        </w:rPr>
        <w:t>Before sign-off:</w:t>
      </w:r>
      <w:r>
        <w:t xml:space="preserve"> rerun one positive and one negative test as the CPI integration user.</w:t>
      </w:r>
    </w:p>
    <w:p>
      <w:pPr>
        <w:pStyle w:val="ListBullet"/>
      </w:pPr>
      <w:r>
        <w:rPr>
          <w:b/>
        </w:rPr>
        <w:t>Duplicate DIs:</w:t>
      </w:r>
      <w:r>
        <w:t xml:space="preserve"> protection sits with Hybris/CPI.</w:t>
      </w:r>
    </w:p>
    <w:p>
      <w:pPr>
        <w:pStyle w:val="Heading1"/>
      </w:pPr>
      <w:r>
        <w:t>6. Test data note</w:t>
      </w:r>
    </w:p>
    <w:p>
      <w:pPr>
        <w:pStyle w:val="ListBullet"/>
      </w:pPr>
      <w:r>
        <w:rPr>
          <w:b/>
        </w:rPr>
        <w:t>Test DIs created in QS4:</w:t>
      </w:r>
      <w:r>
        <w:t xml:space="preserve"> </w:t>
      </w:r>
      <w:r>
        <w:rPr>
          <w:rFonts w:ascii="Consolas" w:hAnsi="Consolas" w:eastAsia="Consolas"/>
          <w:sz w:val="19"/>
        </w:rPr>
        <w:t>9004953534</w:t>
      </w:r>
      <w:r>
        <w:t xml:space="preserve"> (Trade), </w:t>
      </w:r>
      <w:r>
        <w:rPr>
          <w:rFonts w:ascii="Consolas" w:hAnsi="Consolas" w:eastAsia="Consolas"/>
          <w:sz w:val="19"/>
        </w:rPr>
        <w:t>9004953537</w:t>
      </w:r>
      <w:r>
        <w:t xml:space="preserve"> (Non-trade), </w:t>
      </w:r>
      <w:r>
        <w:rPr>
          <w:rFonts w:ascii="Consolas" w:hAnsi="Consolas" w:eastAsia="Consolas"/>
          <w:sz w:val="19"/>
        </w:rPr>
        <w:t>9004953538</w:t>
      </w:r>
      <w:r>
        <w:t xml:space="preserve"> (STO), </w:t>
      </w:r>
      <w:r>
        <w:rPr>
          <w:rFonts w:ascii="Consolas" w:hAnsi="Consolas" w:eastAsia="Consolas"/>
          <w:sz w:val="19"/>
        </w:rPr>
        <w:t>9004953540</w:t>
      </w:r>
      <w:r>
        <w:t xml:space="preserve"> (billing block test).</w:t>
      </w:r>
    </w:p>
    <w:p>
      <w:pPr>
        <w:pStyle w:val="ListBullet"/>
      </w:pPr>
      <w:r>
        <w:rPr>
          <w:b/>
        </w:rPr>
        <w:t>Orders changed for block tests:</w:t>
      </w:r>
      <w:r>
        <w:t xml:space="preserve"> blocks were set and removed on </w:t>
      </w:r>
      <w:r>
        <w:rPr>
          <w:rFonts w:ascii="Consolas" w:hAnsi="Consolas" w:eastAsia="Consolas"/>
          <w:sz w:val="19"/>
        </w:rPr>
        <w:t>5284465</w:t>
      </w:r>
      <w:r>
        <w:t xml:space="preserve"> and </w:t>
      </w:r>
      <w:r>
        <w:rPr>
          <w:rFonts w:ascii="Consolas" w:hAnsi="Consolas" w:eastAsia="Consolas"/>
          <w:sz w:val="19"/>
        </w:rPr>
        <w:t>5284415</w:t>
      </w:r>
      <w:r>
        <w:t>.</w:t>
      </w:r>
    </w:p>
    <w:p>
      <w:pPr>
        <w:pStyle w:val="ListBullet"/>
      </w:pPr>
      <w:r>
        <w:rPr>
          <w:b/>
        </w:rPr>
        <w:t>Side effect on order</w:t>
      </w:r>
      <w:r>
        <w:t xml:space="preserve"> </w:t>
      </w:r>
      <w:r>
        <w:rPr>
          <w:rFonts w:ascii="Consolas" w:hAnsi="Consolas" w:eastAsia="Consolas"/>
          <w:sz w:val="19"/>
        </w:rPr>
        <w:t>5284415</w:t>
      </w:r>
      <w:r>
        <w:rPr>
          <w:b/>
        </w:rPr>
        <w:t>:</w:t>
      </w:r>
      <w:r>
        <w:t xml:space="preserve"> saving the order re-ran the credit check; the order is now credit-blocked because the customer has overdue items.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