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5359" w:rsidRDefault="008E5359" w:rsidP="008E5359">
      <w:pPr>
        <w:rPr>
          <w:b/>
          <w:bCs/>
        </w:rPr>
      </w:pPr>
      <w:r>
        <w:rPr>
          <w:b/>
          <w:bCs/>
        </w:rPr>
        <w:t>Travaux dirigés-Arbres de décision</w:t>
      </w:r>
    </w:p>
    <w:p w:rsidR="008E5359" w:rsidRDefault="008E5359" w:rsidP="008E5359">
      <w:pPr>
        <w:rPr>
          <w:b/>
          <w:bCs/>
        </w:rPr>
      </w:pPr>
    </w:p>
    <w:p w:rsidR="008E5359" w:rsidRDefault="008E5359" w:rsidP="008E5359">
      <w:pPr>
        <w:rPr>
          <w:b/>
          <w:bCs/>
        </w:rPr>
      </w:pPr>
      <w:r w:rsidRPr="00813D5E">
        <w:rPr>
          <w:b/>
          <w:bCs/>
        </w:rPr>
        <w:t xml:space="preserve">Exercice 1 </w:t>
      </w:r>
      <w:r>
        <w:rPr>
          <w:b/>
          <w:bCs/>
        </w:rPr>
        <w:t>(Arbre de décision)</w:t>
      </w:r>
    </w:p>
    <w:p w:rsidR="008E5359" w:rsidRDefault="008E5359" w:rsidP="008E5359">
      <w:pPr>
        <w:rPr>
          <w:b/>
          <w:bCs/>
        </w:rPr>
      </w:pPr>
    </w:p>
    <w:p w:rsidR="008E5359" w:rsidRPr="00813D5E" w:rsidRDefault="008E5359" w:rsidP="008E5359">
      <w:pPr>
        <w:rPr>
          <w:b/>
          <w:bCs/>
        </w:rPr>
      </w:pPr>
    </w:p>
    <w:p w:rsidR="008E5359" w:rsidRDefault="008E5359" w:rsidP="008E5359">
      <w:pPr>
        <w:pStyle w:val="Paragraphedeliste"/>
        <w:numPr>
          <w:ilvl w:val="0"/>
          <w:numId w:val="1"/>
        </w:numPr>
        <w:spacing w:after="160" w:line="259" w:lineRule="auto"/>
        <w:jc w:val="both"/>
        <w:rPr>
          <w:rFonts w:asciiTheme="majorBidi" w:hAnsiTheme="majorBidi" w:cstheme="majorBidi"/>
        </w:rPr>
      </w:pPr>
      <w:r w:rsidRPr="00994DEC">
        <w:rPr>
          <w:rFonts w:asciiTheme="majorBidi" w:hAnsiTheme="majorBidi" w:cstheme="majorBidi"/>
        </w:rPr>
        <w:t xml:space="preserve">Quels sont les critères de division des données pour chacun des algorithmes CART et ID3 ? </w:t>
      </w:r>
    </w:p>
    <w:p w:rsidR="008E5359" w:rsidRPr="00994DEC" w:rsidRDefault="008E5359" w:rsidP="008E5359">
      <w:pPr>
        <w:pStyle w:val="Paragraphedeliste"/>
        <w:spacing w:after="160" w:line="259" w:lineRule="auto"/>
        <w:jc w:val="both"/>
        <w:rPr>
          <w:rFonts w:asciiTheme="majorBidi" w:hAnsiTheme="majorBidi" w:cstheme="majorBidi"/>
        </w:rPr>
      </w:pPr>
    </w:p>
    <w:p w:rsidR="008E5359" w:rsidRPr="00573D1B" w:rsidRDefault="008E5359" w:rsidP="008E5359">
      <w:pPr>
        <w:pStyle w:val="Paragraphedeliste"/>
        <w:numPr>
          <w:ilvl w:val="0"/>
          <w:numId w:val="1"/>
        </w:numPr>
        <w:spacing w:after="160" w:line="259" w:lineRule="auto"/>
        <w:jc w:val="both"/>
        <w:rPr>
          <w:rFonts w:asciiTheme="majorBidi" w:hAnsiTheme="majorBidi" w:cstheme="majorBidi"/>
        </w:rPr>
      </w:pPr>
      <w:r w:rsidRPr="00994DEC">
        <w:rPr>
          <w:rFonts w:asciiTheme="majorBidi" w:hAnsiTheme="majorBidi" w:cstheme="majorBidi"/>
        </w:rPr>
        <w:t>Quelles sont les solutions possibles pour éviter le sur-ajustement (Overfitting) dans un arbre de décision ?</w:t>
      </w:r>
    </w:p>
    <w:p w:rsidR="008E5359" w:rsidRPr="00994DEC" w:rsidRDefault="008E5359" w:rsidP="008E5359">
      <w:pPr>
        <w:pStyle w:val="Paragraphedeliste"/>
        <w:spacing w:after="160" w:line="259" w:lineRule="auto"/>
        <w:jc w:val="both"/>
        <w:rPr>
          <w:rFonts w:asciiTheme="majorBidi" w:hAnsiTheme="majorBidi" w:cstheme="majorBidi"/>
        </w:rPr>
      </w:pPr>
    </w:p>
    <w:p w:rsidR="008E5359" w:rsidRPr="00A0163E" w:rsidRDefault="008E5359" w:rsidP="008E5359">
      <w:pPr>
        <w:pStyle w:val="Paragraphedeliste"/>
        <w:numPr>
          <w:ilvl w:val="0"/>
          <w:numId w:val="1"/>
        </w:numPr>
        <w:spacing w:after="160" w:line="259" w:lineRule="auto"/>
        <w:jc w:val="both"/>
        <w:rPr>
          <w:rFonts w:asciiTheme="majorBidi" w:hAnsiTheme="majorBidi" w:cstheme="majorBidi"/>
          <w:color w:val="FF0000"/>
        </w:rPr>
      </w:pPr>
      <w:r w:rsidRPr="00994DEC">
        <w:rPr>
          <w:rFonts w:asciiTheme="majorBidi" w:hAnsiTheme="majorBidi" w:cstheme="majorBidi"/>
        </w:rPr>
        <w:t>Expliquer comment le Random Forest peut limiter  le problème de l’overfitting ?</w:t>
      </w:r>
    </w:p>
    <w:p w:rsidR="008E5359" w:rsidRPr="00994DEC" w:rsidRDefault="008E5359" w:rsidP="008E5359">
      <w:pPr>
        <w:pStyle w:val="Paragraphedeliste"/>
        <w:spacing w:after="160" w:line="259" w:lineRule="auto"/>
        <w:jc w:val="both"/>
        <w:rPr>
          <w:rFonts w:asciiTheme="majorBidi" w:hAnsiTheme="majorBidi" w:cstheme="majorBidi"/>
          <w:color w:val="FF0000"/>
        </w:rPr>
      </w:pPr>
    </w:p>
    <w:p w:rsidR="008E5359" w:rsidRPr="00994DEC" w:rsidRDefault="008E5359" w:rsidP="008E5359">
      <w:pPr>
        <w:pStyle w:val="Paragraphedeliste"/>
        <w:numPr>
          <w:ilvl w:val="0"/>
          <w:numId w:val="1"/>
        </w:numPr>
        <w:spacing w:after="160" w:line="259" w:lineRule="auto"/>
        <w:jc w:val="both"/>
        <w:rPr>
          <w:rFonts w:asciiTheme="majorBidi" w:hAnsiTheme="majorBidi" w:cstheme="majorBidi"/>
          <w:color w:val="FF0000"/>
        </w:rPr>
      </w:pPr>
      <w:r w:rsidRPr="00994DEC">
        <w:rPr>
          <w:rFonts w:asciiTheme="majorBidi" w:hAnsiTheme="majorBidi" w:cstheme="majorBidi"/>
        </w:rPr>
        <w:t xml:space="preserve">Soit un échantillon de 200 joueurs de football. On veut étudier leur rendement sur terrain en fonction du climat. Le rendement est qualifié par : F pour Faible et </w:t>
      </w:r>
      <w:r w:rsidRPr="00994DEC">
        <w:rPr>
          <w:rFonts w:asciiTheme="majorBidi" w:hAnsiTheme="majorBidi" w:cstheme="majorBidi"/>
          <w:i/>
          <w:iCs/>
        </w:rPr>
        <w:t xml:space="preserve">B </w:t>
      </w:r>
      <w:r w:rsidRPr="00994DEC">
        <w:rPr>
          <w:rFonts w:asciiTheme="majorBidi" w:hAnsiTheme="majorBidi" w:cstheme="majorBidi"/>
        </w:rPr>
        <w:t>pour Bon rendement. Deux attributs, ensoleillé et température, permettent de répartir le rendement desjoueurs dans chacune des classes suivant le tableau ci-dessous. On aimerait présenter l’échantillon de données sous forme d’un arbre de décision.</w:t>
      </w:r>
    </w:p>
    <w:tbl>
      <w:tblPr>
        <w:tblStyle w:val="Grilledutableau"/>
        <w:tblW w:w="0" w:type="auto"/>
        <w:tblInd w:w="720" w:type="dxa"/>
        <w:tblLook w:val="04A0"/>
      </w:tblPr>
      <w:tblGrid>
        <w:gridCol w:w="2916"/>
        <w:gridCol w:w="2824"/>
        <w:gridCol w:w="2828"/>
      </w:tblGrid>
      <w:tr w:rsidR="008E5359" w:rsidTr="00D44A04">
        <w:tc>
          <w:tcPr>
            <w:tcW w:w="3020" w:type="dxa"/>
          </w:tcPr>
          <w:p w:rsidR="008E5359" w:rsidRDefault="008E5359" w:rsidP="00D44A04">
            <w:pPr>
              <w:pStyle w:val="Paragraphedeliste"/>
              <w:ind w:left="0"/>
            </w:pPr>
          </w:p>
        </w:tc>
        <w:tc>
          <w:tcPr>
            <w:tcW w:w="3021" w:type="dxa"/>
          </w:tcPr>
          <w:p w:rsidR="008E5359" w:rsidRPr="009B0DD0" w:rsidRDefault="008E5359" w:rsidP="00D44A04">
            <w:pPr>
              <w:pStyle w:val="Paragraphedeliste"/>
              <w:ind w:left="0"/>
              <w:rPr>
                <w:b/>
                <w:bCs/>
              </w:rPr>
            </w:pPr>
            <w:r>
              <w:rPr>
                <w:rFonts w:ascii="SFRM1095" w:hAnsi="SFRM1095" w:cs="SFRM1095"/>
                <w:b/>
                <w:bCs/>
              </w:rPr>
              <w:t>E</w:t>
            </w:r>
            <w:r w:rsidRPr="009B0DD0">
              <w:rPr>
                <w:rFonts w:ascii="SFRM1095" w:hAnsi="SFRM1095" w:cs="SFRM1095"/>
                <w:b/>
                <w:bCs/>
              </w:rPr>
              <w:t>nsoleillé</w:t>
            </w:r>
          </w:p>
        </w:tc>
        <w:tc>
          <w:tcPr>
            <w:tcW w:w="3021" w:type="dxa"/>
          </w:tcPr>
          <w:p w:rsidR="008E5359" w:rsidRPr="00F2418A" w:rsidRDefault="008E5359" w:rsidP="00D44A04">
            <w:pPr>
              <w:pStyle w:val="Paragraphedeliste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Non Ensoleillé</w:t>
            </w:r>
          </w:p>
        </w:tc>
      </w:tr>
      <w:tr w:rsidR="008E5359" w:rsidTr="00D44A04">
        <w:tc>
          <w:tcPr>
            <w:tcW w:w="3020" w:type="dxa"/>
          </w:tcPr>
          <w:p w:rsidR="008E5359" w:rsidRPr="00F2418A" w:rsidRDefault="008E5359" w:rsidP="00D44A04">
            <w:pPr>
              <w:pStyle w:val="Paragraphedeliste"/>
              <w:ind w:left="0"/>
              <w:rPr>
                <w:b/>
                <w:bCs/>
              </w:rPr>
            </w:pPr>
            <w:r w:rsidRPr="00F2418A">
              <w:rPr>
                <w:b/>
                <w:bCs/>
              </w:rPr>
              <w:t>Température ≥</w:t>
            </w:r>
            <w:r>
              <w:rPr>
                <w:b/>
                <w:bCs/>
              </w:rPr>
              <w:t>10°</w:t>
            </w:r>
          </w:p>
        </w:tc>
        <w:tc>
          <w:tcPr>
            <w:tcW w:w="3021" w:type="dxa"/>
          </w:tcPr>
          <w:p w:rsidR="008E5359" w:rsidRPr="00C47A7F" w:rsidRDefault="008E5359" w:rsidP="00D44A04">
            <w:pPr>
              <w:pStyle w:val="Paragraphedeliste"/>
              <w:ind w:left="0"/>
            </w:pPr>
            <w:r w:rsidRPr="00C47A7F">
              <w:t>66B, 1F</w:t>
            </w:r>
          </w:p>
        </w:tc>
        <w:tc>
          <w:tcPr>
            <w:tcW w:w="3021" w:type="dxa"/>
          </w:tcPr>
          <w:p w:rsidR="008E5359" w:rsidRPr="00C47A7F" w:rsidRDefault="008E5359" w:rsidP="00D44A04">
            <w:pPr>
              <w:pStyle w:val="Paragraphedeliste"/>
              <w:ind w:left="0"/>
            </w:pPr>
            <w:r w:rsidRPr="00C47A7F">
              <w:t>6B, 27 F</w:t>
            </w:r>
          </w:p>
        </w:tc>
      </w:tr>
      <w:tr w:rsidR="008E5359" w:rsidTr="00D44A04">
        <w:tc>
          <w:tcPr>
            <w:tcW w:w="3020" w:type="dxa"/>
          </w:tcPr>
          <w:p w:rsidR="008E5359" w:rsidRPr="00F2418A" w:rsidRDefault="008E5359" w:rsidP="00D44A04">
            <w:pPr>
              <w:pStyle w:val="Paragraphedeliste"/>
              <w:ind w:left="0"/>
              <w:rPr>
                <w:b/>
                <w:bCs/>
              </w:rPr>
            </w:pPr>
            <w:r w:rsidRPr="00F2418A">
              <w:rPr>
                <w:b/>
                <w:bCs/>
              </w:rPr>
              <w:t>Température&lt;</w:t>
            </w:r>
            <w:r>
              <w:rPr>
                <w:b/>
                <w:bCs/>
              </w:rPr>
              <w:t>10°</w:t>
            </w:r>
          </w:p>
        </w:tc>
        <w:tc>
          <w:tcPr>
            <w:tcW w:w="3021" w:type="dxa"/>
          </w:tcPr>
          <w:p w:rsidR="008E5359" w:rsidRPr="00C47A7F" w:rsidRDefault="008E5359" w:rsidP="00D44A04">
            <w:pPr>
              <w:pStyle w:val="Paragraphedeliste"/>
              <w:ind w:left="0"/>
            </w:pPr>
            <w:r w:rsidRPr="00C47A7F">
              <w:t>3B, 30F</w:t>
            </w:r>
          </w:p>
        </w:tc>
        <w:tc>
          <w:tcPr>
            <w:tcW w:w="3021" w:type="dxa"/>
          </w:tcPr>
          <w:p w:rsidR="008E5359" w:rsidRPr="00C47A7F" w:rsidRDefault="008E5359" w:rsidP="00D44A04">
            <w:pPr>
              <w:pStyle w:val="Paragraphedeliste"/>
              <w:ind w:left="0"/>
            </w:pPr>
            <w:r w:rsidRPr="00C47A7F">
              <w:t>2B, 65F</w:t>
            </w:r>
          </w:p>
        </w:tc>
      </w:tr>
    </w:tbl>
    <w:p w:rsidR="008E5359" w:rsidRDefault="008E5359" w:rsidP="008E5359">
      <w:pPr>
        <w:autoSpaceDE w:val="0"/>
        <w:autoSpaceDN w:val="0"/>
        <w:adjustRightInd w:val="0"/>
        <w:rPr>
          <w:rFonts w:ascii="SFRM1095" w:hAnsi="SFRM1095" w:cs="SFRM1095"/>
        </w:rPr>
      </w:pPr>
    </w:p>
    <w:p w:rsidR="008E5359" w:rsidRPr="008F48E1" w:rsidRDefault="008E5359" w:rsidP="008E5359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Theme="majorBidi" w:hAnsiTheme="majorBidi" w:cstheme="majorBidi"/>
        </w:rPr>
      </w:pPr>
      <w:r w:rsidRPr="008F48E1">
        <w:rPr>
          <w:rFonts w:asciiTheme="majorBidi" w:hAnsiTheme="majorBidi" w:cstheme="majorBidi"/>
        </w:rPr>
        <w:t>En utilisant le calcul de Gini impurity index pour chaque attribut, déterminer l’attribut à la racine de l’arbre de décision.</w:t>
      </w:r>
    </w:p>
    <w:p w:rsidR="008E5359" w:rsidRPr="008F48E1" w:rsidRDefault="008E5359" w:rsidP="008E5359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Theme="majorBidi" w:hAnsiTheme="majorBidi" w:cstheme="majorBidi"/>
        </w:rPr>
      </w:pPr>
      <w:r w:rsidRPr="008F48E1">
        <w:rPr>
          <w:rFonts w:asciiTheme="majorBidi" w:hAnsiTheme="majorBidi" w:cstheme="majorBidi"/>
        </w:rPr>
        <w:t xml:space="preserve">Construire l’arbre de décision.On ajoute le critère d’arrêt suivant à l’algorithme de construction de l’arbre : si 80% desexemples d’un nœud sont d’une même classe, alors ce nœud devient une feuille de cette classe. </w:t>
      </w:r>
    </w:p>
    <w:p w:rsidR="008E5359" w:rsidRDefault="008E5359" w:rsidP="008E5359">
      <w:pPr>
        <w:rPr>
          <w:b/>
          <w:bCs/>
        </w:rPr>
      </w:pPr>
    </w:p>
    <w:p w:rsidR="008E5359" w:rsidRDefault="008E5359" w:rsidP="008E5359">
      <w:pPr>
        <w:rPr>
          <w:b/>
          <w:bCs/>
        </w:rPr>
      </w:pPr>
    </w:p>
    <w:p w:rsidR="008E5359" w:rsidRPr="00E50A3D" w:rsidRDefault="008E5359" w:rsidP="008E5359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Exercice2 </w:t>
      </w:r>
      <w:r w:rsidRPr="00E50A3D">
        <w:rPr>
          <w:b/>
          <w:bCs/>
          <w:u w:val="single"/>
        </w:rPr>
        <w:t xml:space="preserve"> (Arbres de décision)</w:t>
      </w:r>
    </w:p>
    <w:p w:rsidR="008E5359" w:rsidRDefault="008E5359" w:rsidP="008E5359">
      <w:r>
        <w:t>Considérons le tableau suivant, qui présente un ensemble d’apprentissage tiré aléatoirement d’une base de données d’achats des clients d’une entreprise.</w:t>
      </w:r>
    </w:p>
    <w:p w:rsidR="008E5359" w:rsidRDefault="008E5359" w:rsidP="008E5359">
      <w:r w:rsidRPr="001462F7">
        <w:rPr>
          <w:noProof/>
        </w:rPr>
        <w:drawing>
          <wp:inline distT="0" distB="0" distL="0" distR="0">
            <wp:extent cx="5760720" cy="2299335"/>
            <wp:effectExtent l="0" t="0" r="0" b="0"/>
            <wp:docPr id="1569374363" name="Image 1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74363" name="Image 1" descr="Une image contenant texte, capture d’écran, nombre, Police&#10;&#10;Description générée automatiquemen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359" w:rsidRDefault="008E5359" w:rsidP="008E5359">
      <w:pPr>
        <w:jc w:val="both"/>
      </w:pPr>
      <w:r>
        <w:t>On veut construire un arbre de décision pour prédire la classe (</w:t>
      </w:r>
      <w:r w:rsidRPr="001462F7">
        <w:rPr>
          <w:b/>
          <w:bCs/>
        </w:rPr>
        <w:t>A acheté</w:t>
      </w:r>
      <w:r>
        <w:t xml:space="preserve">) d’un nouvel client, en se basant sur ce tableau. Utiliser la technique du </w:t>
      </w:r>
      <w:r w:rsidRPr="001462F7">
        <w:rPr>
          <w:rFonts w:ascii="AAAAAP+Ubuntu-Italic" w:hAnsi="AAAAAP+Ubuntu-Italic" w:cs="AAAAAP+Ubuntu-Italic"/>
          <w:b/>
          <w:bCs/>
          <w:i/>
          <w:iCs/>
        </w:rPr>
        <w:t>Gini Impurity index</w:t>
      </w:r>
      <w:r>
        <w:t xml:space="preserve">pour choisir l’attribut à la racine de l’arbre. </w:t>
      </w:r>
    </w:p>
    <w:p w:rsidR="008E5359" w:rsidRDefault="008E5359" w:rsidP="008E5359">
      <w:pPr>
        <w:pStyle w:val="Paragraphedeliste"/>
        <w:numPr>
          <w:ilvl w:val="0"/>
          <w:numId w:val="3"/>
        </w:numPr>
        <w:spacing w:after="160" w:line="259" w:lineRule="auto"/>
        <w:jc w:val="both"/>
      </w:pPr>
      <w:r>
        <w:lastRenderedPageBreak/>
        <w:t xml:space="preserve">En utilisant l’indice de Gini, déterminer uniquement l’attribut racine de l’arbre (ayant l’impureté minimale) </w:t>
      </w:r>
    </w:p>
    <w:p w:rsidR="008E5359" w:rsidRPr="004F4AD8" w:rsidRDefault="008E5359" w:rsidP="008E5359">
      <w:pPr>
        <w:pStyle w:val="Paragraphedeliste"/>
        <w:numPr>
          <w:ilvl w:val="0"/>
          <w:numId w:val="3"/>
        </w:numPr>
        <w:spacing w:after="160" w:line="259" w:lineRule="auto"/>
        <w:jc w:val="both"/>
      </w:pPr>
      <w:r>
        <w:t xml:space="preserve">En déduire l’arbre de décision final sans faire de calculs supplémentaires. </w:t>
      </w:r>
      <w:r w:rsidRPr="004F4AD8">
        <w:t xml:space="preserve">Quand un nœud est impure, </w:t>
      </w:r>
      <w:r w:rsidRPr="00C3428F">
        <w:rPr>
          <w:u w:val="single"/>
        </w:rPr>
        <w:t>On  peut considérer la classe majoritaire comme étant la classe finale de la feuille et arrêter l’exploration</w:t>
      </w:r>
      <w:r w:rsidRPr="004F4AD8">
        <w:t>.</w:t>
      </w:r>
    </w:p>
    <w:p w:rsidR="008E5359" w:rsidRDefault="008E5359" w:rsidP="008E5359">
      <w:pPr>
        <w:pStyle w:val="Paragraphedeliste"/>
        <w:numPr>
          <w:ilvl w:val="0"/>
          <w:numId w:val="3"/>
        </w:numPr>
        <w:spacing w:after="160" w:line="259" w:lineRule="auto"/>
        <w:jc w:val="both"/>
      </w:pPr>
      <w:r>
        <w:t>Utiliser l’arbre de décision construit pour classifier et calculer le taux d’erreur sur l’ensemble de test suivant :</w:t>
      </w:r>
    </w:p>
    <w:p w:rsidR="008E5359" w:rsidRDefault="008E5359" w:rsidP="008E5359">
      <w:pPr>
        <w:rPr>
          <w:b/>
          <w:bCs/>
        </w:rPr>
      </w:pPr>
      <w:r w:rsidRPr="001E0A30">
        <w:rPr>
          <w:noProof/>
        </w:rPr>
        <w:drawing>
          <wp:inline distT="0" distB="0" distL="0" distR="0">
            <wp:extent cx="5760720" cy="1288415"/>
            <wp:effectExtent l="0" t="0" r="0" b="0"/>
            <wp:docPr id="2093114788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14788" name="Image 1" descr="Une image contenant texte, capture d’écran, Police, nombre&#10;&#10;Description générée automatiqueme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359" w:rsidRDefault="008E5359" w:rsidP="008E5359">
      <w:pPr>
        <w:rPr>
          <w:b/>
          <w:bCs/>
        </w:rPr>
      </w:pPr>
    </w:p>
    <w:p w:rsidR="008E5359" w:rsidRDefault="008E5359" w:rsidP="008E5359">
      <w:pPr>
        <w:rPr>
          <w:b/>
          <w:bCs/>
        </w:rPr>
      </w:pPr>
    </w:p>
    <w:p w:rsidR="008E5359" w:rsidRPr="00813D5E" w:rsidRDefault="008E5359" w:rsidP="008E5359">
      <w:pPr>
        <w:rPr>
          <w:b/>
          <w:bCs/>
        </w:rPr>
      </w:pPr>
    </w:p>
    <w:sectPr w:rsidR="008E5359" w:rsidRPr="00813D5E" w:rsidSect="00310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FRM1095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AAAAP+Ubuntu-Italic">
    <w:altName w:val="Ubuntu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B6EF2"/>
    <w:multiLevelType w:val="hybridMultilevel"/>
    <w:tmpl w:val="AECAF2BE"/>
    <w:lvl w:ilvl="0" w:tplc="8314009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087342B1"/>
    <w:multiLevelType w:val="hybridMultilevel"/>
    <w:tmpl w:val="18CEE0B2"/>
    <w:lvl w:ilvl="0" w:tplc="AD9249B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8694739"/>
    <w:multiLevelType w:val="hybridMultilevel"/>
    <w:tmpl w:val="56B0F174"/>
    <w:lvl w:ilvl="0" w:tplc="9FE005B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8E5359"/>
    <w:rsid w:val="00310E60"/>
    <w:rsid w:val="008E53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53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E53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8E535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E535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E5359"/>
    <w:rPr>
      <w:rFonts w:ascii="Tahoma" w:eastAsia="Times New Roman" w:hAnsi="Tahoma" w:cs="Tahoma"/>
      <w:sz w:val="16"/>
      <w:szCs w:val="16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316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2024-11-12T21:13:00Z</dcterms:created>
  <dcterms:modified xsi:type="dcterms:W3CDTF">2024-11-12T21:16:00Z</dcterms:modified>
</cp:coreProperties>
</file>