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C32321" w:rsidR="00CA262A" w:rsidP="6AA15722" w:rsidRDefault="00CA262A" w14:paraId="4CC866CD" wp14:textId="219ED939">
      <w:pPr>
        <w:pStyle w:val="Titre"/>
        <w:pBdr>
          <w:left w:val="single" w:color="auto" w:sz="4" w:space="0" w:shadow="1"/>
          <w:right w:val="single" w:color="auto" w:sz="4" w:space="0" w:shadow="1"/>
        </w:pBdr>
        <w:rPr>
          <w:rFonts w:ascii="Calibri" w:hAnsi="Calibri" w:asciiTheme="minorAscii" w:hAnsiTheme="minorAscii"/>
        </w:rPr>
      </w:pPr>
      <w:r w:rsidRPr="6AA15722" w:rsidR="00CA262A">
        <w:rPr>
          <w:rFonts w:ascii="Calibri" w:hAnsi="Calibri" w:asciiTheme="minorAscii" w:hAnsiTheme="minorAscii"/>
        </w:rPr>
        <w:t>Ecole Supérieure Privée Technologies &amp; Ingénierie</w:t>
      </w:r>
    </w:p>
    <w:p xmlns:wp14="http://schemas.microsoft.com/office/word/2010/wordml" w:rsidR="00827A46" w:rsidP="0080681D" w:rsidRDefault="00827A46" w14:paraId="672A6659" wp14:textId="77777777">
      <w:pPr>
        <w:rPr>
          <w:rFonts w:ascii="Times New Roman" w:hAnsi="Times New Roman" w:cs="Times New Roman"/>
          <w:sz w:val="24"/>
        </w:rPr>
      </w:pPr>
    </w:p>
    <w:p xmlns:wp14="http://schemas.microsoft.com/office/word/2010/wordml" w:rsidRPr="0080681D" w:rsidR="0080681D" w:rsidP="0E28B1FE" w:rsidRDefault="0080681D" w14:paraId="616E7FC3" wp14:textId="1BD48FAB">
      <w:pPr>
        <w:rPr>
          <w:rFonts w:ascii="Times New Roman" w:hAnsi="Times New Roman" w:cs="Times New Roman"/>
          <w:sz w:val="24"/>
          <w:szCs w:val="24"/>
        </w:rPr>
      </w:pPr>
      <w:r w:rsidRPr="0E28B1FE" w:rsidR="0080681D">
        <w:rPr>
          <w:rFonts w:ascii="Times New Roman" w:hAnsi="Times New Roman" w:cs="Times New Roman"/>
          <w:sz w:val="24"/>
          <w:szCs w:val="24"/>
        </w:rPr>
        <w:t>Une compagnie d’assurance de biens (automobile, immobilier, responsabilité civile) possède une</w:t>
      </w:r>
      <w:r w:rsidRPr="0E28B1FE" w:rsidR="0080681D">
        <w:rPr>
          <w:rFonts w:ascii="Times New Roman" w:hAnsi="Times New Roman" w:cs="Times New Roman"/>
          <w:sz w:val="24"/>
          <w:szCs w:val="24"/>
        </w:rPr>
        <w:t xml:space="preserve"> </w:t>
      </w:r>
      <w:r w:rsidRPr="0E28B1FE" w:rsidR="0080681D">
        <w:rPr>
          <w:rFonts w:ascii="Times New Roman" w:hAnsi="Times New Roman" w:cs="Times New Roman"/>
          <w:sz w:val="24"/>
          <w:szCs w:val="24"/>
        </w:rPr>
        <w:t>application</w:t>
      </w:r>
      <w:r w:rsidRPr="0E28B1FE" w:rsidR="0080681D">
        <w:rPr>
          <w:rFonts w:ascii="Times New Roman" w:hAnsi="Times New Roman" w:cs="Times New Roman"/>
          <w:sz w:val="24"/>
          <w:szCs w:val="24"/>
        </w:rPr>
        <w:t xml:space="preserve"> transactionnelle de production qui permet de gérer les polices (contrats) de ses</w:t>
      </w:r>
      <w:r w:rsidRPr="0E28B1FE" w:rsidR="001B0A2B">
        <w:rPr>
          <w:rFonts w:ascii="Times New Roman" w:hAnsi="Times New Roman" w:cs="Times New Roman"/>
          <w:sz w:val="24"/>
          <w:szCs w:val="24"/>
        </w:rPr>
        <w:t xml:space="preserve"> </w:t>
      </w:r>
      <w:r w:rsidRPr="0E28B1FE" w:rsidR="00C820BD">
        <w:rPr>
          <w:rFonts w:ascii="Times New Roman" w:hAnsi="Times New Roman" w:cs="Times New Roman"/>
          <w:sz w:val="24"/>
          <w:szCs w:val="24"/>
        </w:rPr>
        <w:t>c</w:t>
      </w:r>
      <w:r w:rsidRPr="0E28B1FE" w:rsidR="0080681D">
        <w:rPr>
          <w:rFonts w:ascii="Times New Roman" w:hAnsi="Times New Roman" w:cs="Times New Roman"/>
          <w:sz w:val="24"/>
          <w:szCs w:val="24"/>
        </w:rPr>
        <w:t>lients ainsi que les sinistres (accidents) déclarés par ces clients.</w:t>
      </w:r>
    </w:p>
    <w:p xmlns:wp14="http://schemas.microsoft.com/office/word/2010/wordml" w:rsidRPr="0080681D" w:rsidR="0080681D" w:rsidP="0080681D" w:rsidRDefault="0080681D" w14:paraId="05539063" wp14:textId="77777777">
      <w:pPr>
        <w:rPr>
          <w:rFonts w:ascii="Times New Roman" w:hAnsi="Times New Roman" w:cs="Times New Roman"/>
          <w:sz w:val="24"/>
        </w:rPr>
      </w:pPr>
      <w:r w:rsidRPr="0080681D">
        <w:rPr>
          <w:rFonts w:ascii="Times New Roman" w:hAnsi="Times New Roman" w:cs="Times New Roman"/>
          <w:sz w:val="24"/>
        </w:rPr>
        <w:t>Gestion des polices</w:t>
      </w:r>
    </w:p>
    <w:p xmlns:wp14="http://schemas.microsoft.com/office/word/2010/wordml" w:rsidRPr="0080681D" w:rsidR="0080681D" w:rsidP="0080681D" w:rsidRDefault="0080681D" w14:paraId="4EE64ED5" wp14:textId="77777777">
      <w:pPr>
        <w:rPr>
          <w:rFonts w:ascii="Times New Roman" w:hAnsi="Times New Roman" w:cs="Times New Roman"/>
          <w:sz w:val="24"/>
        </w:rPr>
      </w:pPr>
      <w:r w:rsidRPr="0080681D">
        <w:rPr>
          <w:rFonts w:ascii="Times New Roman" w:hAnsi="Times New Roman" w:cs="Times New Roman"/>
          <w:sz w:val="24"/>
        </w:rPr>
        <w:t>Pour gérer les polices, les agents d’assurance peuvent effectuer les transactions suivantes :</w:t>
      </w:r>
    </w:p>
    <w:p xmlns:wp14="http://schemas.microsoft.com/office/word/2010/wordml" w:rsidRPr="0080681D" w:rsidR="0080681D" w:rsidP="0080681D" w:rsidRDefault="0080681D" w14:paraId="40368E96" wp14:textId="77777777">
      <w:pPr>
        <w:pStyle w:val="Paragraphedeliste"/>
        <w:numPr>
          <w:ilvl w:val="0"/>
          <w:numId w:val="7"/>
        </w:numPr>
        <w:rPr>
          <w:rFonts w:ascii="Times New Roman" w:hAnsi="Times New Roman" w:cs="Times New Roman"/>
          <w:sz w:val="24"/>
        </w:rPr>
      </w:pPr>
      <w:r w:rsidRPr="0080681D">
        <w:rPr>
          <w:rFonts w:ascii="Times New Roman" w:hAnsi="Times New Roman" w:cs="Times New Roman"/>
          <w:sz w:val="24"/>
        </w:rPr>
        <w:t>Créer, mettre à jour ou supprimer une police d’assurance</w:t>
      </w:r>
    </w:p>
    <w:p xmlns:wp14="http://schemas.microsoft.com/office/word/2010/wordml" w:rsidRPr="0080681D" w:rsidR="0080681D" w:rsidP="0080681D" w:rsidRDefault="0080681D" w14:paraId="512D01BB" wp14:textId="77777777">
      <w:pPr>
        <w:pStyle w:val="Paragraphedeliste"/>
        <w:numPr>
          <w:ilvl w:val="0"/>
          <w:numId w:val="7"/>
        </w:numPr>
        <w:rPr>
          <w:rFonts w:ascii="Times New Roman" w:hAnsi="Times New Roman" w:cs="Times New Roman"/>
          <w:sz w:val="24"/>
        </w:rPr>
      </w:pPr>
      <w:r w:rsidRPr="0080681D">
        <w:rPr>
          <w:rFonts w:ascii="Times New Roman" w:hAnsi="Times New Roman" w:cs="Times New Roman"/>
          <w:sz w:val="24"/>
        </w:rPr>
        <w:t>Créer, mettre à jour ou supprimer un risque (pour une police donnée)</w:t>
      </w:r>
    </w:p>
    <w:p xmlns:wp14="http://schemas.microsoft.com/office/word/2010/wordml" w:rsidRPr="0080681D" w:rsidR="0080681D" w:rsidP="0080681D" w:rsidRDefault="0080681D" w14:paraId="3E729AE2" wp14:textId="77777777">
      <w:pPr>
        <w:pStyle w:val="Paragraphedeliste"/>
        <w:numPr>
          <w:ilvl w:val="0"/>
          <w:numId w:val="7"/>
        </w:numPr>
        <w:rPr>
          <w:rFonts w:ascii="Times New Roman" w:hAnsi="Times New Roman" w:cs="Times New Roman"/>
          <w:sz w:val="24"/>
        </w:rPr>
      </w:pPr>
      <w:r w:rsidRPr="0080681D">
        <w:rPr>
          <w:rFonts w:ascii="Times New Roman" w:hAnsi="Times New Roman" w:cs="Times New Roman"/>
          <w:sz w:val="24"/>
        </w:rPr>
        <w:t>Créer, mettre à jour ou supprimer des biens assurés (voiture, maison) sur un risque</w:t>
      </w:r>
    </w:p>
    <w:p xmlns:wp14="http://schemas.microsoft.com/office/word/2010/wordml" w:rsidRPr="0080681D" w:rsidR="0080681D" w:rsidP="0080681D" w:rsidRDefault="0080681D" w14:paraId="04A24AC8" wp14:textId="77777777">
      <w:pPr>
        <w:pStyle w:val="Paragraphedeliste"/>
        <w:numPr>
          <w:ilvl w:val="0"/>
          <w:numId w:val="7"/>
        </w:numPr>
        <w:rPr>
          <w:rFonts w:ascii="Times New Roman" w:hAnsi="Times New Roman" w:cs="Times New Roman"/>
          <w:sz w:val="24"/>
        </w:rPr>
      </w:pPr>
      <w:r w:rsidRPr="0080681D">
        <w:rPr>
          <w:rFonts w:ascii="Times New Roman" w:hAnsi="Times New Roman" w:cs="Times New Roman"/>
          <w:sz w:val="24"/>
        </w:rPr>
        <w:t>Chiffrer ou refuser le risque</w:t>
      </w:r>
    </w:p>
    <w:p xmlns:wp14="http://schemas.microsoft.com/office/word/2010/wordml" w:rsidRPr="0080681D" w:rsidR="0080681D" w:rsidP="0080681D" w:rsidRDefault="0080681D" w14:paraId="309EA7CB" wp14:textId="77777777">
      <w:pPr>
        <w:pStyle w:val="Paragraphedeliste"/>
        <w:numPr>
          <w:ilvl w:val="0"/>
          <w:numId w:val="7"/>
        </w:numPr>
        <w:rPr>
          <w:rFonts w:ascii="Times New Roman" w:hAnsi="Times New Roman" w:cs="Times New Roman"/>
          <w:sz w:val="24"/>
        </w:rPr>
      </w:pPr>
      <w:r w:rsidRPr="0080681D">
        <w:rPr>
          <w:rFonts w:ascii="Times New Roman" w:hAnsi="Times New Roman" w:cs="Times New Roman"/>
          <w:sz w:val="24"/>
        </w:rPr>
        <w:t>Valider ou refuser la police</w:t>
      </w:r>
    </w:p>
    <w:p xmlns:wp14="http://schemas.microsoft.com/office/word/2010/wordml" w:rsidRPr="0080681D" w:rsidR="0080681D" w:rsidP="0080681D" w:rsidRDefault="0080681D" w14:paraId="595C012B" wp14:textId="77777777">
      <w:pPr>
        <w:rPr>
          <w:rFonts w:ascii="Times New Roman" w:hAnsi="Times New Roman" w:cs="Times New Roman"/>
          <w:sz w:val="24"/>
        </w:rPr>
      </w:pPr>
      <w:r w:rsidRPr="0080681D">
        <w:rPr>
          <w:rFonts w:ascii="Times New Roman" w:hAnsi="Times New Roman" w:cs="Times New Roman"/>
          <w:sz w:val="24"/>
        </w:rPr>
        <w:t xml:space="preserve">On enregistre dans ces transactions un grand nombre d’informations, et notamment : date d’écriture (date de la transaction), date d’effet (date de début d’assurance), client (personne(s) privée(s), personne morale), opérateur (employé, agent: chiffrage, vérificateur : validation), risque (produit vendu par la compagnie d’assurance), couverture (description des biens assurés), police (numéro de police, « note » de la police ou du risque,…) , transaction (code </w:t>
      </w:r>
      <w:proofErr w:type="gramStart"/>
      <w:r w:rsidRPr="0080681D">
        <w:rPr>
          <w:rFonts w:ascii="Times New Roman" w:hAnsi="Times New Roman" w:cs="Times New Roman"/>
          <w:sz w:val="24"/>
        </w:rPr>
        <w:t>transaction</w:t>
      </w:r>
      <w:proofErr w:type="gramEnd"/>
      <w:r w:rsidRPr="0080681D">
        <w:rPr>
          <w:rFonts w:ascii="Times New Roman" w:hAnsi="Times New Roman" w:cs="Times New Roman"/>
          <w:sz w:val="24"/>
        </w:rPr>
        <w:t>).</w:t>
      </w:r>
    </w:p>
    <w:p xmlns:wp14="http://schemas.microsoft.com/office/word/2010/wordml" w:rsidRPr="0080681D" w:rsidR="0080681D" w:rsidP="0080681D" w:rsidRDefault="0080681D" w14:paraId="434FDB7E" wp14:textId="77777777">
      <w:pPr>
        <w:rPr>
          <w:rFonts w:ascii="Times New Roman" w:hAnsi="Times New Roman" w:cs="Times New Roman"/>
          <w:sz w:val="24"/>
        </w:rPr>
      </w:pPr>
      <w:r w:rsidRPr="0080681D">
        <w:rPr>
          <w:rFonts w:ascii="Times New Roman" w:hAnsi="Times New Roman" w:cs="Times New Roman"/>
          <w:sz w:val="24"/>
        </w:rPr>
        <w:t>Gestion des sinistres</w:t>
      </w:r>
    </w:p>
    <w:p xmlns:wp14="http://schemas.microsoft.com/office/word/2010/wordml" w:rsidRPr="0080681D" w:rsidR="0080681D" w:rsidP="0080681D" w:rsidRDefault="0080681D" w14:paraId="08F559AF" wp14:textId="77777777">
      <w:pPr>
        <w:rPr>
          <w:rFonts w:ascii="Times New Roman" w:hAnsi="Times New Roman" w:cs="Times New Roman"/>
          <w:sz w:val="24"/>
        </w:rPr>
      </w:pPr>
      <w:r w:rsidRPr="0080681D">
        <w:rPr>
          <w:rFonts w:ascii="Times New Roman" w:hAnsi="Times New Roman" w:cs="Times New Roman"/>
          <w:sz w:val="24"/>
        </w:rPr>
        <w:t>Pour gérer les sinistres déclarés par les clients, les agents d’assurance ont à leur disposition les transactions suivantes :</w:t>
      </w:r>
    </w:p>
    <w:p xmlns:wp14="http://schemas.microsoft.com/office/word/2010/wordml" w:rsidRPr="0080681D" w:rsidR="0080681D" w:rsidP="0080681D" w:rsidRDefault="0080681D" w14:paraId="4989D413" wp14:textId="77777777">
      <w:pPr>
        <w:pStyle w:val="Paragraphedeliste"/>
        <w:numPr>
          <w:ilvl w:val="0"/>
          <w:numId w:val="8"/>
        </w:numPr>
        <w:rPr>
          <w:rFonts w:ascii="Times New Roman" w:hAnsi="Times New Roman" w:cs="Times New Roman"/>
          <w:sz w:val="24"/>
        </w:rPr>
      </w:pPr>
      <w:r w:rsidRPr="0080681D">
        <w:rPr>
          <w:rFonts w:ascii="Times New Roman" w:hAnsi="Times New Roman" w:cs="Times New Roman"/>
          <w:sz w:val="24"/>
        </w:rPr>
        <w:t>Créer, mettre à jour ou supprimer une déclaration de sinistre</w:t>
      </w:r>
    </w:p>
    <w:p xmlns:wp14="http://schemas.microsoft.com/office/word/2010/wordml" w:rsidRPr="0080681D" w:rsidR="0080681D" w:rsidP="0080681D" w:rsidRDefault="0080681D" w14:paraId="6F3C952A" wp14:textId="77777777">
      <w:pPr>
        <w:pStyle w:val="Paragraphedeliste"/>
        <w:numPr>
          <w:ilvl w:val="0"/>
          <w:numId w:val="8"/>
        </w:numPr>
        <w:rPr>
          <w:rFonts w:ascii="Times New Roman" w:hAnsi="Times New Roman" w:cs="Times New Roman"/>
          <w:sz w:val="24"/>
        </w:rPr>
      </w:pPr>
      <w:r w:rsidRPr="0080681D">
        <w:rPr>
          <w:rFonts w:ascii="Times New Roman" w:hAnsi="Times New Roman" w:cs="Times New Roman"/>
          <w:sz w:val="24"/>
        </w:rPr>
        <w:t>Créer, mettre à jour ou supprimer une expertise</w:t>
      </w:r>
    </w:p>
    <w:p xmlns:wp14="http://schemas.microsoft.com/office/word/2010/wordml" w:rsidRPr="0080681D" w:rsidR="0080681D" w:rsidP="0080681D" w:rsidRDefault="0080681D" w14:paraId="72108BDB" wp14:textId="77777777">
      <w:pPr>
        <w:pStyle w:val="Paragraphedeliste"/>
        <w:numPr>
          <w:ilvl w:val="0"/>
          <w:numId w:val="8"/>
        </w:numPr>
        <w:rPr>
          <w:rFonts w:ascii="Times New Roman" w:hAnsi="Times New Roman" w:cs="Times New Roman"/>
          <w:sz w:val="24"/>
        </w:rPr>
      </w:pPr>
      <w:r w:rsidRPr="0080681D">
        <w:rPr>
          <w:rFonts w:ascii="Times New Roman" w:hAnsi="Times New Roman" w:cs="Times New Roman"/>
          <w:sz w:val="24"/>
        </w:rPr>
        <w:t>Créer, mettre à jour ou supprimer des paiements</w:t>
      </w:r>
    </w:p>
    <w:p xmlns:wp14="http://schemas.microsoft.com/office/word/2010/wordml" w:rsidRPr="0080681D" w:rsidR="0080681D" w:rsidP="0080681D" w:rsidRDefault="0080681D" w14:paraId="37177F28" wp14:textId="77777777">
      <w:pPr>
        <w:pStyle w:val="Paragraphedeliste"/>
        <w:numPr>
          <w:ilvl w:val="0"/>
          <w:numId w:val="8"/>
        </w:numPr>
        <w:rPr>
          <w:rFonts w:ascii="Times New Roman" w:hAnsi="Times New Roman" w:cs="Times New Roman"/>
          <w:sz w:val="24"/>
        </w:rPr>
      </w:pPr>
      <w:r w:rsidRPr="0080681D">
        <w:rPr>
          <w:rFonts w:ascii="Times New Roman" w:hAnsi="Times New Roman" w:cs="Times New Roman"/>
          <w:sz w:val="24"/>
        </w:rPr>
        <w:t>Clore le sinistre</w:t>
      </w:r>
    </w:p>
    <w:p xmlns:wp14="http://schemas.microsoft.com/office/word/2010/wordml" w:rsidRPr="0080681D" w:rsidR="0080681D" w:rsidP="0080681D" w:rsidRDefault="0080681D" w14:paraId="382FA6C8" wp14:textId="77777777">
      <w:pPr>
        <w:rPr>
          <w:rFonts w:ascii="Times New Roman" w:hAnsi="Times New Roman" w:cs="Times New Roman"/>
          <w:sz w:val="24"/>
        </w:rPr>
      </w:pPr>
      <w:r w:rsidRPr="0080681D">
        <w:rPr>
          <w:rFonts w:ascii="Times New Roman" w:hAnsi="Times New Roman" w:cs="Times New Roman"/>
          <w:sz w:val="24"/>
        </w:rPr>
        <w:t>Ces transactions comportent notamment : date d’écriture (date de la transaction), date d’effet (date de déclaration), client, opérateur, risque, biens sinistrés, police, les tiers impliqués dans le sinistre, les montants financiers (limites, déjà payé, reste à payer, …), code transaction.</w:t>
      </w:r>
    </w:p>
    <w:p xmlns:wp14="http://schemas.microsoft.com/office/word/2010/wordml" w:rsidRPr="0080681D" w:rsidR="0080681D" w:rsidP="0080681D" w:rsidRDefault="0080681D" w14:paraId="5106C366" wp14:textId="77777777">
      <w:pPr>
        <w:rPr>
          <w:rFonts w:ascii="Times New Roman" w:hAnsi="Times New Roman" w:cs="Times New Roman"/>
          <w:sz w:val="24"/>
        </w:rPr>
      </w:pPr>
      <w:r w:rsidRPr="0080681D">
        <w:rPr>
          <w:rFonts w:ascii="Times New Roman" w:hAnsi="Times New Roman" w:cs="Times New Roman"/>
          <w:sz w:val="24"/>
        </w:rPr>
        <w:t>A partir de cette application transactionnelle, on veut créer un Datawarehouse permettant de répondre aux questions suivantes :</w:t>
      </w:r>
    </w:p>
    <w:p xmlns:wp14="http://schemas.microsoft.com/office/word/2010/wordml" w:rsidRPr="0080681D" w:rsidR="0080681D" w:rsidP="0080681D" w:rsidRDefault="0080681D" w14:paraId="3D0992AD" wp14:textId="77777777">
      <w:pPr>
        <w:pStyle w:val="Paragraphedeliste"/>
        <w:numPr>
          <w:ilvl w:val="0"/>
          <w:numId w:val="9"/>
        </w:numPr>
        <w:rPr>
          <w:rFonts w:ascii="Times New Roman" w:hAnsi="Times New Roman" w:cs="Times New Roman"/>
          <w:sz w:val="24"/>
        </w:rPr>
      </w:pPr>
      <w:r w:rsidRPr="0080681D">
        <w:rPr>
          <w:rFonts w:ascii="Times New Roman" w:hAnsi="Times New Roman" w:cs="Times New Roman"/>
          <w:sz w:val="24"/>
        </w:rPr>
        <w:t>Pour chaque bien assuré, on veut connaître le montant de la prime (somme annuelle payée par le client pour assurer le bien) associée au bien assuré, et le nombre de transactions du mois pour ce bien.</w:t>
      </w:r>
    </w:p>
    <w:p xmlns:wp14="http://schemas.microsoft.com/office/word/2010/wordml" w:rsidRPr="0080681D" w:rsidR="0080681D" w:rsidP="0080681D" w:rsidRDefault="0080681D" w14:paraId="3E85CCFA" wp14:textId="77777777">
      <w:pPr>
        <w:pStyle w:val="Paragraphedeliste"/>
        <w:numPr>
          <w:ilvl w:val="0"/>
          <w:numId w:val="9"/>
        </w:numPr>
        <w:rPr>
          <w:rFonts w:ascii="Times New Roman" w:hAnsi="Times New Roman" w:cs="Times New Roman"/>
          <w:sz w:val="24"/>
        </w:rPr>
      </w:pPr>
      <w:r w:rsidRPr="0080681D">
        <w:rPr>
          <w:rFonts w:ascii="Times New Roman" w:hAnsi="Times New Roman" w:cs="Times New Roman"/>
          <w:sz w:val="24"/>
        </w:rPr>
        <w:t>De même on veut pouvoir sortir des tableaux de bord par sinistre avec le total payé dans le mois et le total reçu dans le mois pour ce sinistre.</w:t>
      </w:r>
    </w:p>
    <w:p xmlns:wp14="http://schemas.microsoft.com/office/word/2010/wordml" w:rsidR="00C4305A" w:rsidP="0080681D" w:rsidRDefault="00C4305A" w14:paraId="0A37501D" wp14:textId="77777777">
      <w:pPr>
        <w:rPr>
          <w:rFonts w:ascii="Times New Roman" w:hAnsi="Times New Roman" w:cs="Times New Roman"/>
          <w:sz w:val="24"/>
        </w:rPr>
      </w:pPr>
    </w:p>
    <w:p xmlns:wp14="http://schemas.microsoft.com/office/word/2010/wordml" w:rsidRPr="0080681D" w:rsidR="0080681D" w:rsidP="0080681D" w:rsidRDefault="00C4305A" w14:paraId="673AF6DB" wp14:textId="77777777">
      <w:pPr>
        <w:rPr>
          <w:rFonts w:ascii="Times New Roman" w:hAnsi="Times New Roman" w:cs="Times New Roman"/>
          <w:sz w:val="24"/>
        </w:rPr>
      </w:pPr>
      <w:r>
        <w:rPr>
          <w:rFonts w:ascii="Times New Roman" w:hAnsi="Times New Roman" w:cs="Times New Roman"/>
          <w:sz w:val="24"/>
        </w:rPr>
        <w:t>1.</w:t>
      </w:r>
      <w:bookmarkStart w:name="_GoBack" w:id="0"/>
      <w:bookmarkEnd w:id="0"/>
      <w:r w:rsidRPr="0080681D" w:rsidR="0080681D">
        <w:rPr>
          <w:rFonts w:ascii="Times New Roman" w:hAnsi="Times New Roman" w:cs="Times New Roman"/>
          <w:sz w:val="24"/>
        </w:rPr>
        <w:t xml:space="preserve"> Faire le schéma en étoile d’un Datamart « Police » ne prenant pas en compte les sinistres.</w:t>
      </w:r>
    </w:p>
    <w:p xmlns:wp14="http://schemas.microsoft.com/office/word/2010/wordml" w:rsidRPr="0080681D" w:rsidR="0080681D" w:rsidP="0080681D" w:rsidRDefault="0080681D" w14:paraId="6369A2F9" wp14:textId="77777777">
      <w:pPr>
        <w:rPr>
          <w:rFonts w:ascii="Times New Roman" w:hAnsi="Times New Roman" w:cs="Times New Roman"/>
          <w:sz w:val="24"/>
        </w:rPr>
      </w:pPr>
      <w:r w:rsidRPr="0080681D">
        <w:rPr>
          <w:rFonts w:ascii="Times New Roman" w:hAnsi="Times New Roman" w:cs="Times New Roman"/>
          <w:sz w:val="24"/>
        </w:rPr>
        <w:t>2. De même, faire le schéma en étoile d’un Datamart « Sinistre ».</w:t>
      </w:r>
    </w:p>
    <w:p xmlns:wp14="http://schemas.microsoft.com/office/word/2010/wordml" w:rsidR="0080681D" w:rsidP="0080681D" w:rsidRDefault="0080681D" w14:paraId="5C7BB3E4" wp14:textId="77777777">
      <w:pPr>
        <w:rPr>
          <w:rFonts w:ascii="Times New Roman" w:hAnsi="Times New Roman" w:cs="Times New Roman"/>
          <w:sz w:val="24"/>
        </w:rPr>
      </w:pPr>
      <w:r w:rsidRPr="0080681D">
        <w:rPr>
          <w:rFonts w:ascii="Times New Roman" w:hAnsi="Times New Roman" w:cs="Times New Roman"/>
          <w:sz w:val="24"/>
        </w:rPr>
        <w:t>3. Faire un seul Datawarehouse de ces deux Datamarts.</w:t>
      </w:r>
    </w:p>
    <w:p xmlns:wp14="http://schemas.microsoft.com/office/word/2010/wordml" w:rsidRPr="00C820BD" w:rsidR="0019761F" w:rsidP="00C820BD" w:rsidRDefault="0019761F" w14:paraId="5DAB6C7B" wp14:textId="77777777">
      <w:pPr>
        <w:jc w:val="right"/>
        <w:rPr>
          <w:rFonts w:ascii="Times New Roman" w:hAnsi="Times New Roman" w:cs="Times New Roman"/>
          <w:b/>
          <w:i/>
          <w:sz w:val="32"/>
        </w:rPr>
      </w:pPr>
    </w:p>
    <w:sectPr w:rsidRPr="00C820BD" w:rsidR="0019761F" w:rsidSect="007D4FD4">
      <w:headerReference w:type="default" r:id="rId8"/>
      <w:footerReference w:type="default" r:id="rId9"/>
      <w:pgSz w:w="11906" w:h="16838" w:orient="portrait"/>
      <w:pgMar w:top="1174" w:right="1417" w:bottom="1417"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86338" w:rsidP="00874826" w:rsidRDefault="00286338" w14:paraId="6A05A809" wp14:textId="77777777">
      <w:pPr>
        <w:spacing w:after="0" w:line="240" w:lineRule="auto"/>
      </w:pPr>
      <w:r>
        <w:separator/>
      </w:r>
    </w:p>
  </w:endnote>
  <w:endnote w:type="continuationSeparator" w:id="0">
    <w:p xmlns:wp14="http://schemas.microsoft.com/office/word/2010/wordml" w:rsidR="00286338" w:rsidP="00874826" w:rsidRDefault="00286338"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DD0667" w:rsidR="00DD0667" w:rsidP="00C802B0" w:rsidRDefault="00DD0667" w14:paraId="0D0B940D" wp14:textId="77777777">
    <w:pPr>
      <w:pStyle w:val="Pieddepage"/>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86338" w:rsidP="00874826" w:rsidRDefault="00286338" w14:paraId="41C8F396" wp14:textId="77777777">
      <w:pPr>
        <w:spacing w:after="0" w:line="240" w:lineRule="auto"/>
      </w:pPr>
      <w:r>
        <w:separator/>
      </w:r>
    </w:p>
  </w:footnote>
  <w:footnote w:type="continuationSeparator" w:id="0">
    <w:p xmlns:wp14="http://schemas.microsoft.com/office/word/2010/wordml" w:rsidR="00286338" w:rsidP="00874826" w:rsidRDefault="00286338" w14:paraId="72A3D3E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874826" w:rsidRDefault="00874826" w14:paraId="02EB378F" wp14:textId="77777777">
    <w:pPr>
      <w:pStyle w:val="En-tte"/>
    </w:pPr>
    <w:r w:rsidR="0E28B1FE">
      <w:drawing>
        <wp:inline xmlns:wp14="http://schemas.microsoft.com/office/word/2010/wordprocessingDrawing" wp14:editId="0E28B1FE" wp14:anchorId="3AB404C5">
          <wp:extent cx="1647825" cy="596295"/>
          <wp:effectExtent l="19050" t="0" r="0" b="0"/>
          <wp:docPr id="2" name="Image 0" descr="Logo-TEK-UP.png" title=""/>
          <wp:cNvGraphicFramePr>
            <a:graphicFrameLocks noChangeAspect="1"/>
          </wp:cNvGraphicFramePr>
          <a:graphic>
            <a:graphicData uri="http://schemas.openxmlformats.org/drawingml/2006/picture">
              <pic:pic>
                <pic:nvPicPr>
                  <pic:cNvPr id="0" name="Image 0"/>
                  <pic:cNvPicPr/>
                </pic:nvPicPr>
                <pic:blipFill>
                  <a:blip r:embed="Rea5abc409ab847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47825" cy="5962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3389"/>
    <w:multiLevelType w:val="hybridMultilevel"/>
    <w:tmpl w:val="3E5CBE0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13D471A9"/>
    <w:multiLevelType w:val="hybridMultilevel"/>
    <w:tmpl w:val="8B6666E0"/>
    <w:lvl w:ilvl="0" w:tplc="87BCB4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3D4702"/>
    <w:multiLevelType w:val="hybridMultilevel"/>
    <w:tmpl w:val="B9F80C5C"/>
    <w:lvl w:ilvl="0">
      <w:start w:val="1"/>
      <w:numFmt w:val="decimal"/>
      <w:lvlText w:val="%1."/>
      <w:legacy w:legacy="1" w:legacySpace="0" w:legacyIndent="360"/>
      <w:lvlJc w:val="left"/>
      <w:rPr>
        <w:rFonts w:hint="default" w:ascii="Times New Roman" w:hAnsi="Times New Roman" w:cs="Times New Roman"/>
      </w:rPr>
    </w:lvl>
  </w:abstractNum>
  <w:abstractNum w:abstractNumId="3">
    <w:nsid w:val="347C404F"/>
    <w:multiLevelType w:val="hybridMultilevel"/>
    <w:tmpl w:val="EC02A8A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3D8C51EA"/>
    <w:multiLevelType w:val="singleLevel"/>
    <w:tmpl w:val="EE388B6C"/>
    <w:lvl w:ilvl="0">
      <w:start w:val="1"/>
      <w:numFmt w:val="decimal"/>
      <w:lvlText w:val="%1."/>
      <w:legacy w:legacy="1" w:legacySpace="0" w:legacyIndent="360"/>
      <w:lvlJc w:val="left"/>
      <w:rPr>
        <w:rFonts w:hint="default" w:ascii="Times New Roman" w:hAnsi="Times New Roman" w:cs="Times New Roman"/>
      </w:rPr>
    </w:lvl>
  </w:abstractNum>
  <w:abstractNum w:abstractNumId="5">
    <w:nsid w:val="4D5E55B4"/>
    <w:multiLevelType w:val="hybridMultilevel"/>
    <w:tmpl w:val="01B60C7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617D328C"/>
    <w:multiLevelType w:val="hybridMultilevel"/>
    <w:tmpl w:val="D29C3080"/>
    <w:lvl w:ilvl="0" w:tplc="19F67A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4"/>
    <w:lvlOverride w:ilvl="0">
      <w:lvl w:ilvl="0">
        <w:start w:val="3"/>
        <w:numFmt w:val="decimal"/>
        <w:lvlText w:val="%1."/>
        <w:legacy w:legacy="1" w:legacySpace="0" w:legacyIndent="360"/>
        <w:lvlJc w:val="left"/>
        <w:rPr>
          <w:rFonts w:hint="default" w:ascii="Times New Roman" w:hAnsi="Times New Roman" w:cs="Times New Roman"/>
        </w:rPr>
      </w:lvl>
    </w:lvlOverride>
  </w:num>
  <w:num w:numId="6">
    <w:abstractNumId w:val="4"/>
    <w:lvlOverride w:ilvl="0">
      <w:lvl w:ilvl="0">
        <w:start w:val="4"/>
        <w:numFmt w:val="decimal"/>
        <w:lvlText w:val="%1."/>
        <w:legacy w:legacy="1" w:legacySpace="0" w:legacyIndent="360"/>
        <w:lvlJc w:val="left"/>
        <w:rPr>
          <w:rFonts w:hint="default" w:ascii="Times New Roman" w:hAnsi="Times New Roman" w:cs="Times New Roman"/>
        </w:rPr>
      </w:lvl>
    </w:lvlOverride>
  </w:num>
  <w:num w:numId="7">
    <w:abstractNumId w:val="3"/>
  </w:num>
  <w:num w:numId="8">
    <w:abstractNumId w:val="0"/>
  </w:num>
  <w:num w:numId="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4826"/>
    <w:rsid w:val="00073378"/>
    <w:rsid w:val="00073ECA"/>
    <w:rsid w:val="000776BC"/>
    <w:rsid w:val="000A3C3D"/>
    <w:rsid w:val="000B1C80"/>
    <w:rsid w:val="00157EF1"/>
    <w:rsid w:val="00160D6B"/>
    <w:rsid w:val="0019761F"/>
    <w:rsid w:val="001B0A2B"/>
    <w:rsid w:val="0021300F"/>
    <w:rsid w:val="00217D02"/>
    <w:rsid w:val="00246EE9"/>
    <w:rsid w:val="00261648"/>
    <w:rsid w:val="00286338"/>
    <w:rsid w:val="0029362A"/>
    <w:rsid w:val="002B42DB"/>
    <w:rsid w:val="002D2C63"/>
    <w:rsid w:val="00315694"/>
    <w:rsid w:val="003209AE"/>
    <w:rsid w:val="00324C0C"/>
    <w:rsid w:val="0034362F"/>
    <w:rsid w:val="0034771C"/>
    <w:rsid w:val="003527EB"/>
    <w:rsid w:val="0038634C"/>
    <w:rsid w:val="003B2435"/>
    <w:rsid w:val="003B3F68"/>
    <w:rsid w:val="00412E80"/>
    <w:rsid w:val="00423F81"/>
    <w:rsid w:val="00453B80"/>
    <w:rsid w:val="004D770A"/>
    <w:rsid w:val="004E4DF2"/>
    <w:rsid w:val="004E5569"/>
    <w:rsid w:val="00525416"/>
    <w:rsid w:val="005324B6"/>
    <w:rsid w:val="00542EFC"/>
    <w:rsid w:val="00590F83"/>
    <w:rsid w:val="00693308"/>
    <w:rsid w:val="00720448"/>
    <w:rsid w:val="00743C26"/>
    <w:rsid w:val="00747E05"/>
    <w:rsid w:val="007D1CB3"/>
    <w:rsid w:val="007D4FD4"/>
    <w:rsid w:val="0080681D"/>
    <w:rsid w:val="0082148B"/>
    <w:rsid w:val="00827A46"/>
    <w:rsid w:val="00837647"/>
    <w:rsid w:val="00874826"/>
    <w:rsid w:val="008C17B3"/>
    <w:rsid w:val="008C2FA6"/>
    <w:rsid w:val="008E6B5E"/>
    <w:rsid w:val="008F01D8"/>
    <w:rsid w:val="00925B44"/>
    <w:rsid w:val="00964328"/>
    <w:rsid w:val="00977EF3"/>
    <w:rsid w:val="009B09D0"/>
    <w:rsid w:val="009F17D3"/>
    <w:rsid w:val="00A13A85"/>
    <w:rsid w:val="00A52358"/>
    <w:rsid w:val="00A57571"/>
    <w:rsid w:val="00A87CCD"/>
    <w:rsid w:val="00AB3116"/>
    <w:rsid w:val="00AE23D5"/>
    <w:rsid w:val="00B25D0D"/>
    <w:rsid w:val="00B5700A"/>
    <w:rsid w:val="00B574F9"/>
    <w:rsid w:val="00BB5DEA"/>
    <w:rsid w:val="00BC6322"/>
    <w:rsid w:val="00C21222"/>
    <w:rsid w:val="00C32321"/>
    <w:rsid w:val="00C41861"/>
    <w:rsid w:val="00C4305A"/>
    <w:rsid w:val="00C75729"/>
    <w:rsid w:val="00C802B0"/>
    <w:rsid w:val="00C820BD"/>
    <w:rsid w:val="00C85BFA"/>
    <w:rsid w:val="00C94160"/>
    <w:rsid w:val="00CA262A"/>
    <w:rsid w:val="00CF6D87"/>
    <w:rsid w:val="00D17E3D"/>
    <w:rsid w:val="00D50F8E"/>
    <w:rsid w:val="00DC3899"/>
    <w:rsid w:val="00DC4571"/>
    <w:rsid w:val="00DD0667"/>
    <w:rsid w:val="00DD2CDE"/>
    <w:rsid w:val="00E1629F"/>
    <w:rsid w:val="00E22541"/>
    <w:rsid w:val="00E40BEE"/>
    <w:rsid w:val="00E71B1E"/>
    <w:rsid w:val="00EA3248"/>
    <w:rsid w:val="00ED1118"/>
    <w:rsid w:val="00ED111B"/>
    <w:rsid w:val="00EF14CC"/>
    <w:rsid w:val="00F5686A"/>
    <w:rsid w:val="00F7251A"/>
    <w:rsid w:val="00F87EB6"/>
    <w:rsid w:val="00FD2E39"/>
    <w:rsid w:val="00FE5DAE"/>
    <w:rsid w:val="00FE6126"/>
    <w:rsid w:val="0E28B1FE"/>
    <w:rsid w:val="17C4F1CC"/>
    <w:rsid w:val="1A04AE97"/>
    <w:rsid w:val="48876385"/>
    <w:rsid w:val="6689309C"/>
    <w:rsid w:val="6AA1572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577D"/>
  <w15:docId w15:val="{c1a9c9f6-71d3-40b6-a6c6-fafb07cf1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Normal Table" w:semiHidden="0" w:unhideWhenUsed="0"/>
    <w:lsdException w:name="Table Web 2" w:semiHidden="0" w:unhideWhenUsed="0"/>
    <w:lsdException w:name="Table Grid" w:uiPriority="5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700A"/>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74826"/>
    <w:pPr>
      <w:tabs>
        <w:tab w:val="center" w:pos="4536"/>
        <w:tab w:val="right" w:pos="9072"/>
      </w:tabs>
      <w:spacing w:after="0" w:line="240" w:lineRule="auto"/>
    </w:pPr>
  </w:style>
  <w:style w:type="character" w:styleId="En-tteCar" w:customStyle="1">
    <w:name w:val="En-tête Car"/>
    <w:basedOn w:val="Policepardfaut"/>
    <w:link w:val="En-tte"/>
    <w:uiPriority w:val="99"/>
    <w:rsid w:val="00874826"/>
  </w:style>
  <w:style w:type="paragraph" w:styleId="Pieddepage">
    <w:name w:val="footer"/>
    <w:basedOn w:val="Normal"/>
    <w:link w:val="PieddepageCar"/>
    <w:uiPriority w:val="99"/>
    <w:unhideWhenUsed/>
    <w:rsid w:val="0087482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74826"/>
  </w:style>
  <w:style w:type="paragraph" w:styleId="Textedebulles">
    <w:name w:val="Balloon Text"/>
    <w:basedOn w:val="Normal"/>
    <w:link w:val="TextedebullesCar"/>
    <w:uiPriority w:val="99"/>
    <w:semiHidden/>
    <w:unhideWhenUsed/>
    <w:rsid w:val="00874826"/>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74826"/>
    <w:rPr>
      <w:rFonts w:ascii="Tahoma" w:hAnsi="Tahoma" w:cs="Tahoma"/>
      <w:sz w:val="16"/>
      <w:szCs w:val="16"/>
    </w:rPr>
  </w:style>
  <w:style w:type="paragraph" w:styleId="Corpsdetexte2">
    <w:name w:val="Body Text 2"/>
    <w:basedOn w:val="Normal"/>
    <w:link w:val="Corpsdetexte2Car"/>
    <w:rsid w:val="00CA262A"/>
    <w:pPr>
      <w:spacing w:after="0" w:line="240" w:lineRule="auto"/>
      <w:jc w:val="both"/>
    </w:pPr>
    <w:rPr>
      <w:rFonts w:ascii="Times New Roman" w:hAnsi="Times New Roman" w:eastAsia="Times New Roman" w:cs="Times New Roman"/>
      <w:sz w:val="24"/>
      <w:szCs w:val="20"/>
    </w:rPr>
  </w:style>
  <w:style w:type="character" w:styleId="Corpsdetexte2Car" w:customStyle="1">
    <w:name w:val="Corps de texte 2 Car"/>
    <w:basedOn w:val="Policepardfaut"/>
    <w:link w:val="Corpsdetexte2"/>
    <w:rsid w:val="00CA262A"/>
    <w:rPr>
      <w:rFonts w:ascii="Times New Roman" w:hAnsi="Times New Roman" w:eastAsia="Times New Roman" w:cs="Times New Roman"/>
      <w:sz w:val="24"/>
      <w:szCs w:val="20"/>
    </w:rPr>
  </w:style>
  <w:style w:type="paragraph" w:styleId="Titre">
    <w:name w:val="Title"/>
    <w:basedOn w:val="Normal"/>
    <w:link w:val="TitreCar"/>
    <w:qFormat/>
    <w:rsid w:val="00CA262A"/>
    <w:pPr>
      <w:pBdr>
        <w:top w:val="single" w:color="auto" w:sz="4" w:space="1" w:shadow="1"/>
        <w:left w:val="single" w:color="auto" w:sz="4" w:space="4" w:shadow="1"/>
        <w:bottom w:val="single" w:color="auto" w:sz="4" w:space="1" w:shadow="1"/>
        <w:right w:val="single" w:color="auto" w:sz="4" w:space="4" w:shadow="1"/>
      </w:pBdr>
      <w:spacing w:after="0" w:line="240" w:lineRule="auto"/>
      <w:jc w:val="center"/>
    </w:pPr>
    <w:rPr>
      <w:rFonts w:ascii="Times New Roman" w:hAnsi="Times New Roman" w:eastAsia="Times New Roman" w:cs="Times New Roman"/>
      <w:b/>
      <w:sz w:val="40"/>
      <w:szCs w:val="20"/>
    </w:rPr>
  </w:style>
  <w:style w:type="character" w:styleId="TitreCar" w:customStyle="1">
    <w:name w:val="Titre Car"/>
    <w:basedOn w:val="Policepardfaut"/>
    <w:link w:val="Titre"/>
    <w:rsid w:val="00CA262A"/>
    <w:rPr>
      <w:rFonts w:ascii="Times New Roman" w:hAnsi="Times New Roman" w:eastAsia="Times New Roman" w:cs="Times New Roman"/>
      <w:b/>
      <w:sz w:val="40"/>
      <w:szCs w:val="20"/>
    </w:rPr>
  </w:style>
  <w:style w:type="paragraph" w:styleId="Paragraphedeliste">
    <w:name w:val="List Paragraph"/>
    <w:basedOn w:val="Normal"/>
    <w:uiPriority w:val="34"/>
    <w:qFormat/>
    <w:rsid w:val="00423F81"/>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8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s>
</file>

<file path=word/_rels/header1.xml.rels>&#65279;<?xml version="1.0" encoding="utf-8"?><Relationships xmlns="http://schemas.openxmlformats.org/package/2006/relationships"><Relationship Type="http://schemas.openxmlformats.org/officeDocument/2006/relationships/image" Target="/media/image3.png" Id="Rea5abc409ab847b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92BCA53806E429F22E68A8BD32334" ma:contentTypeVersion="9" ma:contentTypeDescription="Create a new document." ma:contentTypeScope="" ma:versionID="f4158229a28468a6bef0c141617a1a1e">
  <xsd:schema xmlns:xsd="http://www.w3.org/2001/XMLSchema" xmlns:xs="http://www.w3.org/2001/XMLSchema" xmlns:p="http://schemas.microsoft.com/office/2006/metadata/properties" xmlns:ns2="943a7f99-9f79-45fe-beff-492343456aef" xmlns:ns3="7a0a40f0-2d95-401a-8381-da376c843c31" targetNamespace="http://schemas.microsoft.com/office/2006/metadata/properties" ma:root="true" ma:fieldsID="a836f4d7832458e96c5580723f77face" ns2:_="" ns3:_="">
    <xsd:import namespace="943a7f99-9f79-45fe-beff-492343456aef"/>
    <xsd:import namespace="7a0a40f0-2d95-401a-8381-da376c843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a7f99-9f79-45fe-beff-492343456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a40f0-2d95-401a-8381-da376c843c3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072C2-EBA7-4518-A7DD-FE71DDF5A396}"/>
</file>

<file path=customXml/itemProps2.xml><?xml version="1.0" encoding="utf-8"?>
<ds:datastoreItem xmlns:ds="http://schemas.openxmlformats.org/officeDocument/2006/customXml" ds:itemID="{8440418C-0FF0-4665-93AA-76E821D1A1C3}"/>
</file>

<file path=customXml/itemProps3.xml><?xml version="1.0" encoding="utf-8"?>
<ds:datastoreItem xmlns:ds="http://schemas.openxmlformats.org/officeDocument/2006/customXml" ds:itemID="{C9926D8B-55C4-4C3C-A00A-9A6508CCF0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Insaf HAMMAMI</cp:lastModifiedBy>
  <cp:revision>6</cp:revision>
  <cp:lastPrinted>2017-05-29T14:07:00Z</cp:lastPrinted>
  <dcterms:created xsi:type="dcterms:W3CDTF">2020-02-24T08:25:00Z</dcterms:created>
  <dcterms:modified xsi:type="dcterms:W3CDTF">2020-10-24T17:40:39Z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0x01010062492BCA53806E429F22E68A8BD32334</vt:lpwstr>
  </property>
</Properties>
</file>