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  <w:t xml:space="preserve">Residência de Software 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  <w:t xml:space="preserve">Projeto Final-Integração 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  <w:t xml:space="preserve">Professor:</w:t>
        <w:tab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Marcelo Assis 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  <w:t xml:space="preserve">Alunos:</w:t>
        <w:tab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Danilo Mello, Sidiany A. Barbatti e Thais Lomar. </w:t>
      </w:r>
    </w:p>
    <w:p>
      <w:pPr>
        <w:spacing w:before="0" w:after="20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  <w:t xml:space="preserve"> </w:t>
      </w:r>
    </w:p>
    <w:p>
      <w:pPr>
        <w:spacing w:before="0" w:after="20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FFFFFF" w:val="clear"/>
        </w:rPr>
        <w:t xml:space="preserve">Documento de Visão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  <w:t xml:space="preserve">  </w:t>
      </w:r>
    </w:p>
    <w:p>
      <w:pPr>
        <w:spacing w:before="0" w:after="20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  <w:t xml:space="preserve">1. Objetivo  </w:t>
      </w:r>
    </w:p>
    <w:p>
      <w:pPr>
        <w:spacing w:before="0" w:after="200" w:line="360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O propósito deste documento é expor as necessidades e funcionalidades gerais dos serviços de higienização e limpeza, definindo os requisitos de qualidade e praticidade em termos de necessidades dos usuários finais. Os detalhes de como a higienização de automóveis express funcionam, são descritos no Documento de Requisitos e no Documento de Regras de Negócio. </w:t>
      </w:r>
    </w:p>
    <w:p>
      <w:pPr>
        <w:spacing w:before="0" w:after="20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  <w:t xml:space="preserve">2. Escopo  </w:t>
      </w:r>
    </w:p>
    <w:p>
      <w:pPr>
        <w:spacing w:before="0" w:after="200" w:line="360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Este serviço permitirá os usuários contratar serviços de higienização de seus automóveis, através do site, disponibilizando limpeza e otimização de tempo com o objetivo de diminuir o consumo de água e evitar o deslocamento do cliente até o  serviço .  </w:t>
      </w:r>
    </w:p>
    <w:p>
      <w:pPr>
        <w:spacing w:before="0" w:after="20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  <w:t xml:space="preserve">2.1. Perfil dos Serviços Atuais </w:t>
      </w:r>
    </w:p>
    <w:p>
      <w:pPr>
        <w:spacing w:before="0" w:after="200" w:line="360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O sistema atual se baseia no método padrão de lavagem e higienização a seco, onde o prestador  de serviços se desloca até o cliente. </w:t>
      </w:r>
    </w:p>
    <w:p>
      <w:pPr>
        <w:spacing w:before="0" w:after="20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  <w:t xml:space="preserve">3. Posicionamento  </w:t>
      </w:r>
    </w:p>
    <w:p>
      <w:pPr>
        <w:spacing w:before="0" w:after="20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  <w:t xml:space="preserve">3.1. Oportunidade de Negócios </w:t>
      </w:r>
    </w:p>
    <w:p>
      <w:pPr>
        <w:spacing w:before="0" w:after="20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  <w:t xml:space="preserve"> </w:t>
        <w:tab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A LavaSèc Car pretende fazer uma parceria na qual o prestadores estarão qualificados e certificados com cursos presenciais . </w:t>
      </w:r>
    </w:p>
    <w:p>
      <w:pPr>
        <w:spacing w:before="0" w:after="20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 </w:t>
        <w:tab/>
        <w:t xml:space="preserve">O objetivo é impulsionar o volume dos treinamentos presenciais, possibilitando o acesso aos cursos de qualquer região da cidade de Petrópolis-RJ. O aumento do volume de colaboradores iria proporcionar uma redução nos preços dos cursos, tornando-os ainda mais atraentes.  </w:t>
      </w:r>
    </w:p>
    <w:p>
      <w:pPr>
        <w:spacing w:before="0" w:after="20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  <w:t xml:space="preserve">4.2. Descrição do Problema </w:t>
      </w:r>
    </w:p>
    <w:tbl>
      <w:tblPr/>
      <w:tblGrid>
        <w:gridCol w:w="4905"/>
        <w:gridCol w:w="5100"/>
      </w:tblGrid>
      <w:tr>
        <w:trPr>
          <w:trHeight w:val="300" w:hRule="auto"/>
          <w:jc w:val="left"/>
        </w:trPr>
        <w:tc>
          <w:tcPr>
            <w:tcW w:w="490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0" w:after="200" w:line="360"/>
              <w:ind w:right="0" w:left="-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 problema </w:t>
            </w:r>
          </w:p>
        </w:tc>
        <w:tc>
          <w:tcPr>
            <w:tcW w:w="5100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0" w:after="200" w:line="360"/>
              <w:ind w:right="0" w:left="-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Com a falta de tempo, local e devido a certas regras, alguns usuários encontram dificuldade em manter seus automóveis limpos.</w:t>
            </w:r>
          </w:p>
        </w:tc>
      </w:tr>
      <w:tr>
        <w:trPr>
          <w:trHeight w:val="300" w:hRule="auto"/>
          <w:jc w:val="left"/>
        </w:trPr>
        <w:tc>
          <w:tcPr>
            <w:tcW w:w="4905" w:type="dxa"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0" w:after="200" w:line="360"/>
              <w:ind w:right="0" w:left="-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Afeta </w:t>
            </w:r>
          </w:p>
        </w:tc>
        <w:tc>
          <w:tcPr>
            <w:tcW w:w="5100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0" w:after="200" w:line="360"/>
              <w:ind w:right="0" w:left="-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O meio ambiente</w:t>
            </w:r>
          </w:p>
        </w:tc>
      </w:tr>
      <w:tr>
        <w:trPr>
          <w:trHeight w:val="300" w:hRule="auto"/>
          <w:jc w:val="left"/>
        </w:trPr>
        <w:tc>
          <w:tcPr>
            <w:tcW w:w="4905" w:type="dxa"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0" w:after="200" w:line="360"/>
              <w:ind w:right="0" w:left="-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 seu impacto é </w:t>
            </w:r>
          </w:p>
        </w:tc>
        <w:tc>
          <w:tcPr>
            <w:tcW w:w="5100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0" w:after="200" w:line="360"/>
              <w:ind w:right="0" w:left="-8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O gasto excessivo quanto ao uso da água, por exemplo, em uma lavagem convencional gasta-se cerca de 320 litros de água potável para que cada carro seja lavado.</w:t>
            </w:r>
          </w:p>
          <w:p>
            <w:pPr>
              <w:spacing w:before="40" w:after="200" w:line="360"/>
              <w:ind w:right="0" w:left="-8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Com esse gasto de água cerca de 160</w:t>
            </w:r>
          </w:p>
          <w:p>
            <w:pPr>
              <w:spacing w:before="40" w:after="200" w:line="360"/>
              <w:ind w:right="0" w:left="-8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pessoas matariam a sede todos os dias.</w:t>
            </w:r>
          </w:p>
          <w:p>
            <w:pPr>
              <w:spacing w:before="40" w:after="200" w:line="360"/>
              <w:ind w:right="0" w:left="-8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21 banhos de 5 minutos poderiam ser tomados diariamente.</w:t>
            </w:r>
          </w:p>
          <w:p>
            <w:pPr>
              <w:spacing w:before="40" w:after="200" w:line="360"/>
              <w:ind w:right="0" w:left="-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300" w:hRule="auto"/>
          <w:jc w:val="left"/>
        </w:trPr>
        <w:tc>
          <w:tcPr>
            <w:tcW w:w="4905" w:type="dxa"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0" w:after="200" w:line="360"/>
              <w:ind w:right="0" w:left="-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Uma solução ideal seria </w:t>
            </w:r>
          </w:p>
        </w:tc>
        <w:tc>
          <w:tcPr>
            <w:tcW w:w="5100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40" w:after="240" w:line="36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Serviço de lavagem a seco com produtos próprios para isso.</w:t>
            </w:r>
          </w:p>
          <w:p>
            <w:pPr>
              <w:spacing w:before="40" w:after="200" w:line="360"/>
              <w:ind w:right="0" w:left="-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</w:tbl>
    <w:p>
      <w:pPr>
        <w:spacing w:before="0" w:after="20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  <w:t xml:space="preserve"> </w:t>
      </w:r>
    </w:p>
    <w:p>
      <w:pPr>
        <w:spacing w:before="0" w:after="20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  <w:t xml:space="preserve">4.3. Descrições dos Envolvidos e Usuários </w:t>
      </w:r>
    </w:p>
    <w:p>
      <w:pPr>
        <w:spacing w:before="0" w:after="200" w:line="360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O mercado-alvo desse sistema compreende um segmento da sociedade de baixo a alto nível, cujo objetivo é  praticidade, comodidade com o serviço e como manter a qualidade no ambiente de trabalho. Também se encaixam nesse perfil, pessoas que desejam recolocação profissional ou iniciação no mercado de trabalho de lavagem a seco. </w:t>
      </w:r>
    </w:p>
    <w:p>
      <w:pPr>
        <w:spacing w:before="0" w:after="20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  <w:t xml:space="preserve"> </w:t>
      </w:r>
    </w:p>
    <w:tbl>
      <w:tblPr/>
      <w:tblGrid>
        <w:gridCol w:w="4410"/>
        <w:gridCol w:w="5085"/>
      </w:tblGrid>
      <w:tr>
        <w:trPr>
          <w:trHeight w:val="580" w:hRule="auto"/>
          <w:jc w:val="left"/>
        </w:trPr>
        <w:tc>
          <w:tcPr>
            <w:tcW w:w="44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0" w:after="200" w:line="360"/>
              <w:ind w:right="0" w:left="-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Cliente </w:t>
            </w:r>
          </w:p>
        </w:tc>
        <w:tc>
          <w:tcPr>
            <w:tcW w:w="5085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0" w:after="200" w:line="360"/>
              <w:ind w:right="0" w:left="-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Consumidores finais do serviço fornecido pela LavaSéc Car. </w:t>
            </w:r>
          </w:p>
        </w:tc>
      </w:tr>
      <w:tr>
        <w:trPr>
          <w:trHeight w:val="580" w:hRule="auto"/>
          <w:jc w:val="left"/>
        </w:trPr>
        <w:tc>
          <w:tcPr>
            <w:tcW w:w="4410" w:type="dxa"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0" w:after="200" w:line="360"/>
              <w:ind w:right="0" w:left="-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Prestador</w:t>
            </w:r>
          </w:p>
        </w:tc>
        <w:tc>
          <w:tcPr>
            <w:tcW w:w="5085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0" w:after="200" w:line="360"/>
              <w:ind w:right="0" w:left="-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Entrega o serviço final e interage direta ou indiretamente com o cliente. </w:t>
            </w:r>
          </w:p>
        </w:tc>
      </w:tr>
      <w:tr>
        <w:trPr>
          <w:trHeight w:val="300" w:hRule="auto"/>
          <w:jc w:val="left"/>
        </w:trPr>
        <w:tc>
          <w:tcPr>
            <w:tcW w:w="4410" w:type="dxa"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0" w:after="200" w:line="360"/>
              <w:ind w:right="0" w:left="-8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5085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0" w:after="200" w:line="360"/>
              <w:ind w:right="0" w:left="-8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</w:tbl>
    <w:p>
      <w:pPr>
        <w:spacing w:before="0" w:after="20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  <w:t xml:space="preserve"> </w:t>
      </w:r>
    </w:p>
    <w:p>
      <w:pPr>
        <w:spacing w:before="0" w:after="20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  <w:t xml:space="preserve">4.4. Ambiente do usuário </w:t>
      </w:r>
    </w:p>
    <w:p>
      <w:pPr>
        <w:spacing w:before="0" w:after="20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  <w:t xml:space="preserve"> </w:t>
        <w:tab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Os clientes terão acesso a todos os serviços disponíveis de seu interesse que estejam disponibilizados pelo site da LavaSèc Car. </w:t>
      </w:r>
    </w:p>
    <w:p>
      <w:pPr>
        <w:spacing w:before="0" w:after="20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  <w:t xml:space="preserve"> 5. Alternativas e Concorrência </w:t>
      </w:r>
    </w:p>
    <w:p>
      <w:pPr>
        <w:spacing w:before="0" w:after="200" w:line="360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No momento, existem empresas que possuem treinamento à distância, mas ainda não há no mercado um sistema padrão, especialmente, desenvolvido para este fim. Além disso, o sistema já tem consigo toda a experiência e know-how da LavaSèc Car.  </w:t>
      </w:r>
    </w:p>
    <w:p>
      <w:pPr>
        <w:spacing w:before="0" w:after="20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  <w:t xml:space="preserve">6.Visão Geral do Produto</w:t>
      </w:r>
    </w:p>
    <w:p>
      <w:pPr>
        <w:spacing w:before="0" w:after="20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  <w:t xml:space="preserve">6.1 Perspectiva do Produto</w:t>
      </w:r>
    </w:p>
    <w:p>
      <w:pPr>
        <w:spacing w:before="0" w:after="200" w:line="360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O produto, inicialmente, tem como meta a integração prestador-cliente de uma maneira mais prática e eficiente, como também tem o propósito de sustentabilidade, já que os serviços prestados visam a lavagem a seco e utilização de produtos ecologicamente corretos.</w:t>
      </w:r>
    </w:p>
    <w:p>
      <w:pPr>
        <w:spacing w:before="0" w:after="20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Este método visa a ampliação da liderança da LavaSèc na área de lavagem a seco. Hoje, em termos de lavagem convencional, o consumo de água tem prejudicado o meio ambiente com seus altos gastos. Com o lançamento do sistema da LavaSèc, pretendemos entrar no mercado de lavagem a seco e obter um crescimento em torno de 35% para os próximos 3 anos, sendo 5% no primeiro ano, 10% no segundo e 20% no último.</w:t>
      </w:r>
    </w:p>
    <w:p>
      <w:pPr>
        <w:spacing w:before="0" w:after="20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  <w:t xml:space="preserve">6.2 Funcionalidades do Produto</w:t>
      </w:r>
    </w:p>
    <w:p>
      <w:pPr>
        <w:spacing w:before="0" w:after="20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ab/>
        <w:t xml:space="preserve">Serviços de lavagem a seco em automóveis com a utilização de produtos que não agridem o meio ambiente.</w:t>
      </w:r>
    </w:p>
    <w:p>
      <w:pPr>
        <w:spacing w:before="0" w:after="20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  <w:t xml:space="preserve">7. Restrições</w:t>
      </w:r>
    </w:p>
    <w:p>
      <w:pPr>
        <w:spacing w:before="0" w:after="20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No processo de construção do sistema deve-se optar por ferramentas livres ou de baixo custo, que minimizem o custo final do projeto. Para que o sistema seja eficaz e de qualidade, faz-se necessária à contratação de um profissional qualificado com experiência lavagem e higienização de automóveis.</w:t>
      </w:r>
    </w:p>
    <w:p>
      <w:pPr>
        <w:spacing w:before="0" w:after="20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***ver se existe legislação para restrição de lavagem à seco.</w:t>
      </w:r>
    </w:p>
    <w:p>
      <w:pPr>
        <w:spacing w:before="0" w:after="20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20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20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20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20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FFFFFF" w:val="clear"/>
          </w:rPr>
          <w:t xml:space="preserve">https://fga.unb.br/sgd/projeto/visao-geral-do-produto</w:t>
        </w:r>
      </w:hyperlink>
    </w:p>
    <w:p>
      <w:pPr>
        <w:spacing w:before="0" w:after="20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20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 </w:t>
      </w:r>
    </w:p>
    <w:p>
      <w:pPr>
        <w:spacing w:before="0" w:after="20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 </w:t>
      </w:r>
    </w:p>
    <w:p>
      <w:pPr>
        <w:spacing w:before="0" w:after="20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s://fga.unb.br/sgd/projeto/visao-geral-do-produto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