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F4E79"/>
          <w:sz w:val="48"/>
        </w:rPr>
        <w:t>CAHIER DES CHARGES</w:t>
      </w:r>
    </w:p>
    <w:p>
      <w:pPr>
        <w:jc w:val="center"/>
      </w:pPr>
      <w:r>
        <w:rPr>
          <w:rFonts w:ascii="Arial" w:hAnsi="Arial"/>
          <w:b/>
          <w:sz w:val="32"/>
        </w:rPr>
        <w:t>Préparation d'un serveur FOG et migration des postes Linux de l'entrepôt</w:t>
      </w:r>
    </w:p>
    <w:p>
      <w:pPr>
        <w:jc w:val="center"/>
      </w:pPr>
      <w:r>
        <w:rPr>
          <w:sz w:val="24"/>
        </w:rPr>
        <w:t>Bachelor Administration d'Infrastructures Sécurisées (AIS)</w:t>
        <w:br/>
        <w:t>Entreprise : ASWO France</w:t>
      </w:r>
    </w:p>
    <w:p>
      <w:r>
        <w:br w:type="page"/>
      </w:r>
    </w:p>
    <w:p>
      <w:pPr>
        <w:pStyle w:val="Heading2"/>
      </w:pPr>
      <w:r>
        <w:t>1. Contexte</w:t>
      </w:r>
    </w:p>
    <w:p>
      <w:r>
        <w:t>L'entreprise souhaite moderniser les postes Linux de l'entrepôt en mettant en place un serveur FOG afin d'automatiser le déploiement d'une image Linux de référence. Cette solution permettra de réduire les interventions manuelles, de standardiser les installations et de faciliter les futures migrations.</w:t>
      </w:r>
    </w:p>
    <w:p>
      <w:pPr>
        <w:pStyle w:val="Heading2"/>
      </w:pPr>
      <w:r>
        <w:t>2. Définition du besoin</w:t>
      </w:r>
    </w:p>
    <w:p>
      <w:pPr>
        <w:pStyle w:val="ListBullet"/>
        <w:spacing w:after="40"/>
      </w:pPr>
      <w:r>
        <w:t>Mettre en place un serveur FOG pour le déploiement d'images.</w:t>
      </w:r>
    </w:p>
    <w:p>
      <w:pPr>
        <w:pStyle w:val="ListBullet"/>
        <w:spacing w:after="40"/>
      </w:pPr>
      <w:r>
        <w:t>Migrer les postes Linux vers une version plus récente.</w:t>
      </w:r>
    </w:p>
    <w:p>
      <w:pPr>
        <w:pStyle w:val="ListBullet"/>
        <w:spacing w:after="40"/>
      </w:pPr>
      <w:r>
        <w:t>Uniformiser la configuration de tous les postes.</w:t>
      </w:r>
    </w:p>
    <w:p>
      <w:pPr>
        <w:pStyle w:val="ListBullet"/>
        <w:spacing w:after="40"/>
      </w:pPr>
      <w:r>
        <w:t>Réduire les délais d'installation et de maintenance.</w:t>
      </w:r>
    </w:p>
    <w:p>
      <w:pPr>
        <w:pStyle w:val="ListBullet"/>
        <w:spacing w:after="40"/>
      </w:pPr>
      <w:r>
        <w:t>Faciliter les futures réinstallations.</w:t>
      </w:r>
    </w:p>
    <w:p>
      <w:pPr>
        <w:pStyle w:val="Heading2"/>
      </w:pPr>
      <w:r>
        <w:t>3. Bénéficiaires</w:t>
      </w:r>
    </w:p>
    <w:p>
      <w:pPr>
        <w:pStyle w:val="ListBullet"/>
        <w:spacing w:after="40"/>
      </w:pPr>
      <w:r>
        <w:t>Service informatique : administration centralisée et gain de temps.</w:t>
      </w:r>
    </w:p>
    <w:p>
      <w:pPr>
        <w:pStyle w:val="ListBullet"/>
        <w:spacing w:after="40"/>
      </w:pPr>
      <w:r>
        <w:t>Utilisateurs de l'entrepôt : postes plus performants et homogènes.</w:t>
      </w:r>
    </w:p>
    <w:p>
      <w:pPr>
        <w:pStyle w:val="ListBullet"/>
        <w:spacing w:after="40"/>
      </w:pPr>
      <w:r>
        <w:t>Entreprise : réduction des coûts d'exploitation et amélioration de la qualité de service.</w:t>
      </w:r>
    </w:p>
    <w:p>
      <w:pPr>
        <w:pStyle w:val="Heading2"/>
      </w:pPr>
      <w:r>
        <w:t>4. Objectifs</w:t>
      </w:r>
    </w:p>
    <w:p>
      <w:pPr>
        <w:pStyle w:val="ListNumber"/>
        <w:spacing w:after="40"/>
      </w:pPr>
      <w:r>
        <w:t>Installer FOG</w:t>
      </w:r>
    </w:p>
    <w:p>
      <w:pPr>
        <w:pStyle w:val="ListNumber"/>
        <w:spacing w:after="40"/>
      </w:pPr>
      <w:r>
        <w:t>Configurer PXE, DHCP/TFTP</w:t>
      </w:r>
    </w:p>
    <w:p>
      <w:pPr>
        <w:pStyle w:val="ListNumber"/>
        <w:spacing w:after="40"/>
      </w:pPr>
      <w:r>
        <w:t>Créer une image Linux de référence</w:t>
      </w:r>
    </w:p>
    <w:p>
      <w:pPr>
        <w:pStyle w:val="ListNumber"/>
        <w:spacing w:after="40"/>
      </w:pPr>
      <w:r>
        <w:t>Capturer l'image</w:t>
      </w:r>
    </w:p>
    <w:p>
      <w:pPr>
        <w:pStyle w:val="ListNumber"/>
        <w:spacing w:after="40"/>
      </w:pPr>
      <w:r>
        <w:t>Déployer sur un poste pilote</w:t>
      </w:r>
    </w:p>
    <w:p>
      <w:pPr>
        <w:pStyle w:val="ListNumber"/>
        <w:spacing w:after="40"/>
      </w:pPr>
      <w:r>
        <w:t>Documenter la procédure</w:t>
      </w:r>
    </w:p>
    <w:p>
      <w:pPr>
        <w:pStyle w:val="Heading2"/>
      </w:pPr>
      <w:r>
        <w:t>5. Environnement technique</w:t>
      </w:r>
    </w:p>
    <w:p>
      <w:r>
        <w:t>Le serveur FOG sera installé sur une machine virtuelle VMware ESXi connectée au réseau de l'entreprise. Les postes clients démarreront en PXE afin de récupérer automatiquement l'image système.</w:t>
      </w:r>
    </w:p>
    <w:p>
      <w:pPr>
        <w:pStyle w:val="Heading2"/>
      </w:pPr>
      <w:r>
        <w:t>6. Outils nécessaires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jc w:val="left"/>
            </w:pPr>
            <w:r>
              <w:rPr>
                <w:rFonts w:ascii="Arial" w:hAnsi="Arial" w:eastAsia="Arial"/>
                <w:b/>
                <w:color w:val="FFFFFF"/>
                <w:sz w:val="19"/>
              </w:rPr>
            </w:r>
            <w:r>
              <w:rPr>
                <w:rFonts w:ascii="Arial" w:hAnsi="Arial" w:eastAsia="Arial"/>
                <w:b/>
                <w:color w:val="FFFFFF"/>
                <w:sz w:val="19"/>
              </w:rPr>
              <w:t>Catégorie</w:t>
            </w:r>
          </w:p>
        </w:tc>
        <w:tc>
          <w:tcPr>
            <w:tcW w:type="dxa" w:w="3360"/>
            <w:vAlign w:val="center"/>
            <w:shd w:fill="1F4E79"/>
          </w:tcPr>
          <w:p>
            <w:pPr>
              <w:jc w:val="left"/>
            </w:pPr>
            <w:r>
              <w:rPr>
                <w:rFonts w:ascii="Arial" w:hAnsi="Arial" w:eastAsia="Arial"/>
                <w:b/>
                <w:color w:val="FFFFFF"/>
                <w:sz w:val="19"/>
              </w:rPr>
            </w:r>
            <w:r>
              <w:rPr>
                <w:rFonts w:ascii="Arial" w:hAnsi="Arial" w:eastAsia="Arial"/>
                <w:b/>
                <w:color w:val="FFFFFF"/>
                <w:sz w:val="19"/>
              </w:rPr>
              <w:t>Outil</w:t>
            </w:r>
          </w:p>
        </w:tc>
        <w:tc>
          <w:tcPr>
            <w:tcW w:type="dxa" w:w="3360"/>
            <w:vAlign w:val="center"/>
            <w:shd w:fill="1F4E79"/>
          </w:tcPr>
          <w:p>
            <w:pPr>
              <w:jc w:val="left"/>
            </w:pPr>
            <w:r>
              <w:rPr>
                <w:rFonts w:ascii="Arial" w:hAnsi="Arial" w:eastAsia="Arial"/>
                <w:b/>
                <w:color w:val="FFFFFF"/>
                <w:sz w:val="19"/>
              </w:rPr>
            </w:r>
            <w:r>
              <w:rPr>
                <w:rFonts w:ascii="Arial" w:hAnsi="Arial" w:eastAsia="Arial"/>
                <w:b/>
                <w:color w:val="FFFFFF"/>
                <w:sz w:val="19"/>
              </w:rPr>
              <w:t>Utilité</w:t>
            </w:r>
          </w:p>
        </w:tc>
      </w:tr>
      <w:tr>
        <w:tc>
          <w:tcPr>
            <w:tcW w:type="dxa" w:w="3360"/>
            <w:vAlign w:val="center"/>
          </w:tcPr>
          <w:p>
            <w:pPr>
              <w:jc w:val="left"/>
            </w:pPr>
            <w:r>
              <w:rPr>
                <w:rFonts w:ascii="Arial" w:hAnsi="Arial" w:eastAsia="Arial"/>
                <w:sz w:val="19"/>
              </w:rPr>
            </w:r>
            <w:r>
              <w:rPr>
                <w:rFonts w:ascii="Arial" w:hAnsi="Arial" w:eastAsia="Arial"/>
                <w:b w:val="0"/>
                <w:sz w:val="19"/>
              </w:rPr>
              <w:t>Système</w:t>
            </w:r>
          </w:p>
        </w:tc>
        <w:tc>
          <w:tcPr>
            <w:tcW w:type="dxa" w:w="3360"/>
            <w:vAlign w:val="center"/>
          </w:tcPr>
          <w:p>
            <w:pPr>
              <w:jc w:val="left"/>
            </w:pPr>
            <w:r>
              <w:rPr>
                <w:rFonts w:ascii="Arial" w:hAnsi="Arial" w:eastAsia="Arial"/>
                <w:sz w:val="19"/>
              </w:rPr>
            </w:r>
            <w:r>
              <w:rPr>
                <w:rFonts w:ascii="Arial" w:hAnsi="Arial" w:eastAsia="Arial"/>
                <w:b w:val="0"/>
                <w:sz w:val="19"/>
              </w:rPr>
              <w:t>Debian 12 Server (LTS)</w:t>
            </w:r>
          </w:p>
        </w:tc>
        <w:tc>
          <w:tcPr>
            <w:tcW w:type="dxa" w:w="3360"/>
            <w:vAlign w:val="center"/>
          </w:tcPr>
          <w:p>
            <w:pPr>
              <w:jc w:val="left"/>
            </w:pPr>
            <w:r>
              <w:rPr>
                <w:rFonts w:ascii="Arial" w:hAnsi="Arial" w:eastAsia="Arial"/>
                <w:sz w:val="19"/>
              </w:rPr>
            </w:r>
            <w:r>
              <w:rPr>
                <w:rFonts w:ascii="Arial" w:hAnsi="Arial" w:eastAsia="Arial"/>
                <w:b w:val="0"/>
                <w:sz w:val="19"/>
              </w:rPr>
              <w:t>Serveur FOG</w:t>
            </w:r>
          </w:p>
        </w:tc>
      </w:tr>
      <w:tr>
        <w:tc>
          <w:tcPr>
            <w:tcW w:type="dxa" w:w="3360"/>
            <w:vAlign w:val="center"/>
          </w:tcPr>
          <w:p>
            <w:pPr>
              <w:jc w:val="left"/>
            </w:pPr>
            <w:r>
              <w:rPr>
                <w:rFonts w:ascii="Arial" w:hAnsi="Arial" w:eastAsia="Arial"/>
                <w:sz w:val="19"/>
              </w:rPr>
            </w:r>
            <w:r>
              <w:rPr>
                <w:rFonts w:ascii="Arial" w:hAnsi="Arial" w:eastAsia="Arial"/>
                <w:b w:val="0"/>
                <w:sz w:val="19"/>
              </w:rPr>
              <w:t>Déploiement</w:t>
            </w:r>
          </w:p>
        </w:tc>
        <w:tc>
          <w:tcPr>
            <w:tcW w:type="dxa" w:w="3360"/>
            <w:vAlign w:val="center"/>
          </w:tcPr>
          <w:p>
            <w:pPr>
              <w:jc w:val="left"/>
            </w:pPr>
            <w:r>
              <w:rPr>
                <w:rFonts w:ascii="Arial" w:hAnsi="Arial" w:eastAsia="Arial"/>
                <w:sz w:val="19"/>
              </w:rPr>
            </w:r>
            <w:r>
              <w:rPr>
                <w:rFonts w:ascii="Arial" w:hAnsi="Arial" w:eastAsia="Arial"/>
                <w:b w:val="0"/>
                <w:sz w:val="19"/>
              </w:rPr>
              <w:t>FOG Project</w:t>
            </w:r>
          </w:p>
        </w:tc>
        <w:tc>
          <w:tcPr>
            <w:tcW w:type="dxa" w:w="3360"/>
            <w:vAlign w:val="center"/>
          </w:tcPr>
          <w:p>
            <w:pPr>
              <w:jc w:val="left"/>
            </w:pPr>
            <w:r>
              <w:rPr>
                <w:rFonts w:ascii="Arial" w:hAnsi="Arial" w:eastAsia="Arial"/>
                <w:sz w:val="19"/>
              </w:rPr>
            </w:r>
            <w:r>
              <w:rPr>
                <w:rFonts w:ascii="Arial" w:hAnsi="Arial" w:eastAsia="Arial"/>
                <w:b w:val="0"/>
                <w:sz w:val="19"/>
              </w:rPr>
              <w:t>Gestion des images</w:t>
            </w:r>
          </w:p>
        </w:tc>
      </w:tr>
      <w:tr>
        <w:tc>
          <w:tcPr>
            <w:tcW w:type="dxa" w:w="3360"/>
            <w:vAlign w:val="center"/>
          </w:tcPr>
          <w:p>
            <w:pPr>
              <w:jc w:val="left"/>
            </w:pPr>
            <w:r>
              <w:rPr>
                <w:rFonts w:ascii="Arial" w:hAnsi="Arial" w:eastAsia="Arial"/>
                <w:sz w:val="19"/>
              </w:rPr>
            </w:r>
            <w:r>
              <w:rPr>
                <w:rFonts w:ascii="Arial" w:hAnsi="Arial" w:eastAsia="Arial"/>
                <w:b w:val="0"/>
                <w:sz w:val="19"/>
              </w:rPr>
              <w:t>Base de données</w:t>
            </w:r>
          </w:p>
        </w:tc>
        <w:tc>
          <w:tcPr>
            <w:tcW w:type="dxa" w:w="3360"/>
            <w:vAlign w:val="center"/>
          </w:tcPr>
          <w:p>
            <w:pPr>
              <w:jc w:val="left"/>
            </w:pPr>
            <w:r>
              <w:rPr>
                <w:rFonts w:ascii="Arial" w:hAnsi="Arial" w:eastAsia="Arial"/>
                <w:sz w:val="19"/>
              </w:rPr>
            </w:r>
            <w:r>
              <w:rPr>
                <w:rFonts w:ascii="Arial" w:hAnsi="Arial" w:eastAsia="Arial"/>
                <w:b w:val="0"/>
                <w:sz w:val="19"/>
              </w:rPr>
              <w:t>MariaDB</w:t>
            </w:r>
          </w:p>
        </w:tc>
        <w:tc>
          <w:tcPr>
            <w:tcW w:type="dxa" w:w="3360"/>
            <w:vAlign w:val="center"/>
          </w:tcPr>
          <w:p>
            <w:pPr>
              <w:jc w:val="left"/>
            </w:pPr>
            <w:r>
              <w:rPr>
                <w:rFonts w:ascii="Arial" w:hAnsi="Arial" w:eastAsia="Arial"/>
                <w:sz w:val="19"/>
              </w:rPr>
            </w:r>
            <w:r>
              <w:rPr>
                <w:rFonts w:ascii="Arial" w:hAnsi="Arial" w:eastAsia="Arial"/>
                <w:b w:val="0"/>
                <w:sz w:val="19"/>
              </w:rPr>
              <w:t>Configuration FOG</w:t>
            </w:r>
          </w:p>
        </w:tc>
      </w:tr>
      <w:tr>
        <w:tc>
          <w:tcPr>
            <w:tcW w:type="dxa" w:w="3360"/>
            <w:vAlign w:val="center"/>
          </w:tcPr>
          <w:p>
            <w:pPr>
              <w:jc w:val="left"/>
            </w:pPr>
            <w:r>
              <w:rPr>
                <w:rFonts w:ascii="Arial" w:hAnsi="Arial" w:eastAsia="Arial"/>
                <w:sz w:val="19"/>
              </w:rPr>
            </w:r>
            <w:r>
              <w:rPr>
                <w:rFonts w:ascii="Arial" w:hAnsi="Arial" w:eastAsia="Arial"/>
                <w:b w:val="0"/>
                <w:sz w:val="19"/>
              </w:rPr>
              <w:t>Serveur Web</w:t>
            </w:r>
          </w:p>
        </w:tc>
        <w:tc>
          <w:tcPr>
            <w:tcW w:type="dxa" w:w="3360"/>
            <w:vAlign w:val="center"/>
          </w:tcPr>
          <w:p>
            <w:pPr>
              <w:jc w:val="left"/>
            </w:pPr>
            <w:r>
              <w:rPr>
                <w:rFonts w:ascii="Arial" w:hAnsi="Arial" w:eastAsia="Arial"/>
                <w:sz w:val="19"/>
              </w:rPr>
            </w:r>
            <w:r>
              <w:rPr>
                <w:rFonts w:ascii="Arial" w:hAnsi="Arial" w:eastAsia="Arial"/>
                <w:b w:val="0"/>
                <w:sz w:val="19"/>
              </w:rPr>
              <w:t>Apache + PHP</w:t>
            </w:r>
          </w:p>
        </w:tc>
        <w:tc>
          <w:tcPr>
            <w:tcW w:type="dxa" w:w="3360"/>
            <w:vAlign w:val="center"/>
          </w:tcPr>
          <w:p>
            <w:pPr>
              <w:jc w:val="left"/>
            </w:pPr>
            <w:r>
              <w:rPr>
                <w:rFonts w:ascii="Arial" w:hAnsi="Arial" w:eastAsia="Arial"/>
                <w:sz w:val="19"/>
              </w:rPr>
            </w:r>
            <w:r>
              <w:rPr>
                <w:rFonts w:ascii="Arial" w:hAnsi="Arial" w:eastAsia="Arial"/>
                <w:b w:val="0"/>
                <w:sz w:val="19"/>
              </w:rPr>
              <w:t>Interface Web</w:t>
            </w:r>
          </w:p>
        </w:tc>
      </w:tr>
      <w:tr>
        <w:tc>
          <w:tcPr>
            <w:tcW w:type="dxa" w:w="3360"/>
            <w:vAlign w:val="center"/>
          </w:tcPr>
          <w:p>
            <w:pPr>
              <w:jc w:val="left"/>
            </w:pPr>
            <w:r>
              <w:rPr>
                <w:rFonts w:ascii="Arial" w:hAnsi="Arial" w:eastAsia="Arial"/>
                <w:sz w:val="19"/>
              </w:rPr>
            </w:r>
            <w:r>
              <w:rPr>
                <w:rFonts w:ascii="Arial" w:hAnsi="Arial" w:eastAsia="Arial"/>
                <w:b w:val="0"/>
                <w:sz w:val="19"/>
              </w:rPr>
              <w:t>Services réseau</w:t>
            </w:r>
          </w:p>
        </w:tc>
        <w:tc>
          <w:tcPr>
            <w:tcW w:type="dxa" w:w="3360"/>
            <w:vAlign w:val="center"/>
          </w:tcPr>
          <w:p>
            <w:pPr>
              <w:jc w:val="left"/>
            </w:pPr>
            <w:r>
              <w:rPr>
                <w:rFonts w:ascii="Arial" w:hAnsi="Arial" w:eastAsia="Arial"/>
                <w:sz w:val="19"/>
              </w:rPr>
            </w:r>
            <w:r>
              <w:rPr>
                <w:rFonts w:ascii="Arial" w:hAnsi="Arial" w:eastAsia="Arial"/>
                <w:b w:val="0"/>
                <w:sz w:val="19"/>
              </w:rPr>
              <w:t>DHCP, PXE, TFTP</w:t>
            </w:r>
          </w:p>
        </w:tc>
        <w:tc>
          <w:tcPr>
            <w:tcW w:type="dxa" w:w="3360"/>
            <w:vAlign w:val="center"/>
          </w:tcPr>
          <w:p>
            <w:pPr>
              <w:jc w:val="left"/>
            </w:pPr>
            <w:r>
              <w:rPr>
                <w:rFonts w:ascii="Arial" w:hAnsi="Arial" w:eastAsia="Arial"/>
                <w:sz w:val="19"/>
              </w:rPr>
            </w:r>
            <w:r>
              <w:rPr>
                <w:rFonts w:ascii="Arial" w:hAnsi="Arial" w:eastAsia="Arial"/>
                <w:b w:val="0"/>
                <w:sz w:val="19"/>
              </w:rPr>
              <w:t>Démarrage et transfert</w:t>
            </w:r>
          </w:p>
        </w:tc>
      </w:tr>
      <w:tr>
        <w:tc>
          <w:tcPr>
            <w:tcW w:type="dxa" w:w="3360"/>
            <w:vAlign w:val="center"/>
          </w:tcPr>
          <w:p>
            <w:pPr>
              <w:jc w:val="left"/>
            </w:pPr>
            <w:r>
              <w:rPr>
                <w:rFonts w:ascii="Arial" w:hAnsi="Arial" w:eastAsia="Arial"/>
                <w:sz w:val="19"/>
              </w:rPr>
            </w:r>
            <w:r>
              <w:rPr>
                <w:rFonts w:ascii="Arial" w:hAnsi="Arial" w:eastAsia="Arial"/>
                <w:b w:val="0"/>
                <w:sz w:val="19"/>
              </w:rPr>
              <w:t>Administration</w:t>
            </w:r>
          </w:p>
        </w:tc>
        <w:tc>
          <w:tcPr>
            <w:tcW w:type="dxa" w:w="3360"/>
            <w:vAlign w:val="center"/>
          </w:tcPr>
          <w:p>
            <w:pPr>
              <w:jc w:val="left"/>
            </w:pPr>
            <w:r>
              <w:rPr>
                <w:rFonts w:ascii="Arial" w:hAnsi="Arial" w:eastAsia="Arial"/>
                <w:sz w:val="19"/>
              </w:rPr>
            </w:r>
            <w:r>
              <w:rPr>
                <w:rFonts w:ascii="Arial" w:hAnsi="Arial" w:eastAsia="Arial"/>
                <w:b w:val="0"/>
                <w:sz w:val="19"/>
              </w:rPr>
              <w:t>SSH / PowerShell / PuTTY</w:t>
            </w:r>
          </w:p>
        </w:tc>
        <w:tc>
          <w:tcPr>
            <w:tcW w:type="dxa" w:w="3360"/>
            <w:vAlign w:val="center"/>
          </w:tcPr>
          <w:p>
            <w:pPr>
              <w:jc w:val="left"/>
            </w:pPr>
            <w:r>
              <w:rPr>
                <w:rFonts w:ascii="Arial" w:hAnsi="Arial" w:eastAsia="Arial"/>
                <w:sz w:val="19"/>
              </w:rPr>
            </w:r>
            <w:r>
              <w:rPr>
                <w:rFonts w:ascii="Arial" w:hAnsi="Arial" w:eastAsia="Arial"/>
                <w:b w:val="0"/>
                <w:sz w:val="19"/>
              </w:rPr>
              <w:t>Administration distante</w:t>
            </w:r>
          </w:p>
        </w:tc>
      </w:tr>
      <w:tr>
        <w:tc>
          <w:tcPr>
            <w:tcW w:type="dxa" w:w="3360"/>
            <w:vAlign w:val="center"/>
          </w:tcPr>
          <w:p>
            <w:pPr>
              <w:jc w:val="left"/>
            </w:pPr>
            <w:r>
              <w:rPr>
                <w:rFonts w:ascii="Arial" w:hAnsi="Arial" w:eastAsia="Arial"/>
                <w:sz w:val="19"/>
              </w:rPr>
            </w:r>
            <w:r>
              <w:rPr>
                <w:rFonts w:ascii="Arial" w:hAnsi="Arial" w:eastAsia="Arial"/>
                <w:b w:val="0"/>
                <w:sz w:val="19"/>
              </w:rPr>
              <w:t>Virtualisation</w:t>
            </w:r>
          </w:p>
        </w:tc>
        <w:tc>
          <w:tcPr>
            <w:tcW w:type="dxa" w:w="3360"/>
            <w:vAlign w:val="center"/>
          </w:tcPr>
          <w:p>
            <w:pPr>
              <w:jc w:val="left"/>
            </w:pPr>
            <w:r>
              <w:rPr>
                <w:rFonts w:ascii="Arial" w:hAnsi="Arial" w:eastAsia="Arial"/>
                <w:sz w:val="19"/>
              </w:rPr>
            </w:r>
            <w:r>
              <w:rPr>
                <w:rFonts w:ascii="Arial" w:hAnsi="Arial" w:eastAsia="Arial"/>
                <w:b w:val="0"/>
                <w:sz w:val="19"/>
              </w:rPr>
              <w:t>VMware ESXi</w:t>
            </w:r>
          </w:p>
        </w:tc>
        <w:tc>
          <w:tcPr>
            <w:tcW w:type="dxa" w:w="3360"/>
            <w:vAlign w:val="center"/>
          </w:tcPr>
          <w:p>
            <w:pPr>
              <w:jc w:val="left"/>
            </w:pPr>
            <w:r>
              <w:rPr>
                <w:rFonts w:ascii="Arial" w:hAnsi="Arial" w:eastAsia="Arial"/>
                <w:sz w:val="19"/>
              </w:rPr>
            </w:r>
            <w:r>
              <w:rPr>
                <w:rFonts w:ascii="Arial" w:hAnsi="Arial" w:eastAsia="Arial"/>
                <w:b w:val="0"/>
                <w:sz w:val="19"/>
              </w:rPr>
              <w:t>Tests</w:t>
            </w:r>
          </w:p>
        </w:tc>
      </w:tr>
      <w:tr>
        <w:tc>
          <w:tcPr>
            <w:tcW w:type="dxa" w:w="3360"/>
            <w:vAlign w:val="center"/>
          </w:tcPr>
          <w:p>
            <w:pPr>
              <w:jc w:val="left"/>
            </w:pPr>
            <w:r>
              <w:rPr>
                <w:rFonts w:ascii="Arial" w:hAnsi="Arial" w:eastAsia="Arial"/>
                <w:sz w:val="19"/>
              </w:rPr>
            </w:r>
            <w:r>
              <w:rPr>
                <w:rFonts w:ascii="Arial" w:hAnsi="Arial" w:eastAsia="Arial"/>
                <w:b w:val="0"/>
                <w:sz w:val="19"/>
              </w:rPr>
              <w:t>Documentation</w:t>
            </w:r>
          </w:p>
        </w:tc>
        <w:tc>
          <w:tcPr>
            <w:tcW w:type="dxa" w:w="3360"/>
            <w:vAlign w:val="center"/>
          </w:tcPr>
          <w:p>
            <w:pPr>
              <w:jc w:val="left"/>
            </w:pPr>
            <w:r>
              <w:rPr>
                <w:rFonts w:ascii="Arial" w:hAnsi="Arial" w:eastAsia="Arial"/>
                <w:sz w:val="19"/>
              </w:rPr>
            </w:r>
            <w:r>
              <w:rPr>
                <w:rFonts w:ascii="Arial" w:hAnsi="Arial" w:eastAsia="Arial"/>
                <w:b w:val="0"/>
                <w:sz w:val="19"/>
              </w:rPr>
              <w:t>Microsoft Word</w:t>
            </w:r>
          </w:p>
        </w:tc>
        <w:tc>
          <w:tcPr>
            <w:tcW w:type="dxa" w:w="3360"/>
            <w:vAlign w:val="center"/>
          </w:tcPr>
          <w:p>
            <w:pPr>
              <w:jc w:val="left"/>
            </w:pPr>
            <w:r>
              <w:rPr>
                <w:rFonts w:ascii="Arial" w:hAnsi="Arial" w:eastAsia="Arial"/>
                <w:sz w:val="19"/>
              </w:rPr>
            </w:r>
            <w:r>
              <w:rPr>
                <w:rFonts w:ascii="Arial" w:hAnsi="Arial" w:eastAsia="Arial"/>
                <w:b w:val="0"/>
                <w:sz w:val="19"/>
              </w:rPr>
              <w:t>Documentation et schémas</w:t>
            </w:r>
          </w:p>
        </w:tc>
      </w:tr>
    </w:tbl>
    <w:p>
      <w:pPr>
        <w:pStyle w:val="Heading2"/>
      </w:pPr>
      <w:r>
        <w:t>6.1 Configuration matérielle recommandée</w:t>
      </w:r>
    </w:p>
    <w:p>
      <w:r>
        <w:t>Afin d'assurer un déploiement fiable et performant des images Linux sur les postes de l'entrepôt, la configuration matérielle suivante est recommandée pour le serveur FOG :</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jc w:val="left"/>
            </w:pPr>
            <w:r>
              <w:rPr>
                <w:rFonts w:ascii="Arial" w:hAnsi="Arial" w:eastAsia="Arial"/>
                <w:b/>
                <w:color w:val="FFFFFF"/>
                <w:sz w:val="19"/>
              </w:rPr>
            </w:r>
            <w:r>
              <w:rPr>
                <w:rFonts w:ascii="Arial" w:hAnsi="Arial" w:eastAsia="Arial"/>
                <w:b/>
                <w:color w:val="FFFFFF"/>
                <w:sz w:val="19"/>
              </w:rPr>
              <w:t>Composant</w:t>
            </w:r>
          </w:p>
        </w:tc>
        <w:tc>
          <w:tcPr>
            <w:tcW w:type="dxa" w:w="5040"/>
            <w:vAlign w:val="center"/>
            <w:shd w:fill="1F4E79"/>
          </w:tcPr>
          <w:p>
            <w:pPr>
              <w:jc w:val="left"/>
            </w:pPr>
            <w:r>
              <w:rPr>
                <w:rFonts w:ascii="Arial" w:hAnsi="Arial" w:eastAsia="Arial"/>
                <w:b/>
                <w:color w:val="FFFFFF"/>
                <w:sz w:val="19"/>
              </w:rPr>
            </w:r>
            <w:r>
              <w:rPr>
                <w:rFonts w:ascii="Arial" w:hAnsi="Arial" w:eastAsia="Arial"/>
                <w:b/>
                <w:color w:val="FFFFFF"/>
                <w:sz w:val="19"/>
              </w:rPr>
              <w:t>Configuration recommandée</w:t>
            </w:r>
          </w:p>
        </w:tc>
      </w:tr>
      <w:tr>
        <w:tc>
          <w:tcPr>
            <w:tcW w:type="dxa" w:w="5040"/>
            <w:vAlign w:val="center"/>
          </w:tcPr>
          <w:p>
            <w:pPr>
              <w:jc w:val="left"/>
            </w:pPr>
            <w:r>
              <w:rPr>
                <w:rFonts w:ascii="Arial" w:hAnsi="Arial" w:eastAsia="Arial"/>
                <w:sz w:val="19"/>
              </w:rPr>
            </w:r>
            <w:r>
              <w:rPr>
                <w:rFonts w:ascii="Arial" w:hAnsi="Arial" w:eastAsia="Arial"/>
                <w:b w:val="0"/>
                <w:sz w:val="19"/>
              </w:rPr>
              <w:t>Processeur</w:t>
            </w:r>
          </w:p>
        </w:tc>
        <w:tc>
          <w:tcPr>
            <w:tcW w:type="dxa" w:w="5040"/>
            <w:vAlign w:val="center"/>
          </w:tcPr>
          <w:p>
            <w:pPr>
              <w:jc w:val="left"/>
            </w:pPr>
            <w:r>
              <w:rPr>
                <w:rFonts w:ascii="Arial" w:hAnsi="Arial" w:eastAsia="Arial"/>
                <w:sz w:val="19"/>
              </w:rPr>
            </w:r>
            <w:r>
              <w:rPr>
                <w:rFonts w:ascii="Arial" w:hAnsi="Arial" w:eastAsia="Arial"/>
                <w:b w:val="0"/>
                <w:sz w:val="19"/>
              </w:rPr>
              <w:t>4 cœurs minimum (8 cœurs recommandés pour les déploiements simultanés)</w:t>
            </w:r>
          </w:p>
        </w:tc>
      </w:tr>
      <w:tr>
        <w:tc>
          <w:tcPr>
            <w:tcW w:type="dxa" w:w="5040"/>
            <w:vAlign w:val="center"/>
          </w:tcPr>
          <w:p>
            <w:pPr>
              <w:jc w:val="left"/>
            </w:pPr>
            <w:r>
              <w:rPr>
                <w:rFonts w:ascii="Arial" w:hAnsi="Arial" w:eastAsia="Arial"/>
                <w:sz w:val="19"/>
              </w:rPr>
            </w:r>
            <w:r>
              <w:rPr>
                <w:rFonts w:ascii="Arial" w:hAnsi="Arial" w:eastAsia="Arial"/>
                <w:b w:val="0"/>
                <w:sz w:val="19"/>
              </w:rPr>
              <w:t>Mémoire vive (RAM)</w:t>
            </w:r>
          </w:p>
        </w:tc>
        <w:tc>
          <w:tcPr>
            <w:tcW w:type="dxa" w:w="5040"/>
            <w:vAlign w:val="center"/>
          </w:tcPr>
          <w:p>
            <w:pPr>
              <w:jc w:val="left"/>
            </w:pPr>
            <w:r>
              <w:rPr>
                <w:rFonts w:ascii="Arial" w:hAnsi="Arial" w:eastAsia="Arial"/>
                <w:sz w:val="19"/>
              </w:rPr>
            </w:r>
            <w:r>
              <w:rPr>
                <w:rFonts w:ascii="Arial" w:hAnsi="Arial" w:eastAsia="Arial"/>
                <w:b w:val="0"/>
                <w:sz w:val="19"/>
              </w:rPr>
              <w:t>16 Go (8 Go minimum)</w:t>
            </w:r>
          </w:p>
        </w:tc>
      </w:tr>
      <w:tr>
        <w:tc>
          <w:tcPr>
            <w:tcW w:type="dxa" w:w="5040"/>
            <w:vAlign w:val="center"/>
          </w:tcPr>
          <w:p>
            <w:pPr>
              <w:jc w:val="left"/>
            </w:pPr>
            <w:r>
              <w:rPr>
                <w:rFonts w:ascii="Arial" w:hAnsi="Arial" w:eastAsia="Arial"/>
                <w:sz w:val="19"/>
              </w:rPr>
            </w:r>
            <w:r>
              <w:rPr>
                <w:rFonts w:ascii="Arial" w:hAnsi="Arial" w:eastAsia="Arial"/>
                <w:b w:val="0"/>
                <w:sz w:val="19"/>
              </w:rPr>
              <w:t>Disque système</w:t>
            </w:r>
          </w:p>
        </w:tc>
        <w:tc>
          <w:tcPr>
            <w:tcW w:type="dxa" w:w="5040"/>
            <w:vAlign w:val="center"/>
          </w:tcPr>
          <w:p>
            <w:pPr>
              <w:jc w:val="left"/>
            </w:pPr>
            <w:r>
              <w:rPr>
                <w:rFonts w:ascii="Arial" w:hAnsi="Arial" w:eastAsia="Arial"/>
                <w:sz w:val="19"/>
              </w:rPr>
            </w:r>
            <w:r>
              <w:rPr>
                <w:rFonts w:ascii="Arial" w:hAnsi="Arial" w:eastAsia="Arial"/>
                <w:b w:val="0"/>
                <w:sz w:val="19"/>
              </w:rPr>
              <w:t>SSD 240 Go</w:t>
            </w:r>
          </w:p>
        </w:tc>
      </w:tr>
      <w:tr>
        <w:tc>
          <w:tcPr>
            <w:tcW w:type="dxa" w:w="5040"/>
            <w:vAlign w:val="center"/>
          </w:tcPr>
          <w:p>
            <w:pPr>
              <w:jc w:val="left"/>
            </w:pPr>
            <w:r>
              <w:rPr>
                <w:rFonts w:ascii="Arial" w:hAnsi="Arial" w:eastAsia="Arial"/>
                <w:sz w:val="19"/>
              </w:rPr>
            </w:r>
            <w:r>
              <w:rPr>
                <w:rFonts w:ascii="Arial" w:hAnsi="Arial" w:eastAsia="Arial"/>
                <w:b w:val="0"/>
                <w:sz w:val="19"/>
              </w:rPr>
              <w:t>Stockage des images</w:t>
            </w:r>
          </w:p>
        </w:tc>
        <w:tc>
          <w:tcPr>
            <w:tcW w:type="dxa" w:w="5040"/>
            <w:vAlign w:val="center"/>
          </w:tcPr>
          <w:p>
            <w:pPr>
              <w:jc w:val="left"/>
            </w:pPr>
            <w:r>
              <w:rPr>
                <w:rFonts w:ascii="Arial" w:hAnsi="Arial" w:eastAsia="Arial"/>
                <w:sz w:val="19"/>
              </w:rPr>
            </w:r>
            <w:r>
              <w:rPr>
                <w:rFonts w:ascii="Arial" w:hAnsi="Arial" w:eastAsia="Arial"/>
                <w:b w:val="0"/>
                <w:sz w:val="19"/>
              </w:rPr>
              <w:t>SSD ou HDD 500 Go minimum (1 To recommandé pour anticiper les futures images et sauvegardes)</w:t>
            </w:r>
          </w:p>
        </w:tc>
      </w:tr>
      <w:tr>
        <w:tc>
          <w:tcPr>
            <w:tcW w:type="dxa" w:w="5040"/>
            <w:vAlign w:val="center"/>
          </w:tcPr>
          <w:p>
            <w:pPr>
              <w:jc w:val="left"/>
            </w:pPr>
            <w:r>
              <w:rPr>
                <w:rFonts w:ascii="Arial" w:hAnsi="Arial" w:eastAsia="Arial"/>
                <w:sz w:val="19"/>
              </w:rPr>
            </w:r>
            <w:r>
              <w:rPr>
                <w:rFonts w:ascii="Arial" w:hAnsi="Arial" w:eastAsia="Arial"/>
                <w:b w:val="0"/>
                <w:sz w:val="19"/>
              </w:rPr>
              <w:t>Carte réseau</w:t>
            </w:r>
          </w:p>
        </w:tc>
        <w:tc>
          <w:tcPr>
            <w:tcW w:type="dxa" w:w="5040"/>
            <w:vAlign w:val="center"/>
          </w:tcPr>
          <w:p>
            <w:pPr>
              <w:jc w:val="left"/>
            </w:pPr>
            <w:r>
              <w:rPr>
                <w:rFonts w:ascii="Arial" w:hAnsi="Arial" w:eastAsia="Arial"/>
                <w:sz w:val="19"/>
              </w:rPr>
            </w:r>
            <w:r>
              <w:rPr>
                <w:rFonts w:ascii="Arial" w:hAnsi="Arial" w:eastAsia="Arial"/>
                <w:b w:val="0"/>
                <w:sz w:val="19"/>
              </w:rPr>
              <w:t>Ethernet 1 Gbit/s</w:t>
            </w:r>
          </w:p>
        </w:tc>
      </w:tr>
      <w:tr>
        <w:tc>
          <w:tcPr>
            <w:tcW w:type="dxa" w:w="5040"/>
            <w:vAlign w:val="center"/>
          </w:tcPr>
          <w:p>
            <w:pPr>
              <w:jc w:val="left"/>
            </w:pPr>
            <w:r>
              <w:rPr>
                <w:rFonts w:ascii="Arial" w:hAnsi="Arial" w:eastAsia="Arial"/>
                <w:sz w:val="19"/>
              </w:rPr>
            </w:r>
            <w:r>
              <w:rPr>
                <w:rFonts w:ascii="Arial" w:hAnsi="Arial" w:eastAsia="Arial"/>
                <w:b w:val="0"/>
                <w:sz w:val="19"/>
              </w:rPr>
              <w:t>Hyperviseur</w:t>
            </w:r>
          </w:p>
        </w:tc>
        <w:tc>
          <w:tcPr>
            <w:tcW w:type="dxa" w:w="5040"/>
            <w:vAlign w:val="center"/>
          </w:tcPr>
          <w:p>
            <w:pPr>
              <w:jc w:val="left"/>
            </w:pPr>
            <w:r>
              <w:rPr>
                <w:rFonts w:ascii="Arial" w:hAnsi="Arial" w:eastAsia="Arial"/>
                <w:sz w:val="19"/>
              </w:rPr>
            </w:r>
            <w:r>
              <w:rPr>
                <w:rFonts w:ascii="Arial" w:hAnsi="Arial" w:eastAsia="Arial"/>
                <w:b w:val="0"/>
                <w:sz w:val="19"/>
              </w:rPr>
              <w:t>VMware ESXi</w:t>
            </w:r>
          </w:p>
        </w:tc>
      </w:tr>
      <w:tr>
        <w:tc>
          <w:tcPr>
            <w:tcW w:type="dxa" w:w="5040"/>
            <w:vAlign w:val="center"/>
          </w:tcPr>
          <w:p>
            <w:pPr>
              <w:jc w:val="left"/>
            </w:pPr>
            <w:r>
              <w:rPr>
                <w:rFonts w:ascii="Arial" w:hAnsi="Arial" w:eastAsia="Arial"/>
                <w:sz w:val="19"/>
              </w:rPr>
            </w:r>
            <w:r>
              <w:rPr>
                <w:rFonts w:ascii="Arial" w:hAnsi="Arial" w:eastAsia="Arial"/>
                <w:b w:val="0"/>
                <w:sz w:val="19"/>
              </w:rPr>
              <w:t>Système d'exploitation du serveur</w:t>
            </w:r>
          </w:p>
        </w:tc>
        <w:tc>
          <w:tcPr>
            <w:tcW w:type="dxa" w:w="5040"/>
            <w:vAlign w:val="center"/>
          </w:tcPr>
          <w:p>
            <w:pPr>
              <w:jc w:val="left"/>
            </w:pPr>
            <w:r>
              <w:rPr>
                <w:rFonts w:ascii="Arial" w:hAnsi="Arial" w:eastAsia="Arial"/>
                <w:sz w:val="19"/>
              </w:rPr>
            </w:r>
            <w:r>
              <w:rPr>
                <w:rFonts w:ascii="Arial" w:hAnsi="Arial" w:eastAsia="Arial"/>
                <w:b w:val="0"/>
                <w:sz w:val="19"/>
              </w:rPr>
              <w:t>Debian 12 Server (LTS)</w:t>
            </w:r>
          </w:p>
        </w:tc>
      </w:tr>
      <w:tr>
        <w:tc>
          <w:tcPr>
            <w:tcW w:type="dxa" w:w="5040"/>
            <w:vAlign w:val="center"/>
          </w:tcPr>
          <w:p>
            <w:pPr>
              <w:jc w:val="left"/>
            </w:pPr>
            <w:r>
              <w:rPr>
                <w:rFonts w:ascii="Arial" w:hAnsi="Arial" w:eastAsia="Arial"/>
                <w:sz w:val="19"/>
              </w:rPr>
            </w:r>
            <w:r>
              <w:rPr>
                <w:rFonts w:ascii="Arial" w:hAnsi="Arial" w:eastAsia="Arial"/>
                <w:b w:val="0"/>
                <w:sz w:val="19"/>
              </w:rPr>
              <w:t>Distribution des postes clients</w:t>
            </w:r>
          </w:p>
        </w:tc>
        <w:tc>
          <w:tcPr>
            <w:tcW w:type="dxa" w:w="5040"/>
            <w:vAlign w:val="center"/>
          </w:tcPr>
          <w:p>
            <w:pPr>
              <w:jc w:val="left"/>
            </w:pPr>
            <w:r>
              <w:rPr>
                <w:rFonts w:ascii="Arial" w:hAnsi="Arial" w:eastAsia="Arial"/>
                <w:sz w:val="19"/>
              </w:rPr>
            </w:r>
            <w:r>
              <w:rPr>
                <w:rFonts w:ascii="Arial" w:hAnsi="Arial" w:eastAsia="Arial"/>
                <w:b w:val="0"/>
                <w:sz w:val="19"/>
              </w:rPr>
              <w:t>Debian 12 Xfce (LTS)</w:t>
            </w:r>
          </w:p>
        </w:tc>
      </w:tr>
      <w:tr>
        <w:tc>
          <w:tcPr>
            <w:tcW w:type="dxa" w:w="5040"/>
            <w:vAlign w:val="center"/>
          </w:tcPr>
          <w:p>
            <w:pPr>
              <w:jc w:val="left"/>
            </w:pPr>
            <w:r>
              <w:rPr>
                <w:rFonts w:ascii="Arial" w:hAnsi="Arial" w:eastAsia="Arial"/>
                <w:sz w:val="19"/>
              </w:rPr>
            </w:r>
            <w:r>
              <w:rPr>
                <w:rFonts w:ascii="Arial" w:hAnsi="Arial" w:eastAsia="Arial"/>
                <w:b w:val="0"/>
                <w:sz w:val="19"/>
              </w:rPr>
              <w:t>Services nécessaires</w:t>
            </w:r>
          </w:p>
        </w:tc>
        <w:tc>
          <w:tcPr>
            <w:tcW w:type="dxa" w:w="5040"/>
            <w:vAlign w:val="center"/>
          </w:tcPr>
          <w:p>
            <w:pPr>
              <w:jc w:val="left"/>
            </w:pPr>
            <w:r>
              <w:rPr>
                <w:rFonts w:ascii="Arial" w:hAnsi="Arial" w:eastAsia="Arial"/>
                <w:sz w:val="19"/>
              </w:rPr>
            </w:r>
            <w:r>
              <w:rPr>
                <w:rFonts w:ascii="Arial" w:hAnsi="Arial" w:eastAsia="Arial"/>
                <w:b w:val="0"/>
                <w:sz w:val="19"/>
              </w:rPr>
              <w:t>Apache2, MariaDB, PHP, NFS, TFTP, PXE</w:t>
            </w:r>
          </w:p>
        </w:tc>
      </w:tr>
    </w:tbl>
    <w:p>
      <w:pPr>
        <w:pStyle w:val="Heading3"/>
      </w:pPr>
      <w:r>
        <w:t>Choix de la distribution Linux</w:t>
      </w:r>
    </w:p>
    <w:p>
      <w:r>
        <w:t>La distribution retenue pour les postes de l'entrepôt est Debian 12 avec l'environnement graphique Xfce.</w:t>
      </w:r>
    </w:p>
    <w:p>
      <w:pPr>
        <w:pStyle w:val="ListBullet"/>
        <w:spacing w:after="40"/>
      </w:pPr>
      <w:r>
        <w:t>Support LTS garantissant la stabilité et les mises à jour de sécurité.</w:t>
      </w:r>
    </w:p>
    <w:p>
      <w:pPr>
        <w:pStyle w:val="ListBullet"/>
        <w:spacing w:after="40"/>
      </w:pPr>
      <w:r>
        <w:t>Faible consommation de ressources, adaptée aux postes existants.</w:t>
      </w:r>
    </w:p>
    <w:p>
      <w:pPr>
        <w:pStyle w:val="ListBullet"/>
        <w:spacing w:after="40"/>
      </w:pPr>
      <w:r>
        <w:t>Excellente stabilité pour un environnement professionnel.</w:t>
      </w:r>
    </w:p>
    <w:p>
      <w:pPr>
        <w:pStyle w:val="ListBullet"/>
        <w:spacing w:after="40"/>
      </w:pPr>
      <w:r>
        <w:t>Administration et maintenance simplifiées.</w:t>
      </w:r>
    </w:p>
    <w:p>
      <w:pPr>
        <w:pStyle w:val="ListBullet"/>
        <w:spacing w:after="40"/>
      </w:pPr>
      <w:r>
        <w:t>Compatibilité avec le déploiement automatisé via FOG Project.</w:t>
      </w:r>
    </w:p>
    <w:p>
      <w:pPr>
        <w:pStyle w:val="ListBullet"/>
        <w:spacing w:after="40"/>
      </w:pPr>
      <w:r>
        <w:t>Interface graphique Xfce, légère, rapide et adaptée aux ordinateurs anciens comme récents.</w:t>
      </w:r>
    </w:p>
    <w:p>
      <w:pPr>
        <w:pStyle w:val="Heading2"/>
      </w:pPr>
      <w:r>
        <w:t>7. Répartition des tâches</w:t>
      </w:r>
    </w:p>
    <w:p>
      <w:pPr>
        <w:pStyle w:val="ListBullet"/>
        <w:spacing w:after="40"/>
      </w:pPr>
      <w:r>
        <w:t>Analyse : Étudier les besoins et l'existant.</w:t>
      </w:r>
    </w:p>
    <w:p>
      <w:pPr>
        <w:pStyle w:val="ListBullet"/>
        <w:spacing w:after="40"/>
      </w:pPr>
      <w:r>
        <w:t>Installation : Installer et configurer le serveur FOG.</w:t>
      </w:r>
    </w:p>
    <w:p>
      <w:pPr>
        <w:pStyle w:val="ListBullet"/>
        <w:spacing w:after="40"/>
      </w:pPr>
      <w:r>
        <w:t>Configuration réseau : Configurer PXE, DHCP et TFTP.</w:t>
      </w:r>
    </w:p>
    <w:p>
      <w:pPr>
        <w:pStyle w:val="ListBullet"/>
        <w:spacing w:after="40"/>
      </w:pPr>
      <w:r>
        <w:t>Création de l'image : Préparer le poste Linux de référence.</w:t>
      </w:r>
    </w:p>
    <w:p>
      <w:pPr>
        <w:pStyle w:val="ListBullet"/>
        <w:spacing w:after="40"/>
      </w:pPr>
      <w:r>
        <w:t>Capture : Capturer l'image dans FOG.</w:t>
      </w:r>
    </w:p>
    <w:p>
      <w:pPr>
        <w:pStyle w:val="ListBullet"/>
        <w:spacing w:after="40"/>
      </w:pPr>
      <w:r>
        <w:t>Tests : Tester le déploiement sur un poste pilote.</w:t>
      </w:r>
    </w:p>
    <w:p>
      <w:pPr>
        <w:pStyle w:val="ListBullet"/>
        <w:spacing w:after="40"/>
      </w:pPr>
      <w:r>
        <w:t>Documentation : Rédiger les procédures.</w:t>
      </w:r>
    </w:p>
    <w:p>
      <w:pPr>
        <w:pStyle w:val="Heading2"/>
      </w:pPr>
      <w:r>
        <w:t>8. Planning prévisionnel</w:t>
      </w:r>
    </w:p>
    <w:p>
      <w:r>
        <w:t>La durée estimée de ce projet est d'environ deux semaines. Le planning ci-dessous présente les principales phases.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jc w:val="left"/>
            </w:pPr>
            <w:r>
              <w:rPr>
                <w:rFonts w:ascii="Arial" w:hAnsi="Arial" w:eastAsia="Arial"/>
                <w:b/>
                <w:color w:val="FFFFFF"/>
                <w:sz w:val="19"/>
              </w:rPr>
            </w:r>
            <w:r>
              <w:rPr>
                <w:rFonts w:ascii="Arial" w:hAnsi="Arial" w:eastAsia="Arial"/>
                <w:b/>
                <w:color w:val="FFFFFF"/>
                <w:sz w:val="19"/>
              </w:rPr>
              <w:t>Période</w:t>
            </w:r>
          </w:p>
        </w:tc>
        <w:tc>
          <w:tcPr>
            <w:tcW w:type="dxa" w:w="2016"/>
            <w:vAlign w:val="center"/>
            <w:shd w:fill="1F4E79"/>
          </w:tcPr>
          <w:p>
            <w:pPr>
              <w:jc w:val="left"/>
            </w:pPr>
            <w:r>
              <w:rPr>
                <w:rFonts w:ascii="Arial" w:hAnsi="Arial" w:eastAsia="Arial"/>
                <w:b/>
                <w:color w:val="FFFFFF"/>
                <w:sz w:val="19"/>
              </w:rPr>
            </w:r>
            <w:r>
              <w:rPr>
                <w:rFonts w:ascii="Arial" w:hAnsi="Arial" w:eastAsia="Arial"/>
                <w:b/>
                <w:color w:val="FFFFFF"/>
                <w:sz w:val="19"/>
              </w:rPr>
              <w:t>Étape</w:t>
            </w:r>
          </w:p>
        </w:tc>
        <w:tc>
          <w:tcPr>
            <w:tcW w:type="dxa" w:w="2016"/>
            <w:vAlign w:val="center"/>
            <w:shd w:fill="1F4E79"/>
          </w:tcPr>
          <w:p>
            <w:pPr>
              <w:jc w:val="left"/>
            </w:pPr>
            <w:r>
              <w:rPr>
                <w:rFonts w:ascii="Arial" w:hAnsi="Arial" w:eastAsia="Arial"/>
                <w:b/>
                <w:color w:val="FFFFFF"/>
                <w:sz w:val="19"/>
              </w:rPr>
            </w:r>
            <w:r>
              <w:rPr>
                <w:rFonts w:ascii="Arial" w:hAnsi="Arial" w:eastAsia="Arial"/>
                <w:b/>
                <w:color w:val="FFFFFF"/>
                <w:sz w:val="19"/>
              </w:rPr>
              <w:t>Description</w:t>
            </w:r>
          </w:p>
        </w:tc>
        <w:tc>
          <w:tcPr>
            <w:tcW w:type="dxa" w:w="2016"/>
            <w:vAlign w:val="center"/>
            <w:shd w:fill="1F4E79"/>
          </w:tcPr>
          <w:p>
            <w:pPr>
              <w:jc w:val="left"/>
            </w:pPr>
            <w:r>
              <w:rPr>
                <w:rFonts w:ascii="Arial" w:hAnsi="Arial" w:eastAsia="Arial"/>
                <w:b/>
                <w:color w:val="FFFFFF"/>
                <w:sz w:val="19"/>
              </w:rPr>
            </w:r>
            <w:r>
              <w:rPr>
                <w:rFonts w:ascii="Arial" w:hAnsi="Arial" w:eastAsia="Arial"/>
                <w:b/>
                <w:color w:val="FFFFFF"/>
                <w:sz w:val="19"/>
              </w:rPr>
              <w:t>Livrables</w:t>
            </w:r>
          </w:p>
        </w:tc>
        <w:tc>
          <w:tcPr>
            <w:tcW w:type="dxa" w:w="2016"/>
            <w:vAlign w:val="center"/>
            <w:shd w:fill="1F4E79"/>
          </w:tcPr>
          <w:p>
            <w:pPr>
              <w:jc w:val="left"/>
            </w:pPr>
            <w:r>
              <w:rPr>
                <w:rFonts w:ascii="Arial" w:hAnsi="Arial" w:eastAsia="Arial"/>
                <w:b/>
                <w:color w:val="FFFFFF"/>
                <w:sz w:val="19"/>
              </w:rPr>
            </w:r>
            <w:r>
              <w:rPr>
                <w:rFonts w:ascii="Arial" w:hAnsi="Arial" w:eastAsia="Arial"/>
                <w:b/>
                <w:color w:val="FFFFFF"/>
                <w:sz w:val="19"/>
              </w:rPr>
              <w:t>Résultat attendu</w:t>
            </w:r>
          </w:p>
        </w:tc>
      </w:tr>
      <w:tr>
        <w:tc>
          <w:tcPr>
            <w:tcW w:type="dxa" w:w="2016"/>
            <w:vAlign w:val="center"/>
          </w:tcPr>
          <w:p>
            <w:pPr>
              <w:jc w:val="left"/>
            </w:pPr>
            <w:r>
              <w:rPr>
                <w:rFonts w:ascii="Arial" w:hAnsi="Arial" w:eastAsia="Arial"/>
                <w:sz w:val="19"/>
              </w:rPr>
            </w:r>
            <w:r>
              <w:rPr>
                <w:rFonts w:ascii="Arial" w:hAnsi="Arial" w:eastAsia="Arial"/>
                <w:b w:val="0"/>
                <w:sz w:val="19"/>
              </w:rPr>
              <w:t>Jour 1</w:t>
            </w:r>
          </w:p>
        </w:tc>
        <w:tc>
          <w:tcPr>
            <w:tcW w:type="dxa" w:w="2016"/>
            <w:vAlign w:val="center"/>
          </w:tcPr>
          <w:p>
            <w:pPr>
              <w:jc w:val="left"/>
            </w:pPr>
            <w:r>
              <w:rPr>
                <w:rFonts w:ascii="Arial" w:hAnsi="Arial" w:eastAsia="Arial"/>
                <w:sz w:val="19"/>
              </w:rPr>
            </w:r>
            <w:r>
              <w:rPr>
                <w:rFonts w:ascii="Arial" w:hAnsi="Arial" w:eastAsia="Arial"/>
                <w:b w:val="0"/>
                <w:sz w:val="19"/>
              </w:rPr>
              <w:t>Analyse</w:t>
            </w:r>
          </w:p>
        </w:tc>
        <w:tc>
          <w:tcPr>
            <w:tcW w:type="dxa" w:w="2016"/>
            <w:vAlign w:val="center"/>
          </w:tcPr>
          <w:p>
            <w:pPr>
              <w:jc w:val="left"/>
            </w:pPr>
            <w:r>
              <w:rPr>
                <w:rFonts w:ascii="Arial" w:hAnsi="Arial" w:eastAsia="Arial"/>
                <w:sz w:val="19"/>
              </w:rPr>
            </w:r>
            <w:r>
              <w:rPr>
                <w:rFonts w:ascii="Arial" w:hAnsi="Arial" w:eastAsia="Arial"/>
                <w:b w:val="0"/>
                <w:sz w:val="19"/>
              </w:rPr>
              <w:t>Recueil des besoins, inventaire des postes et étude de l'infrastructure.</w:t>
            </w:r>
          </w:p>
        </w:tc>
        <w:tc>
          <w:tcPr>
            <w:tcW w:type="dxa" w:w="2016"/>
            <w:vAlign w:val="center"/>
          </w:tcPr>
          <w:p>
            <w:pPr>
              <w:jc w:val="left"/>
            </w:pPr>
            <w:r>
              <w:rPr>
                <w:rFonts w:ascii="Arial" w:hAnsi="Arial" w:eastAsia="Arial"/>
                <w:sz w:val="19"/>
              </w:rPr>
            </w:r>
            <w:r>
              <w:rPr>
                <w:rFonts w:ascii="Arial" w:hAnsi="Arial" w:eastAsia="Arial"/>
                <w:b w:val="0"/>
                <w:sz w:val="19"/>
              </w:rPr>
              <w:t>Compte rendu</w:t>
            </w:r>
          </w:p>
        </w:tc>
        <w:tc>
          <w:tcPr>
            <w:tcW w:type="dxa" w:w="2016"/>
            <w:vAlign w:val="center"/>
          </w:tcPr>
          <w:p>
            <w:pPr>
              <w:jc w:val="left"/>
            </w:pPr>
            <w:r>
              <w:rPr>
                <w:rFonts w:ascii="Arial" w:hAnsi="Arial" w:eastAsia="Arial"/>
                <w:sz w:val="19"/>
              </w:rPr>
            </w:r>
            <w:r>
              <w:rPr>
                <w:rFonts w:ascii="Arial" w:hAnsi="Arial" w:eastAsia="Arial"/>
                <w:b w:val="0"/>
                <w:sz w:val="19"/>
              </w:rPr>
              <w:t>Projet cadré</w:t>
            </w:r>
          </w:p>
        </w:tc>
      </w:tr>
      <w:tr>
        <w:tc>
          <w:tcPr>
            <w:tcW w:type="dxa" w:w="2016"/>
            <w:vAlign w:val="center"/>
          </w:tcPr>
          <w:p>
            <w:pPr>
              <w:jc w:val="left"/>
            </w:pPr>
            <w:r>
              <w:rPr>
                <w:rFonts w:ascii="Arial" w:hAnsi="Arial" w:eastAsia="Arial"/>
                <w:sz w:val="19"/>
              </w:rPr>
            </w:r>
            <w:r>
              <w:rPr>
                <w:rFonts w:ascii="Arial" w:hAnsi="Arial" w:eastAsia="Arial"/>
                <w:b w:val="0"/>
                <w:sz w:val="19"/>
              </w:rPr>
              <w:t>Jours 2-3</w:t>
            </w:r>
          </w:p>
        </w:tc>
        <w:tc>
          <w:tcPr>
            <w:tcW w:type="dxa" w:w="2016"/>
            <w:vAlign w:val="center"/>
          </w:tcPr>
          <w:p>
            <w:pPr>
              <w:jc w:val="left"/>
            </w:pPr>
            <w:r>
              <w:rPr>
                <w:rFonts w:ascii="Arial" w:hAnsi="Arial" w:eastAsia="Arial"/>
                <w:sz w:val="19"/>
              </w:rPr>
            </w:r>
            <w:r>
              <w:rPr>
                <w:rFonts w:ascii="Arial" w:hAnsi="Arial" w:eastAsia="Arial"/>
                <w:b w:val="0"/>
                <w:sz w:val="19"/>
              </w:rPr>
              <w:t>Installation</w:t>
            </w:r>
          </w:p>
        </w:tc>
        <w:tc>
          <w:tcPr>
            <w:tcW w:type="dxa" w:w="2016"/>
            <w:vAlign w:val="center"/>
          </w:tcPr>
          <w:p>
            <w:pPr>
              <w:jc w:val="left"/>
            </w:pPr>
            <w:r>
              <w:rPr>
                <w:rFonts w:ascii="Arial" w:hAnsi="Arial" w:eastAsia="Arial"/>
                <w:sz w:val="19"/>
              </w:rPr>
            </w:r>
            <w:r>
              <w:rPr>
                <w:rFonts w:ascii="Arial" w:hAnsi="Arial" w:eastAsia="Arial"/>
                <w:b w:val="0"/>
                <w:sz w:val="19"/>
              </w:rPr>
              <w:t>Installation de Debian 12 Server, FOG, Apache, PHP et MariaDB.</w:t>
            </w:r>
          </w:p>
        </w:tc>
        <w:tc>
          <w:tcPr>
            <w:tcW w:type="dxa" w:w="2016"/>
            <w:vAlign w:val="center"/>
          </w:tcPr>
          <w:p>
            <w:pPr>
              <w:jc w:val="left"/>
            </w:pPr>
            <w:r>
              <w:rPr>
                <w:rFonts w:ascii="Arial" w:hAnsi="Arial" w:eastAsia="Arial"/>
                <w:sz w:val="19"/>
              </w:rPr>
            </w:r>
            <w:r>
              <w:rPr>
                <w:rFonts w:ascii="Arial" w:hAnsi="Arial" w:eastAsia="Arial"/>
                <w:b w:val="0"/>
                <w:sz w:val="19"/>
              </w:rPr>
              <w:t>Serveur FOG</w:t>
            </w:r>
          </w:p>
        </w:tc>
        <w:tc>
          <w:tcPr>
            <w:tcW w:type="dxa" w:w="2016"/>
            <w:vAlign w:val="center"/>
          </w:tcPr>
          <w:p>
            <w:pPr>
              <w:jc w:val="left"/>
            </w:pPr>
            <w:r>
              <w:rPr>
                <w:rFonts w:ascii="Arial" w:hAnsi="Arial" w:eastAsia="Arial"/>
                <w:sz w:val="19"/>
              </w:rPr>
            </w:r>
            <w:r>
              <w:rPr>
                <w:rFonts w:ascii="Arial" w:hAnsi="Arial" w:eastAsia="Arial"/>
                <w:b w:val="0"/>
                <w:sz w:val="19"/>
              </w:rPr>
              <w:t>FOG accessible</w:t>
            </w:r>
          </w:p>
        </w:tc>
      </w:tr>
      <w:tr>
        <w:tc>
          <w:tcPr>
            <w:tcW w:type="dxa" w:w="2016"/>
            <w:vAlign w:val="center"/>
          </w:tcPr>
          <w:p>
            <w:pPr>
              <w:jc w:val="left"/>
            </w:pPr>
            <w:r>
              <w:rPr>
                <w:rFonts w:ascii="Arial" w:hAnsi="Arial" w:eastAsia="Arial"/>
                <w:sz w:val="19"/>
              </w:rPr>
            </w:r>
            <w:r>
              <w:rPr>
                <w:rFonts w:ascii="Arial" w:hAnsi="Arial" w:eastAsia="Arial"/>
                <w:b w:val="0"/>
                <w:sz w:val="19"/>
              </w:rPr>
              <w:t>Jour 4</w:t>
            </w:r>
          </w:p>
        </w:tc>
        <w:tc>
          <w:tcPr>
            <w:tcW w:type="dxa" w:w="2016"/>
            <w:vAlign w:val="center"/>
          </w:tcPr>
          <w:p>
            <w:pPr>
              <w:jc w:val="left"/>
            </w:pPr>
            <w:r>
              <w:rPr>
                <w:rFonts w:ascii="Arial" w:hAnsi="Arial" w:eastAsia="Arial"/>
                <w:sz w:val="19"/>
              </w:rPr>
            </w:r>
            <w:r>
              <w:rPr>
                <w:rFonts w:ascii="Arial" w:hAnsi="Arial" w:eastAsia="Arial"/>
                <w:b w:val="0"/>
                <w:sz w:val="19"/>
              </w:rPr>
              <w:t>Configuration réseau</w:t>
            </w:r>
          </w:p>
        </w:tc>
        <w:tc>
          <w:tcPr>
            <w:tcW w:type="dxa" w:w="2016"/>
            <w:vAlign w:val="center"/>
          </w:tcPr>
          <w:p>
            <w:pPr>
              <w:jc w:val="left"/>
            </w:pPr>
            <w:r>
              <w:rPr>
                <w:rFonts w:ascii="Arial" w:hAnsi="Arial" w:eastAsia="Arial"/>
                <w:sz w:val="19"/>
              </w:rPr>
            </w:r>
            <w:r>
              <w:rPr>
                <w:rFonts w:ascii="Arial" w:hAnsi="Arial" w:eastAsia="Arial"/>
                <w:b w:val="0"/>
                <w:sz w:val="19"/>
              </w:rPr>
              <w:t>Configuration PXE, DHCP/IP Helper et TFTP.</w:t>
            </w:r>
          </w:p>
        </w:tc>
        <w:tc>
          <w:tcPr>
            <w:tcW w:type="dxa" w:w="2016"/>
            <w:vAlign w:val="center"/>
          </w:tcPr>
          <w:p>
            <w:pPr>
              <w:jc w:val="left"/>
            </w:pPr>
            <w:r>
              <w:rPr>
                <w:rFonts w:ascii="Arial" w:hAnsi="Arial" w:eastAsia="Arial"/>
                <w:sz w:val="19"/>
              </w:rPr>
            </w:r>
            <w:r>
              <w:rPr>
                <w:rFonts w:ascii="Arial" w:hAnsi="Arial" w:eastAsia="Arial"/>
                <w:b w:val="0"/>
                <w:sz w:val="19"/>
              </w:rPr>
              <w:t>Configuration validée</w:t>
            </w:r>
          </w:p>
        </w:tc>
        <w:tc>
          <w:tcPr>
            <w:tcW w:type="dxa" w:w="2016"/>
            <w:vAlign w:val="center"/>
          </w:tcPr>
          <w:p>
            <w:pPr>
              <w:jc w:val="left"/>
            </w:pPr>
            <w:r>
              <w:rPr>
                <w:rFonts w:ascii="Arial" w:hAnsi="Arial" w:eastAsia="Arial"/>
                <w:sz w:val="19"/>
              </w:rPr>
            </w:r>
            <w:r>
              <w:rPr>
                <w:rFonts w:ascii="Arial" w:hAnsi="Arial" w:eastAsia="Arial"/>
                <w:b w:val="0"/>
                <w:sz w:val="19"/>
              </w:rPr>
              <w:t>Boot PXE fonctionnel</w:t>
            </w:r>
          </w:p>
        </w:tc>
      </w:tr>
      <w:tr>
        <w:tc>
          <w:tcPr>
            <w:tcW w:type="dxa" w:w="2016"/>
            <w:vAlign w:val="center"/>
          </w:tcPr>
          <w:p>
            <w:pPr>
              <w:jc w:val="left"/>
            </w:pPr>
            <w:r>
              <w:rPr>
                <w:rFonts w:ascii="Arial" w:hAnsi="Arial" w:eastAsia="Arial"/>
                <w:sz w:val="19"/>
              </w:rPr>
            </w:r>
            <w:r>
              <w:rPr>
                <w:rFonts w:ascii="Arial" w:hAnsi="Arial" w:eastAsia="Arial"/>
                <w:b w:val="0"/>
                <w:sz w:val="19"/>
              </w:rPr>
              <w:t>Jours 5-6</w:t>
            </w:r>
          </w:p>
        </w:tc>
        <w:tc>
          <w:tcPr>
            <w:tcW w:type="dxa" w:w="2016"/>
            <w:vAlign w:val="center"/>
          </w:tcPr>
          <w:p>
            <w:pPr>
              <w:jc w:val="left"/>
            </w:pPr>
            <w:r>
              <w:rPr>
                <w:rFonts w:ascii="Arial" w:hAnsi="Arial" w:eastAsia="Arial"/>
                <w:sz w:val="19"/>
              </w:rPr>
            </w:r>
            <w:r>
              <w:rPr>
                <w:rFonts w:ascii="Arial" w:hAnsi="Arial" w:eastAsia="Arial"/>
                <w:b w:val="0"/>
                <w:sz w:val="19"/>
              </w:rPr>
              <w:t>Poste maître</w:t>
            </w:r>
          </w:p>
        </w:tc>
        <w:tc>
          <w:tcPr>
            <w:tcW w:type="dxa" w:w="2016"/>
            <w:vAlign w:val="center"/>
          </w:tcPr>
          <w:p>
            <w:pPr>
              <w:jc w:val="left"/>
            </w:pPr>
            <w:r>
              <w:rPr>
                <w:rFonts w:ascii="Arial" w:hAnsi="Arial" w:eastAsia="Arial"/>
                <w:sz w:val="19"/>
              </w:rPr>
            </w:r>
            <w:r>
              <w:rPr>
                <w:rFonts w:ascii="Arial" w:hAnsi="Arial" w:eastAsia="Arial"/>
                <w:b w:val="0"/>
                <w:sz w:val="19"/>
              </w:rPr>
              <w:t>Installation de Linux et des applications de référence.</w:t>
            </w:r>
          </w:p>
        </w:tc>
        <w:tc>
          <w:tcPr>
            <w:tcW w:type="dxa" w:w="2016"/>
            <w:vAlign w:val="center"/>
          </w:tcPr>
          <w:p>
            <w:pPr>
              <w:jc w:val="left"/>
            </w:pPr>
            <w:r>
              <w:rPr>
                <w:rFonts w:ascii="Arial" w:hAnsi="Arial" w:eastAsia="Arial"/>
                <w:sz w:val="19"/>
              </w:rPr>
            </w:r>
            <w:r>
              <w:rPr>
                <w:rFonts w:ascii="Arial" w:hAnsi="Arial" w:eastAsia="Arial"/>
                <w:b w:val="0"/>
                <w:sz w:val="19"/>
              </w:rPr>
              <w:t>Poste maître</w:t>
            </w:r>
          </w:p>
        </w:tc>
        <w:tc>
          <w:tcPr>
            <w:tcW w:type="dxa" w:w="2016"/>
            <w:vAlign w:val="center"/>
          </w:tcPr>
          <w:p>
            <w:pPr>
              <w:jc w:val="left"/>
            </w:pPr>
            <w:r>
              <w:rPr>
                <w:rFonts w:ascii="Arial" w:hAnsi="Arial" w:eastAsia="Arial"/>
                <w:sz w:val="19"/>
              </w:rPr>
            </w:r>
            <w:r>
              <w:rPr>
                <w:rFonts w:ascii="Arial" w:hAnsi="Arial" w:eastAsia="Arial"/>
                <w:b w:val="0"/>
                <w:sz w:val="19"/>
              </w:rPr>
              <w:t>Image prête</w:t>
            </w:r>
          </w:p>
        </w:tc>
      </w:tr>
      <w:tr>
        <w:tc>
          <w:tcPr>
            <w:tcW w:type="dxa" w:w="2016"/>
            <w:vAlign w:val="center"/>
          </w:tcPr>
          <w:p>
            <w:pPr>
              <w:jc w:val="left"/>
            </w:pPr>
            <w:r>
              <w:rPr>
                <w:rFonts w:ascii="Arial" w:hAnsi="Arial" w:eastAsia="Arial"/>
                <w:sz w:val="19"/>
              </w:rPr>
            </w:r>
            <w:r>
              <w:rPr>
                <w:rFonts w:ascii="Arial" w:hAnsi="Arial" w:eastAsia="Arial"/>
                <w:b w:val="0"/>
                <w:sz w:val="19"/>
              </w:rPr>
              <w:t>Jour 7</w:t>
            </w:r>
          </w:p>
        </w:tc>
        <w:tc>
          <w:tcPr>
            <w:tcW w:type="dxa" w:w="2016"/>
            <w:vAlign w:val="center"/>
          </w:tcPr>
          <w:p>
            <w:pPr>
              <w:jc w:val="left"/>
            </w:pPr>
            <w:r>
              <w:rPr>
                <w:rFonts w:ascii="Arial" w:hAnsi="Arial" w:eastAsia="Arial"/>
                <w:sz w:val="19"/>
              </w:rPr>
            </w:r>
            <w:r>
              <w:rPr>
                <w:rFonts w:ascii="Arial" w:hAnsi="Arial" w:eastAsia="Arial"/>
                <w:b w:val="0"/>
                <w:sz w:val="19"/>
              </w:rPr>
              <w:t>Capture</w:t>
            </w:r>
          </w:p>
        </w:tc>
        <w:tc>
          <w:tcPr>
            <w:tcW w:type="dxa" w:w="2016"/>
            <w:vAlign w:val="center"/>
          </w:tcPr>
          <w:p>
            <w:pPr>
              <w:jc w:val="left"/>
            </w:pPr>
            <w:r>
              <w:rPr>
                <w:rFonts w:ascii="Arial" w:hAnsi="Arial" w:eastAsia="Arial"/>
                <w:sz w:val="19"/>
              </w:rPr>
            </w:r>
            <w:r>
              <w:rPr>
                <w:rFonts w:ascii="Arial" w:hAnsi="Arial" w:eastAsia="Arial"/>
                <w:b w:val="0"/>
                <w:sz w:val="19"/>
              </w:rPr>
              <w:t>Capture de l'image système avec FOG.</w:t>
            </w:r>
          </w:p>
        </w:tc>
        <w:tc>
          <w:tcPr>
            <w:tcW w:type="dxa" w:w="2016"/>
            <w:vAlign w:val="center"/>
          </w:tcPr>
          <w:p>
            <w:pPr>
              <w:jc w:val="left"/>
            </w:pPr>
            <w:r>
              <w:rPr>
                <w:rFonts w:ascii="Arial" w:hAnsi="Arial" w:eastAsia="Arial"/>
                <w:sz w:val="19"/>
              </w:rPr>
            </w:r>
            <w:r>
              <w:rPr>
                <w:rFonts w:ascii="Arial" w:hAnsi="Arial" w:eastAsia="Arial"/>
                <w:b w:val="0"/>
                <w:sz w:val="19"/>
              </w:rPr>
              <w:t>Image FOG</w:t>
            </w:r>
          </w:p>
        </w:tc>
        <w:tc>
          <w:tcPr>
            <w:tcW w:type="dxa" w:w="2016"/>
            <w:vAlign w:val="center"/>
          </w:tcPr>
          <w:p>
            <w:pPr>
              <w:jc w:val="left"/>
            </w:pPr>
            <w:r>
              <w:rPr>
                <w:rFonts w:ascii="Arial" w:hAnsi="Arial" w:eastAsia="Arial"/>
                <w:sz w:val="19"/>
              </w:rPr>
            </w:r>
            <w:r>
              <w:rPr>
                <w:rFonts w:ascii="Arial" w:hAnsi="Arial" w:eastAsia="Arial"/>
                <w:b w:val="0"/>
                <w:sz w:val="19"/>
              </w:rPr>
              <w:t>Image disponible</w:t>
            </w:r>
          </w:p>
        </w:tc>
      </w:tr>
      <w:tr>
        <w:tc>
          <w:tcPr>
            <w:tcW w:type="dxa" w:w="2016"/>
            <w:vAlign w:val="center"/>
          </w:tcPr>
          <w:p>
            <w:pPr>
              <w:jc w:val="left"/>
            </w:pPr>
            <w:r>
              <w:rPr>
                <w:rFonts w:ascii="Arial" w:hAnsi="Arial" w:eastAsia="Arial"/>
                <w:sz w:val="19"/>
              </w:rPr>
            </w:r>
            <w:r>
              <w:rPr>
                <w:rFonts w:ascii="Arial" w:hAnsi="Arial" w:eastAsia="Arial"/>
                <w:b w:val="0"/>
                <w:sz w:val="19"/>
              </w:rPr>
              <w:t>Jours 8-9</w:t>
            </w:r>
          </w:p>
        </w:tc>
        <w:tc>
          <w:tcPr>
            <w:tcW w:type="dxa" w:w="2016"/>
            <w:vAlign w:val="center"/>
          </w:tcPr>
          <w:p>
            <w:pPr>
              <w:jc w:val="left"/>
            </w:pPr>
            <w:r>
              <w:rPr>
                <w:rFonts w:ascii="Arial" w:hAnsi="Arial" w:eastAsia="Arial"/>
                <w:sz w:val="19"/>
              </w:rPr>
            </w:r>
            <w:r>
              <w:rPr>
                <w:rFonts w:ascii="Arial" w:hAnsi="Arial" w:eastAsia="Arial"/>
                <w:b w:val="0"/>
                <w:sz w:val="19"/>
              </w:rPr>
              <w:t>Tests</w:t>
            </w:r>
          </w:p>
        </w:tc>
        <w:tc>
          <w:tcPr>
            <w:tcW w:type="dxa" w:w="2016"/>
            <w:vAlign w:val="center"/>
          </w:tcPr>
          <w:p>
            <w:pPr>
              <w:jc w:val="left"/>
            </w:pPr>
            <w:r>
              <w:rPr>
                <w:rFonts w:ascii="Arial" w:hAnsi="Arial" w:eastAsia="Arial"/>
                <w:sz w:val="19"/>
              </w:rPr>
            </w:r>
            <w:r>
              <w:rPr>
                <w:rFonts w:ascii="Arial" w:hAnsi="Arial" w:eastAsia="Arial"/>
                <w:b w:val="0"/>
                <w:sz w:val="19"/>
              </w:rPr>
              <w:t>Déploiement sur un poste pilote, validation et corrections.</w:t>
            </w:r>
          </w:p>
        </w:tc>
        <w:tc>
          <w:tcPr>
            <w:tcW w:type="dxa" w:w="2016"/>
            <w:vAlign w:val="center"/>
          </w:tcPr>
          <w:p>
            <w:pPr>
              <w:jc w:val="left"/>
            </w:pPr>
            <w:r>
              <w:rPr>
                <w:rFonts w:ascii="Arial" w:hAnsi="Arial" w:eastAsia="Arial"/>
                <w:sz w:val="19"/>
              </w:rPr>
            </w:r>
            <w:r>
              <w:rPr>
                <w:rFonts w:ascii="Arial" w:hAnsi="Arial" w:eastAsia="Arial"/>
                <w:b w:val="0"/>
                <w:sz w:val="19"/>
              </w:rPr>
              <w:t>Rapport de tests</w:t>
            </w:r>
          </w:p>
        </w:tc>
        <w:tc>
          <w:tcPr>
            <w:tcW w:type="dxa" w:w="2016"/>
            <w:vAlign w:val="center"/>
          </w:tcPr>
          <w:p>
            <w:pPr>
              <w:jc w:val="left"/>
            </w:pPr>
            <w:r>
              <w:rPr>
                <w:rFonts w:ascii="Arial" w:hAnsi="Arial" w:eastAsia="Arial"/>
                <w:sz w:val="19"/>
              </w:rPr>
            </w:r>
            <w:r>
              <w:rPr>
                <w:rFonts w:ascii="Arial" w:hAnsi="Arial" w:eastAsia="Arial"/>
                <w:b w:val="0"/>
                <w:sz w:val="19"/>
              </w:rPr>
              <w:t>Migration validée</w:t>
            </w:r>
          </w:p>
        </w:tc>
      </w:tr>
      <w:tr>
        <w:tc>
          <w:tcPr>
            <w:tcW w:type="dxa" w:w="2016"/>
            <w:vAlign w:val="center"/>
          </w:tcPr>
          <w:p>
            <w:pPr>
              <w:jc w:val="left"/>
            </w:pPr>
            <w:r>
              <w:rPr>
                <w:rFonts w:ascii="Arial" w:hAnsi="Arial" w:eastAsia="Arial"/>
                <w:sz w:val="19"/>
              </w:rPr>
            </w:r>
            <w:r>
              <w:rPr>
                <w:rFonts w:ascii="Arial" w:hAnsi="Arial" w:eastAsia="Arial"/>
                <w:b w:val="0"/>
                <w:sz w:val="19"/>
              </w:rPr>
              <w:t>Jour 10</w:t>
            </w:r>
          </w:p>
        </w:tc>
        <w:tc>
          <w:tcPr>
            <w:tcW w:type="dxa" w:w="2016"/>
            <w:vAlign w:val="center"/>
          </w:tcPr>
          <w:p>
            <w:pPr>
              <w:jc w:val="left"/>
            </w:pPr>
            <w:r>
              <w:rPr>
                <w:rFonts w:ascii="Arial" w:hAnsi="Arial" w:eastAsia="Arial"/>
                <w:sz w:val="19"/>
              </w:rPr>
            </w:r>
            <w:r>
              <w:rPr>
                <w:rFonts w:ascii="Arial" w:hAnsi="Arial" w:eastAsia="Arial"/>
                <w:b w:val="0"/>
                <w:sz w:val="19"/>
              </w:rPr>
              <w:t>Documentation</w:t>
            </w:r>
          </w:p>
        </w:tc>
        <w:tc>
          <w:tcPr>
            <w:tcW w:type="dxa" w:w="2016"/>
            <w:vAlign w:val="center"/>
          </w:tcPr>
          <w:p>
            <w:pPr>
              <w:jc w:val="left"/>
            </w:pPr>
            <w:r>
              <w:rPr>
                <w:rFonts w:ascii="Arial" w:hAnsi="Arial" w:eastAsia="Arial"/>
                <w:sz w:val="19"/>
              </w:rPr>
            </w:r>
            <w:r>
              <w:rPr>
                <w:rFonts w:ascii="Arial" w:hAnsi="Arial" w:eastAsia="Arial"/>
                <w:b w:val="0"/>
                <w:sz w:val="19"/>
              </w:rPr>
              <w:t>Rédaction de la documentation et présentation.</w:t>
            </w:r>
          </w:p>
        </w:tc>
        <w:tc>
          <w:tcPr>
            <w:tcW w:type="dxa" w:w="2016"/>
            <w:vAlign w:val="center"/>
          </w:tcPr>
          <w:p>
            <w:pPr>
              <w:jc w:val="left"/>
            </w:pPr>
            <w:r>
              <w:rPr>
                <w:rFonts w:ascii="Arial" w:hAnsi="Arial" w:eastAsia="Arial"/>
                <w:sz w:val="19"/>
              </w:rPr>
            </w:r>
            <w:r>
              <w:rPr>
                <w:rFonts w:ascii="Arial" w:hAnsi="Arial" w:eastAsia="Arial"/>
                <w:b w:val="0"/>
                <w:sz w:val="19"/>
              </w:rPr>
              <w:t>Documentation</w:t>
            </w:r>
          </w:p>
        </w:tc>
        <w:tc>
          <w:tcPr>
            <w:tcW w:type="dxa" w:w="2016"/>
            <w:vAlign w:val="center"/>
          </w:tcPr>
          <w:p>
            <w:pPr>
              <w:jc w:val="left"/>
            </w:pPr>
            <w:r>
              <w:rPr>
                <w:rFonts w:ascii="Arial" w:hAnsi="Arial" w:eastAsia="Arial"/>
                <w:sz w:val="19"/>
              </w:rPr>
            </w:r>
            <w:r>
              <w:rPr>
                <w:rFonts w:ascii="Arial" w:hAnsi="Arial" w:eastAsia="Arial"/>
                <w:b w:val="0"/>
                <w:sz w:val="19"/>
              </w:rPr>
              <w:t>Projet validé</w:t>
            </w:r>
          </w:p>
        </w:tc>
      </w:tr>
    </w:tbl>
    <w:p>
      <w:pPr>
        <w:pStyle w:val="Heading2"/>
      </w:pPr>
      <w:r>
        <w:t>9. Risques</w:t>
      </w:r>
    </w:p>
    <w:p>
      <w:pPr>
        <w:pStyle w:val="ListBullet"/>
        <w:spacing w:after="40"/>
      </w:pPr>
      <w:r>
        <w:t>Problème de démarrage PXE.</w:t>
      </w:r>
    </w:p>
    <w:p>
      <w:pPr>
        <w:pStyle w:val="ListBullet"/>
        <w:spacing w:after="40"/>
      </w:pPr>
      <w:r>
        <w:t>Compatibilité matérielle.</w:t>
      </w:r>
    </w:p>
    <w:p>
      <w:pPr>
        <w:pStyle w:val="ListBullet"/>
        <w:spacing w:after="40"/>
      </w:pPr>
      <w:r>
        <w:t>Perte de données sans sauvegarde.</w:t>
      </w:r>
    </w:p>
    <w:p>
      <w:pPr>
        <w:pStyle w:val="ListBullet"/>
        <w:spacing w:after="40"/>
      </w:pPr>
      <w:r>
        <w:t>Interruption temporaire du service.</w:t>
      </w:r>
    </w:p>
    <w:p>
      <w:pPr>
        <w:pStyle w:val="Heading2"/>
      </w:pPr>
      <w:r>
        <w:t>10. Critères de réussite</w:t>
      </w:r>
    </w:p>
    <w:p>
      <w:pPr>
        <w:pStyle w:val="ListBullet"/>
        <w:spacing w:after="40"/>
      </w:pPr>
      <w:r>
        <w:t>Serveur FOG opérationnel.</w:t>
      </w:r>
    </w:p>
    <w:p>
      <w:pPr>
        <w:pStyle w:val="ListBullet"/>
        <w:spacing w:after="40"/>
      </w:pPr>
      <w:r>
        <w:t>Image Linux capturée.</w:t>
      </w:r>
    </w:p>
    <w:p>
      <w:pPr>
        <w:pStyle w:val="ListBullet"/>
        <w:spacing w:after="40"/>
      </w:pPr>
      <w:r>
        <w:t>Déploiement réussi sur un poste pilote.</w:t>
      </w:r>
    </w:p>
    <w:p>
      <w:pPr>
        <w:pStyle w:val="ListBullet"/>
        <w:spacing w:after="40"/>
      </w:pPr>
      <w:r>
        <w:t>Documentation validée par le responsable.</w:t>
      </w:r>
    </w:p>
    <w:p>
      <w:pPr>
        <w:pStyle w:val="Heading2"/>
      </w:pPr>
      <w:r>
        <w:t>11. Livrables</w:t>
      </w:r>
    </w:p>
    <w:p>
      <w:pPr>
        <w:pStyle w:val="ListBullet"/>
        <w:spacing w:after="40"/>
      </w:pPr>
      <w:r>
        <w:t>Cahier des charges.</w:t>
      </w:r>
    </w:p>
    <w:p>
      <w:pPr>
        <w:pStyle w:val="ListBullet"/>
        <w:spacing w:after="40"/>
      </w:pPr>
      <w:r>
        <w:t>Documentation d'installation.</w:t>
      </w:r>
    </w:p>
    <w:p>
      <w:pPr>
        <w:pStyle w:val="ListBullet"/>
        <w:spacing w:after="40"/>
      </w:pPr>
      <w:r>
        <w:t>Procédure de déploiement.</w:t>
      </w:r>
    </w:p>
    <w:p>
      <w:pPr>
        <w:pStyle w:val="ListBullet"/>
        <w:spacing w:after="40"/>
      </w:pPr>
      <w:r>
        <w:t>Rapport de tests.</w:t>
      </w:r>
    </w:p>
    <w:p>
      <w:pPr>
        <w:pStyle w:val="Heading2"/>
      </w:pPr>
      <w:r>
        <w:t>12. Organisation du projet</w:t>
      </w:r>
    </w:p>
    <w:p>
      <w:r>
        <w:t>Le tableau ci-dessous présente l'organisation du projet de préparation du serveur FOG et de migration des postes Linux.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4E79"/>
          </w:tcPr>
          <w:p>
            <w:pPr>
              <w:jc w:val="left"/>
            </w:pPr>
            <w:r>
              <w:rPr>
                <w:rFonts w:ascii="Arial" w:hAnsi="Arial" w:eastAsia="Arial"/>
                <w:b/>
                <w:color w:val="FFFFFF"/>
                <w:sz w:val="19"/>
              </w:rPr>
            </w:r>
            <w:r>
              <w:rPr>
                <w:rFonts w:ascii="Arial" w:hAnsi="Arial" w:eastAsia="Arial"/>
                <w:b/>
                <w:color w:val="FFFFFF"/>
                <w:sz w:val="19"/>
              </w:rPr>
              <w:t>N°</w:t>
            </w:r>
          </w:p>
        </w:tc>
        <w:tc>
          <w:tcPr>
            <w:tcW w:type="dxa" w:w="1680"/>
            <w:vAlign w:val="center"/>
            <w:shd w:fill="1F4E79"/>
          </w:tcPr>
          <w:p>
            <w:pPr>
              <w:jc w:val="left"/>
            </w:pPr>
            <w:r>
              <w:rPr>
                <w:rFonts w:ascii="Arial" w:hAnsi="Arial" w:eastAsia="Arial"/>
                <w:b/>
                <w:color w:val="FFFFFF"/>
                <w:sz w:val="19"/>
              </w:rPr>
            </w:r>
            <w:r>
              <w:rPr>
                <w:rFonts w:ascii="Arial" w:hAnsi="Arial" w:eastAsia="Arial"/>
                <w:b/>
                <w:color w:val="FFFFFF"/>
                <w:sz w:val="19"/>
              </w:rPr>
              <w:t>Activité</w:t>
            </w:r>
          </w:p>
        </w:tc>
        <w:tc>
          <w:tcPr>
            <w:tcW w:type="dxa" w:w="1680"/>
            <w:vAlign w:val="center"/>
            <w:shd w:fill="1F4E79"/>
          </w:tcPr>
          <w:p>
            <w:pPr>
              <w:jc w:val="left"/>
            </w:pPr>
            <w:r>
              <w:rPr>
                <w:rFonts w:ascii="Arial" w:hAnsi="Arial" w:eastAsia="Arial"/>
                <w:b/>
                <w:color w:val="FFFFFF"/>
                <w:sz w:val="19"/>
              </w:rPr>
            </w:r>
            <w:r>
              <w:rPr>
                <w:rFonts w:ascii="Arial" w:hAnsi="Arial" w:eastAsia="Arial"/>
                <w:b/>
                <w:color w:val="FFFFFF"/>
                <w:sz w:val="19"/>
              </w:rPr>
              <w:t>Priorité</w:t>
            </w:r>
          </w:p>
        </w:tc>
        <w:tc>
          <w:tcPr>
            <w:tcW w:type="dxa" w:w="1680"/>
            <w:vAlign w:val="center"/>
            <w:shd w:fill="1F4E79"/>
          </w:tcPr>
          <w:p>
            <w:pPr>
              <w:jc w:val="left"/>
            </w:pPr>
            <w:r>
              <w:rPr>
                <w:rFonts w:ascii="Arial" w:hAnsi="Arial" w:eastAsia="Arial"/>
                <w:b/>
                <w:color w:val="FFFFFF"/>
                <w:sz w:val="19"/>
              </w:rPr>
            </w:r>
            <w:r>
              <w:rPr>
                <w:rFonts w:ascii="Arial" w:hAnsi="Arial" w:eastAsia="Arial"/>
                <w:b/>
                <w:color w:val="FFFFFF"/>
                <w:sz w:val="19"/>
              </w:rPr>
              <w:t>Responsable</w:t>
            </w:r>
          </w:p>
        </w:tc>
        <w:tc>
          <w:tcPr>
            <w:tcW w:type="dxa" w:w="1680"/>
            <w:vAlign w:val="center"/>
            <w:shd w:fill="1F4E79"/>
          </w:tcPr>
          <w:p>
            <w:pPr>
              <w:jc w:val="left"/>
            </w:pPr>
            <w:r>
              <w:rPr>
                <w:rFonts w:ascii="Arial" w:hAnsi="Arial" w:eastAsia="Arial"/>
                <w:b/>
                <w:color w:val="FFFFFF"/>
                <w:sz w:val="19"/>
              </w:rPr>
            </w:r>
            <w:r>
              <w:rPr>
                <w:rFonts w:ascii="Arial" w:hAnsi="Arial" w:eastAsia="Arial"/>
                <w:b/>
                <w:color w:val="FFFFFF"/>
                <w:sz w:val="19"/>
              </w:rPr>
              <w:t>Échéance</w:t>
            </w:r>
          </w:p>
        </w:tc>
        <w:tc>
          <w:tcPr>
            <w:tcW w:type="dxa" w:w="1680"/>
            <w:vAlign w:val="center"/>
            <w:shd w:fill="1F4E79"/>
          </w:tcPr>
          <w:p>
            <w:pPr>
              <w:jc w:val="left"/>
            </w:pPr>
            <w:r>
              <w:rPr>
                <w:rFonts w:ascii="Arial" w:hAnsi="Arial" w:eastAsia="Arial"/>
                <w:b/>
                <w:color w:val="FFFFFF"/>
                <w:sz w:val="19"/>
              </w:rPr>
            </w:r>
            <w:r>
              <w:rPr>
                <w:rFonts w:ascii="Arial" w:hAnsi="Arial" w:eastAsia="Arial"/>
                <w:b/>
                <w:color w:val="FFFFFF"/>
                <w:sz w:val="19"/>
              </w:rPr>
              <w:t>État</w:t>
            </w:r>
          </w:p>
        </w:tc>
      </w:tr>
      <w:tr>
        <w:tc>
          <w:tcPr>
            <w:tcW w:type="dxa" w:w="1680"/>
            <w:vAlign w:val="center"/>
          </w:tcPr>
          <w:p>
            <w:pPr>
              <w:jc w:val="left"/>
            </w:pPr>
            <w:r>
              <w:rPr>
                <w:rFonts w:ascii="Arial" w:hAnsi="Arial" w:eastAsia="Arial"/>
                <w:sz w:val="19"/>
              </w:rPr>
            </w:r>
            <w:r>
              <w:rPr>
                <w:rFonts w:ascii="Arial" w:hAnsi="Arial" w:eastAsia="Arial"/>
                <w:b w:val="0"/>
                <w:sz w:val="19"/>
              </w:rPr>
              <w:t>1</w:t>
            </w:r>
          </w:p>
        </w:tc>
        <w:tc>
          <w:tcPr>
            <w:tcW w:type="dxa" w:w="1680"/>
            <w:vAlign w:val="center"/>
          </w:tcPr>
          <w:p>
            <w:pPr>
              <w:jc w:val="left"/>
            </w:pPr>
            <w:r>
              <w:rPr>
                <w:rFonts w:ascii="Arial" w:hAnsi="Arial" w:eastAsia="Arial"/>
                <w:sz w:val="19"/>
              </w:rPr>
            </w:r>
            <w:r>
              <w:rPr>
                <w:rFonts w:ascii="Arial" w:hAnsi="Arial" w:eastAsia="Arial"/>
                <w:b w:val="0"/>
                <w:sz w:val="19"/>
              </w:rPr>
              <w:t>Analyse des besoins et de l'infrastructure existante</w:t>
            </w:r>
          </w:p>
        </w:tc>
        <w:tc>
          <w:tcPr>
            <w:tcW w:type="dxa" w:w="1680"/>
            <w:vAlign w:val="center"/>
          </w:tcPr>
          <w:p>
            <w:pPr>
              <w:jc w:val="left"/>
            </w:pPr>
            <w:r>
              <w:rPr>
                <w:rFonts w:ascii="Arial" w:hAnsi="Arial" w:eastAsia="Arial"/>
                <w:sz w:val="19"/>
              </w:rPr>
            </w:r>
            <w:r>
              <w:rPr>
                <w:rFonts w:ascii="Arial" w:hAnsi="Arial" w:eastAsia="Arial"/>
                <w:b w:val="0"/>
                <w:sz w:val="19"/>
              </w:rPr>
              <w:t>Haute</w:t>
            </w:r>
          </w:p>
        </w:tc>
        <w:tc>
          <w:tcPr>
            <w:tcW w:type="dxa" w:w="1680"/>
            <w:vAlign w:val="center"/>
          </w:tcPr>
          <w:p>
            <w:pPr>
              <w:jc w:val="left"/>
            </w:pPr>
            <w:r>
              <w:rPr>
                <w:rFonts w:ascii="Arial" w:hAnsi="Arial" w:eastAsia="Arial"/>
                <w:sz w:val="19"/>
              </w:rPr>
            </w:r>
            <w:r>
              <w:rPr>
                <w:rFonts w:ascii="Arial" w:hAnsi="Arial" w:eastAsia="Arial"/>
                <w:b w:val="0"/>
                <w:sz w:val="19"/>
              </w:rPr>
              <w:t>Stagiaire AIS / Responsable informatique</w:t>
            </w:r>
          </w:p>
        </w:tc>
        <w:tc>
          <w:tcPr>
            <w:tcW w:type="dxa" w:w="1680"/>
            <w:vAlign w:val="center"/>
          </w:tcPr>
          <w:p>
            <w:pPr>
              <w:jc w:val="left"/>
            </w:pPr>
            <w:r>
              <w:rPr>
                <w:rFonts w:ascii="Arial" w:hAnsi="Arial" w:eastAsia="Arial"/>
                <w:sz w:val="19"/>
              </w:rPr>
            </w:r>
            <w:r>
              <w:rPr>
                <w:rFonts w:ascii="Arial" w:hAnsi="Arial" w:eastAsia="Arial"/>
                <w:b w:val="0"/>
                <w:sz w:val="19"/>
              </w:rPr>
              <w:t>Début S1</w:t>
            </w:r>
          </w:p>
        </w:tc>
        <w:tc>
          <w:tcPr>
            <w:tcW w:type="dxa" w:w="1680"/>
            <w:vAlign w:val="center"/>
          </w:tcPr>
          <w:p>
            <w:pPr>
              <w:jc w:val="left"/>
            </w:pPr>
            <w:r>
              <w:rPr>
                <w:rFonts w:ascii="Arial" w:hAnsi="Arial" w:eastAsia="Arial"/>
                <w:sz w:val="19"/>
              </w:rPr>
            </w:r>
            <w:r>
              <w:rPr>
                <w:rFonts w:ascii="Arial" w:hAnsi="Arial" w:eastAsia="Arial"/>
                <w:b w:val="0"/>
                <w:sz w:val="19"/>
              </w:rPr>
              <w:t>☐</w:t>
            </w:r>
          </w:p>
        </w:tc>
      </w:tr>
      <w:tr>
        <w:tc>
          <w:tcPr>
            <w:tcW w:type="dxa" w:w="1680"/>
            <w:vAlign w:val="center"/>
          </w:tcPr>
          <w:p>
            <w:pPr>
              <w:jc w:val="left"/>
            </w:pPr>
            <w:r>
              <w:rPr>
                <w:rFonts w:ascii="Arial" w:hAnsi="Arial" w:eastAsia="Arial"/>
                <w:sz w:val="19"/>
              </w:rPr>
            </w:r>
            <w:r>
              <w:rPr>
                <w:rFonts w:ascii="Arial" w:hAnsi="Arial" w:eastAsia="Arial"/>
                <w:b w:val="0"/>
                <w:sz w:val="19"/>
              </w:rPr>
              <w:t>2</w:t>
            </w:r>
          </w:p>
        </w:tc>
        <w:tc>
          <w:tcPr>
            <w:tcW w:type="dxa" w:w="1680"/>
            <w:vAlign w:val="center"/>
          </w:tcPr>
          <w:p>
            <w:pPr>
              <w:jc w:val="left"/>
            </w:pPr>
            <w:r>
              <w:rPr>
                <w:rFonts w:ascii="Arial" w:hAnsi="Arial" w:eastAsia="Arial"/>
                <w:sz w:val="19"/>
              </w:rPr>
            </w:r>
            <w:r>
              <w:rPr>
                <w:rFonts w:ascii="Arial" w:hAnsi="Arial" w:eastAsia="Arial"/>
                <w:b w:val="0"/>
                <w:sz w:val="19"/>
              </w:rPr>
              <w:t>Installation et configuration du serveur FOG</w:t>
            </w:r>
          </w:p>
        </w:tc>
        <w:tc>
          <w:tcPr>
            <w:tcW w:type="dxa" w:w="1680"/>
            <w:vAlign w:val="center"/>
          </w:tcPr>
          <w:p>
            <w:pPr>
              <w:jc w:val="left"/>
            </w:pPr>
            <w:r>
              <w:rPr>
                <w:rFonts w:ascii="Arial" w:hAnsi="Arial" w:eastAsia="Arial"/>
                <w:sz w:val="19"/>
              </w:rPr>
            </w:r>
            <w:r>
              <w:rPr>
                <w:rFonts w:ascii="Arial" w:hAnsi="Arial" w:eastAsia="Arial"/>
                <w:b w:val="0"/>
                <w:sz w:val="19"/>
              </w:rPr>
              <w:t>Haute</w:t>
            </w:r>
          </w:p>
        </w:tc>
        <w:tc>
          <w:tcPr>
            <w:tcW w:type="dxa" w:w="1680"/>
            <w:vAlign w:val="center"/>
          </w:tcPr>
          <w:p>
            <w:pPr>
              <w:jc w:val="left"/>
            </w:pPr>
            <w:r>
              <w:rPr>
                <w:rFonts w:ascii="Arial" w:hAnsi="Arial" w:eastAsia="Arial"/>
                <w:sz w:val="19"/>
              </w:rPr>
            </w:r>
            <w:r>
              <w:rPr>
                <w:rFonts w:ascii="Arial" w:hAnsi="Arial" w:eastAsia="Arial"/>
                <w:b w:val="0"/>
                <w:sz w:val="19"/>
              </w:rPr>
              <w:t>Stagiaire AIS</w:t>
            </w:r>
          </w:p>
        </w:tc>
        <w:tc>
          <w:tcPr>
            <w:tcW w:type="dxa" w:w="1680"/>
            <w:vAlign w:val="center"/>
          </w:tcPr>
          <w:p>
            <w:pPr>
              <w:jc w:val="left"/>
            </w:pPr>
            <w:r>
              <w:rPr>
                <w:rFonts w:ascii="Arial" w:hAnsi="Arial" w:eastAsia="Arial"/>
                <w:sz w:val="19"/>
              </w:rPr>
            </w:r>
            <w:r>
              <w:rPr>
                <w:rFonts w:ascii="Arial" w:hAnsi="Arial" w:eastAsia="Arial"/>
                <w:b w:val="0"/>
                <w:sz w:val="19"/>
              </w:rPr>
              <w:t>Fin S1</w:t>
            </w:r>
          </w:p>
        </w:tc>
        <w:tc>
          <w:tcPr>
            <w:tcW w:type="dxa" w:w="1680"/>
            <w:vAlign w:val="center"/>
          </w:tcPr>
          <w:p>
            <w:pPr>
              <w:jc w:val="left"/>
            </w:pPr>
            <w:r>
              <w:rPr>
                <w:rFonts w:ascii="Arial" w:hAnsi="Arial" w:eastAsia="Arial"/>
                <w:sz w:val="19"/>
              </w:rPr>
            </w:r>
            <w:r>
              <w:rPr>
                <w:rFonts w:ascii="Arial" w:hAnsi="Arial" w:eastAsia="Arial"/>
                <w:b w:val="0"/>
                <w:sz w:val="19"/>
              </w:rPr>
              <w:t>☐</w:t>
            </w:r>
          </w:p>
        </w:tc>
      </w:tr>
      <w:tr>
        <w:tc>
          <w:tcPr>
            <w:tcW w:type="dxa" w:w="1680"/>
            <w:vAlign w:val="center"/>
          </w:tcPr>
          <w:p>
            <w:pPr>
              <w:jc w:val="left"/>
            </w:pPr>
            <w:r>
              <w:rPr>
                <w:rFonts w:ascii="Arial" w:hAnsi="Arial" w:eastAsia="Arial"/>
                <w:sz w:val="19"/>
              </w:rPr>
            </w:r>
            <w:r>
              <w:rPr>
                <w:rFonts w:ascii="Arial" w:hAnsi="Arial" w:eastAsia="Arial"/>
                <w:b w:val="0"/>
                <w:sz w:val="19"/>
              </w:rPr>
              <w:t>3</w:t>
            </w:r>
          </w:p>
        </w:tc>
        <w:tc>
          <w:tcPr>
            <w:tcW w:type="dxa" w:w="1680"/>
            <w:vAlign w:val="center"/>
          </w:tcPr>
          <w:p>
            <w:pPr>
              <w:jc w:val="left"/>
            </w:pPr>
            <w:r>
              <w:rPr>
                <w:rFonts w:ascii="Arial" w:hAnsi="Arial" w:eastAsia="Arial"/>
                <w:sz w:val="19"/>
              </w:rPr>
            </w:r>
            <w:r>
              <w:rPr>
                <w:rFonts w:ascii="Arial" w:hAnsi="Arial" w:eastAsia="Arial"/>
                <w:b w:val="0"/>
                <w:sz w:val="19"/>
              </w:rPr>
              <w:t>Configuration PXE, DHCP, TFTP</w:t>
            </w:r>
          </w:p>
        </w:tc>
        <w:tc>
          <w:tcPr>
            <w:tcW w:type="dxa" w:w="1680"/>
            <w:vAlign w:val="center"/>
          </w:tcPr>
          <w:p>
            <w:pPr>
              <w:jc w:val="left"/>
            </w:pPr>
            <w:r>
              <w:rPr>
                <w:rFonts w:ascii="Arial" w:hAnsi="Arial" w:eastAsia="Arial"/>
                <w:sz w:val="19"/>
              </w:rPr>
            </w:r>
            <w:r>
              <w:rPr>
                <w:rFonts w:ascii="Arial" w:hAnsi="Arial" w:eastAsia="Arial"/>
                <w:b w:val="0"/>
                <w:sz w:val="19"/>
              </w:rPr>
              <w:t>Haute</w:t>
            </w:r>
          </w:p>
        </w:tc>
        <w:tc>
          <w:tcPr>
            <w:tcW w:type="dxa" w:w="1680"/>
            <w:vAlign w:val="center"/>
          </w:tcPr>
          <w:p>
            <w:pPr>
              <w:jc w:val="left"/>
            </w:pPr>
            <w:r>
              <w:rPr>
                <w:rFonts w:ascii="Arial" w:hAnsi="Arial" w:eastAsia="Arial"/>
                <w:sz w:val="19"/>
              </w:rPr>
            </w:r>
            <w:r>
              <w:rPr>
                <w:rFonts w:ascii="Arial" w:hAnsi="Arial" w:eastAsia="Arial"/>
                <w:b w:val="0"/>
                <w:sz w:val="19"/>
              </w:rPr>
              <w:t>Stagiaire AIS</w:t>
            </w:r>
          </w:p>
        </w:tc>
        <w:tc>
          <w:tcPr>
            <w:tcW w:type="dxa" w:w="1680"/>
            <w:vAlign w:val="center"/>
          </w:tcPr>
          <w:p>
            <w:pPr>
              <w:jc w:val="left"/>
            </w:pPr>
            <w:r>
              <w:rPr>
                <w:rFonts w:ascii="Arial" w:hAnsi="Arial" w:eastAsia="Arial"/>
                <w:sz w:val="19"/>
              </w:rPr>
            </w:r>
            <w:r>
              <w:rPr>
                <w:rFonts w:ascii="Arial" w:hAnsi="Arial" w:eastAsia="Arial"/>
                <w:b w:val="0"/>
                <w:sz w:val="19"/>
              </w:rPr>
              <w:t>Début S2</w:t>
            </w:r>
          </w:p>
        </w:tc>
        <w:tc>
          <w:tcPr>
            <w:tcW w:type="dxa" w:w="1680"/>
            <w:vAlign w:val="center"/>
          </w:tcPr>
          <w:p>
            <w:pPr>
              <w:jc w:val="left"/>
            </w:pPr>
            <w:r>
              <w:rPr>
                <w:rFonts w:ascii="Arial" w:hAnsi="Arial" w:eastAsia="Arial"/>
                <w:sz w:val="19"/>
              </w:rPr>
            </w:r>
            <w:r>
              <w:rPr>
                <w:rFonts w:ascii="Arial" w:hAnsi="Arial" w:eastAsia="Arial"/>
                <w:b w:val="0"/>
                <w:sz w:val="19"/>
              </w:rPr>
              <w:t>☐</w:t>
            </w:r>
          </w:p>
        </w:tc>
      </w:tr>
      <w:tr>
        <w:tc>
          <w:tcPr>
            <w:tcW w:type="dxa" w:w="1680"/>
            <w:vAlign w:val="center"/>
          </w:tcPr>
          <w:p>
            <w:pPr>
              <w:jc w:val="left"/>
            </w:pPr>
            <w:r>
              <w:rPr>
                <w:rFonts w:ascii="Arial" w:hAnsi="Arial" w:eastAsia="Arial"/>
                <w:sz w:val="19"/>
              </w:rPr>
            </w:r>
            <w:r>
              <w:rPr>
                <w:rFonts w:ascii="Arial" w:hAnsi="Arial" w:eastAsia="Arial"/>
                <w:b w:val="0"/>
                <w:sz w:val="19"/>
              </w:rPr>
              <w:t>4</w:t>
            </w:r>
          </w:p>
        </w:tc>
        <w:tc>
          <w:tcPr>
            <w:tcW w:type="dxa" w:w="1680"/>
            <w:vAlign w:val="center"/>
          </w:tcPr>
          <w:p>
            <w:pPr>
              <w:jc w:val="left"/>
            </w:pPr>
            <w:r>
              <w:rPr>
                <w:rFonts w:ascii="Arial" w:hAnsi="Arial" w:eastAsia="Arial"/>
                <w:sz w:val="19"/>
              </w:rPr>
            </w:r>
            <w:r>
              <w:rPr>
                <w:rFonts w:ascii="Arial" w:hAnsi="Arial" w:eastAsia="Arial"/>
                <w:b w:val="0"/>
                <w:sz w:val="19"/>
              </w:rPr>
              <w:t>Création du poste Linux de référence</w:t>
            </w:r>
          </w:p>
        </w:tc>
        <w:tc>
          <w:tcPr>
            <w:tcW w:type="dxa" w:w="1680"/>
            <w:vAlign w:val="center"/>
          </w:tcPr>
          <w:p>
            <w:pPr>
              <w:jc w:val="left"/>
            </w:pPr>
            <w:r>
              <w:rPr>
                <w:rFonts w:ascii="Arial" w:hAnsi="Arial" w:eastAsia="Arial"/>
                <w:sz w:val="19"/>
              </w:rPr>
            </w:r>
            <w:r>
              <w:rPr>
                <w:rFonts w:ascii="Arial" w:hAnsi="Arial" w:eastAsia="Arial"/>
                <w:b w:val="0"/>
                <w:sz w:val="19"/>
              </w:rPr>
              <w:t>Haute</w:t>
            </w:r>
          </w:p>
        </w:tc>
        <w:tc>
          <w:tcPr>
            <w:tcW w:type="dxa" w:w="1680"/>
            <w:vAlign w:val="center"/>
          </w:tcPr>
          <w:p>
            <w:pPr>
              <w:jc w:val="left"/>
            </w:pPr>
            <w:r>
              <w:rPr>
                <w:rFonts w:ascii="Arial" w:hAnsi="Arial" w:eastAsia="Arial"/>
                <w:sz w:val="19"/>
              </w:rPr>
            </w:r>
            <w:r>
              <w:rPr>
                <w:rFonts w:ascii="Arial" w:hAnsi="Arial" w:eastAsia="Arial"/>
                <w:b w:val="0"/>
                <w:sz w:val="19"/>
              </w:rPr>
              <w:t>Stagiaire AIS</w:t>
            </w:r>
          </w:p>
        </w:tc>
        <w:tc>
          <w:tcPr>
            <w:tcW w:type="dxa" w:w="1680"/>
            <w:vAlign w:val="center"/>
          </w:tcPr>
          <w:p>
            <w:pPr>
              <w:jc w:val="left"/>
            </w:pPr>
            <w:r>
              <w:rPr>
                <w:rFonts w:ascii="Arial" w:hAnsi="Arial" w:eastAsia="Arial"/>
                <w:sz w:val="19"/>
              </w:rPr>
            </w:r>
            <w:r>
              <w:rPr>
                <w:rFonts w:ascii="Arial" w:hAnsi="Arial" w:eastAsia="Arial"/>
                <w:b w:val="0"/>
                <w:sz w:val="19"/>
              </w:rPr>
              <w:t>Milieu S2</w:t>
            </w:r>
          </w:p>
        </w:tc>
        <w:tc>
          <w:tcPr>
            <w:tcW w:type="dxa" w:w="1680"/>
            <w:vAlign w:val="center"/>
          </w:tcPr>
          <w:p>
            <w:pPr>
              <w:jc w:val="left"/>
            </w:pPr>
            <w:r>
              <w:rPr>
                <w:rFonts w:ascii="Arial" w:hAnsi="Arial" w:eastAsia="Arial"/>
                <w:sz w:val="19"/>
              </w:rPr>
            </w:r>
            <w:r>
              <w:rPr>
                <w:rFonts w:ascii="Arial" w:hAnsi="Arial" w:eastAsia="Arial"/>
                <w:b w:val="0"/>
                <w:sz w:val="19"/>
              </w:rPr>
              <w:t>☐</w:t>
            </w:r>
          </w:p>
        </w:tc>
      </w:tr>
      <w:tr>
        <w:tc>
          <w:tcPr>
            <w:tcW w:type="dxa" w:w="1680"/>
            <w:vAlign w:val="center"/>
          </w:tcPr>
          <w:p>
            <w:pPr>
              <w:jc w:val="left"/>
            </w:pPr>
            <w:r>
              <w:rPr>
                <w:rFonts w:ascii="Arial" w:hAnsi="Arial" w:eastAsia="Arial"/>
                <w:sz w:val="19"/>
              </w:rPr>
            </w:r>
            <w:r>
              <w:rPr>
                <w:rFonts w:ascii="Arial" w:hAnsi="Arial" w:eastAsia="Arial"/>
                <w:b w:val="0"/>
                <w:sz w:val="19"/>
              </w:rPr>
              <w:t>5</w:t>
            </w:r>
          </w:p>
        </w:tc>
        <w:tc>
          <w:tcPr>
            <w:tcW w:type="dxa" w:w="1680"/>
            <w:vAlign w:val="center"/>
          </w:tcPr>
          <w:p>
            <w:pPr>
              <w:jc w:val="left"/>
            </w:pPr>
            <w:r>
              <w:rPr>
                <w:rFonts w:ascii="Arial" w:hAnsi="Arial" w:eastAsia="Arial"/>
                <w:sz w:val="19"/>
              </w:rPr>
            </w:r>
            <w:r>
              <w:rPr>
                <w:rFonts w:ascii="Arial" w:hAnsi="Arial" w:eastAsia="Arial"/>
                <w:b w:val="0"/>
                <w:sz w:val="19"/>
              </w:rPr>
              <w:t>Capture de l'image système avec FOG</w:t>
            </w:r>
          </w:p>
        </w:tc>
        <w:tc>
          <w:tcPr>
            <w:tcW w:type="dxa" w:w="1680"/>
            <w:vAlign w:val="center"/>
          </w:tcPr>
          <w:p>
            <w:pPr>
              <w:jc w:val="left"/>
            </w:pPr>
            <w:r>
              <w:rPr>
                <w:rFonts w:ascii="Arial" w:hAnsi="Arial" w:eastAsia="Arial"/>
                <w:sz w:val="19"/>
              </w:rPr>
            </w:r>
            <w:r>
              <w:rPr>
                <w:rFonts w:ascii="Arial" w:hAnsi="Arial" w:eastAsia="Arial"/>
                <w:b w:val="0"/>
                <w:sz w:val="19"/>
              </w:rPr>
              <w:t>Haute</w:t>
            </w:r>
          </w:p>
        </w:tc>
        <w:tc>
          <w:tcPr>
            <w:tcW w:type="dxa" w:w="1680"/>
            <w:vAlign w:val="center"/>
          </w:tcPr>
          <w:p>
            <w:pPr>
              <w:jc w:val="left"/>
            </w:pPr>
            <w:r>
              <w:rPr>
                <w:rFonts w:ascii="Arial" w:hAnsi="Arial" w:eastAsia="Arial"/>
                <w:sz w:val="19"/>
              </w:rPr>
            </w:r>
            <w:r>
              <w:rPr>
                <w:rFonts w:ascii="Arial" w:hAnsi="Arial" w:eastAsia="Arial"/>
                <w:b w:val="0"/>
                <w:sz w:val="19"/>
              </w:rPr>
              <w:t>Stagiaire AIS</w:t>
            </w:r>
          </w:p>
        </w:tc>
        <w:tc>
          <w:tcPr>
            <w:tcW w:type="dxa" w:w="1680"/>
            <w:vAlign w:val="center"/>
          </w:tcPr>
          <w:p>
            <w:pPr>
              <w:jc w:val="left"/>
            </w:pPr>
            <w:r>
              <w:rPr>
                <w:rFonts w:ascii="Arial" w:hAnsi="Arial" w:eastAsia="Arial"/>
                <w:sz w:val="19"/>
              </w:rPr>
            </w:r>
            <w:r>
              <w:rPr>
                <w:rFonts w:ascii="Arial" w:hAnsi="Arial" w:eastAsia="Arial"/>
                <w:b w:val="0"/>
                <w:sz w:val="19"/>
              </w:rPr>
              <w:t>Fin S2</w:t>
            </w:r>
          </w:p>
        </w:tc>
        <w:tc>
          <w:tcPr>
            <w:tcW w:type="dxa" w:w="1680"/>
            <w:vAlign w:val="center"/>
          </w:tcPr>
          <w:p>
            <w:pPr>
              <w:jc w:val="left"/>
            </w:pPr>
            <w:r>
              <w:rPr>
                <w:rFonts w:ascii="Arial" w:hAnsi="Arial" w:eastAsia="Arial"/>
                <w:sz w:val="19"/>
              </w:rPr>
            </w:r>
            <w:r>
              <w:rPr>
                <w:rFonts w:ascii="Arial" w:hAnsi="Arial" w:eastAsia="Arial"/>
                <w:b w:val="0"/>
                <w:sz w:val="19"/>
              </w:rPr>
              <w:t>☐</w:t>
            </w:r>
          </w:p>
        </w:tc>
      </w:tr>
      <w:tr>
        <w:tc>
          <w:tcPr>
            <w:tcW w:type="dxa" w:w="1680"/>
            <w:vAlign w:val="center"/>
          </w:tcPr>
          <w:p>
            <w:pPr>
              <w:jc w:val="left"/>
            </w:pPr>
            <w:r>
              <w:rPr>
                <w:rFonts w:ascii="Arial" w:hAnsi="Arial" w:eastAsia="Arial"/>
                <w:sz w:val="19"/>
              </w:rPr>
            </w:r>
            <w:r>
              <w:rPr>
                <w:rFonts w:ascii="Arial" w:hAnsi="Arial" w:eastAsia="Arial"/>
                <w:b w:val="0"/>
                <w:sz w:val="19"/>
              </w:rPr>
              <w:t>6</w:t>
            </w:r>
          </w:p>
        </w:tc>
        <w:tc>
          <w:tcPr>
            <w:tcW w:type="dxa" w:w="1680"/>
            <w:vAlign w:val="center"/>
          </w:tcPr>
          <w:p>
            <w:pPr>
              <w:jc w:val="left"/>
            </w:pPr>
            <w:r>
              <w:rPr>
                <w:rFonts w:ascii="Arial" w:hAnsi="Arial" w:eastAsia="Arial"/>
                <w:sz w:val="19"/>
              </w:rPr>
            </w:r>
            <w:r>
              <w:rPr>
                <w:rFonts w:ascii="Arial" w:hAnsi="Arial" w:eastAsia="Arial"/>
                <w:b w:val="0"/>
                <w:sz w:val="19"/>
              </w:rPr>
              <w:t>Déploiement sur les postes pilotes</w:t>
            </w:r>
          </w:p>
        </w:tc>
        <w:tc>
          <w:tcPr>
            <w:tcW w:type="dxa" w:w="1680"/>
            <w:vAlign w:val="center"/>
          </w:tcPr>
          <w:p>
            <w:pPr>
              <w:jc w:val="left"/>
            </w:pPr>
            <w:r>
              <w:rPr>
                <w:rFonts w:ascii="Arial" w:hAnsi="Arial" w:eastAsia="Arial"/>
                <w:sz w:val="19"/>
              </w:rPr>
            </w:r>
            <w:r>
              <w:rPr>
                <w:rFonts w:ascii="Arial" w:hAnsi="Arial" w:eastAsia="Arial"/>
                <w:b w:val="0"/>
                <w:sz w:val="19"/>
              </w:rPr>
              <w:t>Haute</w:t>
            </w:r>
          </w:p>
        </w:tc>
        <w:tc>
          <w:tcPr>
            <w:tcW w:type="dxa" w:w="1680"/>
            <w:vAlign w:val="center"/>
          </w:tcPr>
          <w:p>
            <w:pPr>
              <w:jc w:val="left"/>
            </w:pPr>
            <w:r>
              <w:rPr>
                <w:rFonts w:ascii="Arial" w:hAnsi="Arial" w:eastAsia="Arial"/>
                <w:sz w:val="19"/>
              </w:rPr>
            </w:r>
            <w:r>
              <w:rPr>
                <w:rFonts w:ascii="Arial" w:hAnsi="Arial" w:eastAsia="Arial"/>
                <w:b w:val="0"/>
                <w:sz w:val="19"/>
              </w:rPr>
              <w:t>Stagiaire AIS</w:t>
            </w:r>
          </w:p>
        </w:tc>
        <w:tc>
          <w:tcPr>
            <w:tcW w:type="dxa" w:w="1680"/>
            <w:vAlign w:val="center"/>
          </w:tcPr>
          <w:p>
            <w:pPr>
              <w:jc w:val="left"/>
            </w:pPr>
            <w:r>
              <w:rPr>
                <w:rFonts w:ascii="Arial" w:hAnsi="Arial" w:eastAsia="Arial"/>
                <w:sz w:val="19"/>
              </w:rPr>
            </w:r>
            <w:r>
              <w:rPr>
                <w:rFonts w:ascii="Arial" w:hAnsi="Arial" w:eastAsia="Arial"/>
                <w:b w:val="0"/>
                <w:sz w:val="19"/>
              </w:rPr>
              <w:t>Début S3</w:t>
            </w:r>
          </w:p>
        </w:tc>
        <w:tc>
          <w:tcPr>
            <w:tcW w:type="dxa" w:w="1680"/>
            <w:vAlign w:val="center"/>
          </w:tcPr>
          <w:p>
            <w:pPr>
              <w:jc w:val="left"/>
            </w:pPr>
            <w:r>
              <w:rPr>
                <w:rFonts w:ascii="Arial" w:hAnsi="Arial" w:eastAsia="Arial"/>
                <w:sz w:val="19"/>
              </w:rPr>
            </w:r>
            <w:r>
              <w:rPr>
                <w:rFonts w:ascii="Arial" w:hAnsi="Arial" w:eastAsia="Arial"/>
                <w:b w:val="0"/>
                <w:sz w:val="19"/>
              </w:rPr>
              <w:t>☐</w:t>
            </w:r>
          </w:p>
        </w:tc>
      </w:tr>
      <w:tr>
        <w:tc>
          <w:tcPr>
            <w:tcW w:type="dxa" w:w="1680"/>
            <w:vAlign w:val="center"/>
          </w:tcPr>
          <w:p>
            <w:pPr>
              <w:jc w:val="left"/>
            </w:pPr>
            <w:r>
              <w:rPr>
                <w:rFonts w:ascii="Arial" w:hAnsi="Arial" w:eastAsia="Arial"/>
                <w:sz w:val="19"/>
              </w:rPr>
            </w:r>
            <w:r>
              <w:rPr>
                <w:rFonts w:ascii="Arial" w:hAnsi="Arial" w:eastAsia="Arial"/>
                <w:b w:val="0"/>
                <w:sz w:val="19"/>
              </w:rPr>
              <w:t>7</w:t>
            </w:r>
          </w:p>
        </w:tc>
        <w:tc>
          <w:tcPr>
            <w:tcW w:type="dxa" w:w="1680"/>
            <w:vAlign w:val="center"/>
          </w:tcPr>
          <w:p>
            <w:pPr>
              <w:jc w:val="left"/>
            </w:pPr>
            <w:r>
              <w:rPr>
                <w:rFonts w:ascii="Arial" w:hAnsi="Arial" w:eastAsia="Arial"/>
                <w:sz w:val="19"/>
              </w:rPr>
            </w:r>
            <w:r>
              <w:rPr>
                <w:rFonts w:ascii="Arial" w:hAnsi="Arial" w:eastAsia="Arial"/>
                <w:b w:val="0"/>
                <w:sz w:val="19"/>
              </w:rPr>
              <w:t>Vérification et validation de la migration</w:t>
            </w:r>
          </w:p>
        </w:tc>
        <w:tc>
          <w:tcPr>
            <w:tcW w:type="dxa" w:w="1680"/>
            <w:vAlign w:val="center"/>
          </w:tcPr>
          <w:p>
            <w:pPr>
              <w:jc w:val="left"/>
            </w:pPr>
            <w:r>
              <w:rPr>
                <w:rFonts w:ascii="Arial" w:hAnsi="Arial" w:eastAsia="Arial"/>
                <w:sz w:val="19"/>
              </w:rPr>
            </w:r>
            <w:r>
              <w:rPr>
                <w:rFonts w:ascii="Arial" w:hAnsi="Arial" w:eastAsia="Arial"/>
                <w:b w:val="0"/>
                <w:sz w:val="19"/>
              </w:rPr>
              <w:t>Moyenne</w:t>
            </w:r>
          </w:p>
        </w:tc>
        <w:tc>
          <w:tcPr>
            <w:tcW w:type="dxa" w:w="1680"/>
            <w:vAlign w:val="center"/>
          </w:tcPr>
          <w:p>
            <w:pPr>
              <w:jc w:val="left"/>
            </w:pPr>
            <w:r>
              <w:rPr>
                <w:rFonts w:ascii="Arial" w:hAnsi="Arial" w:eastAsia="Arial"/>
                <w:sz w:val="19"/>
              </w:rPr>
            </w:r>
            <w:r>
              <w:rPr>
                <w:rFonts w:ascii="Arial" w:hAnsi="Arial" w:eastAsia="Arial"/>
                <w:b w:val="0"/>
                <w:sz w:val="19"/>
              </w:rPr>
              <w:t>Stagiaire AIS / Responsable informatique</w:t>
            </w:r>
          </w:p>
        </w:tc>
        <w:tc>
          <w:tcPr>
            <w:tcW w:type="dxa" w:w="1680"/>
            <w:vAlign w:val="center"/>
          </w:tcPr>
          <w:p>
            <w:pPr>
              <w:jc w:val="left"/>
            </w:pPr>
            <w:r>
              <w:rPr>
                <w:rFonts w:ascii="Arial" w:hAnsi="Arial" w:eastAsia="Arial"/>
                <w:sz w:val="19"/>
              </w:rPr>
            </w:r>
            <w:r>
              <w:rPr>
                <w:rFonts w:ascii="Arial" w:hAnsi="Arial" w:eastAsia="Arial"/>
                <w:b w:val="0"/>
                <w:sz w:val="19"/>
              </w:rPr>
              <w:t>Milieu S3</w:t>
            </w:r>
          </w:p>
        </w:tc>
        <w:tc>
          <w:tcPr>
            <w:tcW w:type="dxa" w:w="1680"/>
            <w:vAlign w:val="center"/>
          </w:tcPr>
          <w:p>
            <w:pPr>
              <w:jc w:val="left"/>
            </w:pPr>
            <w:r>
              <w:rPr>
                <w:rFonts w:ascii="Arial" w:hAnsi="Arial" w:eastAsia="Arial"/>
                <w:sz w:val="19"/>
              </w:rPr>
            </w:r>
            <w:r>
              <w:rPr>
                <w:rFonts w:ascii="Arial" w:hAnsi="Arial" w:eastAsia="Arial"/>
                <w:b w:val="0"/>
                <w:sz w:val="19"/>
              </w:rPr>
              <w:t>☐</w:t>
            </w:r>
          </w:p>
        </w:tc>
      </w:tr>
      <w:tr>
        <w:tc>
          <w:tcPr>
            <w:tcW w:type="dxa" w:w="1680"/>
            <w:vAlign w:val="center"/>
          </w:tcPr>
          <w:p>
            <w:pPr>
              <w:jc w:val="left"/>
            </w:pPr>
            <w:r>
              <w:rPr>
                <w:rFonts w:ascii="Arial" w:hAnsi="Arial" w:eastAsia="Arial"/>
                <w:sz w:val="19"/>
              </w:rPr>
            </w:r>
            <w:r>
              <w:rPr>
                <w:rFonts w:ascii="Arial" w:hAnsi="Arial" w:eastAsia="Arial"/>
                <w:b w:val="0"/>
                <w:sz w:val="19"/>
              </w:rPr>
              <w:t>8</w:t>
            </w:r>
          </w:p>
        </w:tc>
        <w:tc>
          <w:tcPr>
            <w:tcW w:type="dxa" w:w="1680"/>
            <w:vAlign w:val="center"/>
          </w:tcPr>
          <w:p>
            <w:pPr>
              <w:jc w:val="left"/>
            </w:pPr>
            <w:r>
              <w:rPr>
                <w:rFonts w:ascii="Arial" w:hAnsi="Arial" w:eastAsia="Arial"/>
                <w:sz w:val="19"/>
              </w:rPr>
            </w:r>
            <w:r>
              <w:rPr>
                <w:rFonts w:ascii="Arial" w:hAnsi="Arial" w:eastAsia="Arial"/>
                <w:b w:val="0"/>
                <w:sz w:val="19"/>
              </w:rPr>
              <w:t>Rédaction de la documentation technique</w:t>
            </w:r>
          </w:p>
        </w:tc>
        <w:tc>
          <w:tcPr>
            <w:tcW w:type="dxa" w:w="1680"/>
            <w:vAlign w:val="center"/>
          </w:tcPr>
          <w:p>
            <w:pPr>
              <w:jc w:val="left"/>
            </w:pPr>
            <w:r>
              <w:rPr>
                <w:rFonts w:ascii="Arial" w:hAnsi="Arial" w:eastAsia="Arial"/>
                <w:sz w:val="19"/>
              </w:rPr>
            </w:r>
            <w:r>
              <w:rPr>
                <w:rFonts w:ascii="Arial" w:hAnsi="Arial" w:eastAsia="Arial"/>
                <w:b w:val="0"/>
                <w:sz w:val="19"/>
              </w:rPr>
              <w:t>Moyenne</w:t>
            </w:r>
          </w:p>
        </w:tc>
        <w:tc>
          <w:tcPr>
            <w:tcW w:type="dxa" w:w="1680"/>
            <w:vAlign w:val="center"/>
          </w:tcPr>
          <w:p>
            <w:pPr>
              <w:jc w:val="left"/>
            </w:pPr>
            <w:r>
              <w:rPr>
                <w:rFonts w:ascii="Arial" w:hAnsi="Arial" w:eastAsia="Arial"/>
                <w:sz w:val="19"/>
              </w:rPr>
            </w:r>
            <w:r>
              <w:rPr>
                <w:rFonts w:ascii="Arial" w:hAnsi="Arial" w:eastAsia="Arial"/>
                <w:b w:val="0"/>
                <w:sz w:val="19"/>
              </w:rPr>
              <w:t>Stagiaire AIS</w:t>
            </w:r>
          </w:p>
        </w:tc>
        <w:tc>
          <w:tcPr>
            <w:tcW w:type="dxa" w:w="1680"/>
            <w:vAlign w:val="center"/>
          </w:tcPr>
          <w:p>
            <w:pPr>
              <w:jc w:val="left"/>
            </w:pPr>
            <w:r>
              <w:rPr>
                <w:rFonts w:ascii="Arial" w:hAnsi="Arial" w:eastAsia="Arial"/>
                <w:sz w:val="19"/>
              </w:rPr>
            </w:r>
            <w:r>
              <w:rPr>
                <w:rFonts w:ascii="Arial" w:hAnsi="Arial" w:eastAsia="Arial"/>
                <w:b w:val="0"/>
                <w:sz w:val="19"/>
              </w:rPr>
              <w:t>Fin S3</w:t>
            </w:r>
          </w:p>
        </w:tc>
        <w:tc>
          <w:tcPr>
            <w:tcW w:type="dxa" w:w="1680"/>
            <w:vAlign w:val="center"/>
          </w:tcPr>
          <w:p>
            <w:pPr>
              <w:jc w:val="left"/>
            </w:pPr>
            <w:r>
              <w:rPr>
                <w:rFonts w:ascii="Arial" w:hAnsi="Arial" w:eastAsia="Arial"/>
                <w:sz w:val="19"/>
              </w:rPr>
            </w:r>
            <w:r>
              <w:rPr>
                <w:rFonts w:ascii="Arial" w:hAnsi="Arial" w:eastAsia="Arial"/>
                <w:b w:val="0"/>
                <w:sz w:val="19"/>
              </w:rPr>
              <w:t>☐</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Cahier des charges - Projet FOG | Bachelor AIS | ASWO France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