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04BE7557" w14:textId="3E91A20B" w:rsidR="00A21ABA" w:rsidRDefault="00A21ABA" w:rsidP="00A21ABA">
      <w:bookmarkStart w:id="0" w:name="_Hlk173336980"/>
      <w:r w:rsidRPr="00A21ABA">
        <w:t xml:space="preserve">Dans le domaine des données, trois rôles clés se distinguent : </w:t>
      </w:r>
      <w:r w:rsidRPr="00A65DBE">
        <w:rPr>
          <w:color w:val="ED7D31" w:themeColor="accent2"/>
        </w:rPr>
        <w:t>Data Scientist</w:t>
      </w:r>
      <w:r w:rsidRPr="00A21ABA">
        <w:t xml:space="preserve">, </w:t>
      </w:r>
      <w:r w:rsidRPr="00A65DBE">
        <w:rPr>
          <w:color w:val="ED7D31" w:themeColor="accent2"/>
        </w:rPr>
        <w:t>Data Analyst</w:t>
      </w:r>
      <w:r w:rsidRPr="00A21ABA">
        <w:t xml:space="preserve">, et </w:t>
      </w:r>
      <w:r w:rsidRPr="00A65DBE">
        <w:rPr>
          <w:color w:val="ED7D31" w:themeColor="accent2"/>
        </w:rPr>
        <w:t>Data Engineer</w:t>
      </w:r>
      <w:r w:rsidRPr="00A21ABA">
        <w:t>. Bien que chacun ait des responsabilités et des compétences spécifiques, ils partagent également des points communs et collaborent souvent pour transformer les données brutes en informations exploitables. Cette complémentarité permet aux entreprises de tirer pleinement parti de leurs ressources de données, de l'infrastructure à l'analyse avancée en passant par l'interprétation des résultats.</w:t>
      </w:r>
    </w:p>
    <w:p w14:paraId="6C5DE2FF" w14:textId="7D38BD2D" w:rsidR="00EF7623" w:rsidRDefault="00EF7623" w:rsidP="00EF7623">
      <w:pPr>
        <w:jc w:val="center"/>
        <w:rPr>
          <w:color w:val="FFFFFF" w:themeColor="background1"/>
        </w:rPr>
      </w:pPr>
      <w:r>
        <w:rPr>
          <w:noProof/>
        </w:rPr>
        <w:drawing>
          <wp:inline distT="0" distB="0" distL="0" distR="0" wp14:anchorId="1859A802" wp14:editId="6F953B6B">
            <wp:extent cx="4680000" cy="2632500"/>
            <wp:effectExtent l="0" t="0" r="6350" b="0"/>
            <wp:docPr id="1326439721" name="Image 4" descr="Data Science Hierarchy of Needs PowerPoint and Google Slides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Hierarchy of Needs PowerPoint and Google Slides Template - PPT  Sli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2632500"/>
                    </a:xfrm>
                    <a:prstGeom prst="rect">
                      <a:avLst/>
                    </a:prstGeom>
                    <a:noFill/>
                    <a:ln>
                      <a:noFill/>
                    </a:ln>
                  </pic:spPr>
                </pic:pic>
              </a:graphicData>
            </a:graphic>
          </wp:inline>
        </w:drawing>
      </w:r>
    </w:p>
    <w:p w14:paraId="25E7E477" w14:textId="01C74FBC" w:rsidR="000F3503" w:rsidRDefault="00EF7623" w:rsidP="006B4520">
      <w:r w:rsidRPr="00EF7623">
        <w:rPr>
          <w:color w:val="FFFFFF" w:themeColor="background1"/>
        </w:rPr>
        <w:t xml:space="preserve">Un </w:t>
      </w:r>
      <w:r>
        <w:rPr>
          <w:color w:val="ED7D31" w:themeColor="accent2"/>
        </w:rPr>
        <w:t>Data Engineer</w:t>
      </w:r>
      <w:r w:rsidR="00140B48">
        <w:t xml:space="preserve"> </w:t>
      </w:r>
      <w:r>
        <w:t xml:space="preserve">conçoit, construit et maintient l’infrastructure et les systèmes qui permettent de </w:t>
      </w:r>
      <w:r w:rsidRPr="004F7E5B">
        <w:rPr>
          <w:color w:val="00B050"/>
        </w:rPr>
        <w:t>collecter</w:t>
      </w:r>
      <w:r>
        <w:t xml:space="preserve">, </w:t>
      </w:r>
      <w:r w:rsidRPr="004F7E5B">
        <w:rPr>
          <w:color w:val="00B050"/>
        </w:rPr>
        <w:t>stocker</w:t>
      </w:r>
      <w:r>
        <w:t xml:space="preserve"> et </w:t>
      </w:r>
      <w:r w:rsidRPr="004F7E5B">
        <w:rPr>
          <w:color w:val="00B050"/>
        </w:rPr>
        <w:t>accéder efficacement aux données</w:t>
      </w:r>
      <w:r>
        <w:t xml:space="preserve">. </w:t>
      </w:r>
      <w:r w:rsidR="000F3503">
        <w:t xml:space="preserve">Parmi </w:t>
      </w:r>
      <w:r w:rsidR="00314AE7">
        <w:t>s</w:t>
      </w:r>
      <w:r w:rsidR="000F3503">
        <w:t xml:space="preserve">es </w:t>
      </w:r>
      <w:r w:rsidR="00314AE7">
        <w:t>missions</w:t>
      </w:r>
      <w:r w:rsidR="000F3503">
        <w:t>, nous pouvons citer :</w:t>
      </w:r>
    </w:p>
    <w:p w14:paraId="3DF8E173" w14:textId="559A68F3" w:rsidR="00153562" w:rsidRDefault="00153562" w:rsidP="00153562">
      <w:pPr>
        <w:pStyle w:val="Paragraphedeliste"/>
        <w:numPr>
          <w:ilvl w:val="0"/>
          <w:numId w:val="18"/>
        </w:numPr>
      </w:pPr>
      <w:r>
        <w:t>La construction de pipelines de données</w:t>
      </w:r>
    </w:p>
    <w:p w14:paraId="1CCFE182" w14:textId="3413F438" w:rsidR="00153562" w:rsidRDefault="00153562" w:rsidP="00153562">
      <w:pPr>
        <w:pStyle w:val="Paragraphedeliste"/>
        <w:numPr>
          <w:ilvl w:val="0"/>
          <w:numId w:val="18"/>
        </w:numPr>
      </w:pPr>
      <w:r>
        <w:t>Le développement et la maintenance d’architectures de données</w:t>
      </w:r>
    </w:p>
    <w:p w14:paraId="3F924781" w14:textId="1EC56992" w:rsidR="00153562" w:rsidRDefault="00153562" w:rsidP="00153562">
      <w:pPr>
        <w:pStyle w:val="Paragraphedeliste"/>
        <w:numPr>
          <w:ilvl w:val="0"/>
          <w:numId w:val="18"/>
        </w:numPr>
      </w:pPr>
      <w:r>
        <w:t>L’assurance de la qualité des données</w:t>
      </w:r>
    </w:p>
    <w:p w14:paraId="597CF3FC" w14:textId="65E040F7" w:rsidR="00153562" w:rsidRDefault="00153562" w:rsidP="00153562">
      <w:pPr>
        <w:pStyle w:val="Paragraphedeliste"/>
        <w:numPr>
          <w:ilvl w:val="0"/>
          <w:numId w:val="18"/>
        </w:numPr>
      </w:pPr>
      <w:r>
        <w:t>L’optimisation du stockage et de la récupération des données</w:t>
      </w:r>
    </w:p>
    <w:p w14:paraId="5B0FACE9" w14:textId="77777777" w:rsidR="00153562" w:rsidRDefault="00153562" w:rsidP="00153562">
      <w:r>
        <w:t xml:space="preserve">Les compétences d’un </w:t>
      </w:r>
      <w:r w:rsidRPr="004F7E5B">
        <w:rPr>
          <w:color w:val="ED7D31" w:themeColor="accent2"/>
        </w:rPr>
        <w:t>data Engineer</w:t>
      </w:r>
      <w:r>
        <w:t> :</w:t>
      </w:r>
    </w:p>
    <w:p w14:paraId="3006F436" w14:textId="14AC5EF0" w:rsidR="00153562" w:rsidRDefault="00153562" w:rsidP="00153562">
      <w:pPr>
        <w:pStyle w:val="Paragraphedeliste"/>
        <w:numPr>
          <w:ilvl w:val="0"/>
          <w:numId w:val="19"/>
        </w:numPr>
      </w:pPr>
      <w:r>
        <w:t>Compétences en programmation (</w:t>
      </w:r>
      <w:r w:rsidRPr="0001377A">
        <w:rPr>
          <w:color w:val="00B050"/>
        </w:rPr>
        <w:t>Python</w:t>
      </w:r>
      <w:r>
        <w:t xml:space="preserve">, </w:t>
      </w:r>
      <w:r w:rsidRPr="0001377A">
        <w:rPr>
          <w:color w:val="00B050"/>
        </w:rPr>
        <w:t>Scala</w:t>
      </w:r>
      <w:r>
        <w:t xml:space="preserve">, </w:t>
      </w:r>
      <w:r w:rsidRPr="0001377A">
        <w:rPr>
          <w:color w:val="00B050"/>
        </w:rPr>
        <w:t>Java</w:t>
      </w:r>
      <w:r>
        <w:t>)</w:t>
      </w:r>
    </w:p>
    <w:p w14:paraId="55ABE5D5" w14:textId="6105D832" w:rsidR="00153562" w:rsidRDefault="00153562" w:rsidP="00153562">
      <w:pPr>
        <w:pStyle w:val="Paragraphedeliste"/>
        <w:numPr>
          <w:ilvl w:val="0"/>
          <w:numId w:val="19"/>
        </w:numPr>
      </w:pPr>
      <w:r>
        <w:t xml:space="preserve">Connaissance des bases de données </w:t>
      </w:r>
      <w:r w:rsidRPr="0001377A">
        <w:rPr>
          <w:color w:val="FFFFFF" w:themeColor="background1"/>
        </w:rPr>
        <w:t>(</w:t>
      </w:r>
      <w:r w:rsidRPr="0001377A">
        <w:rPr>
          <w:color w:val="00B050"/>
        </w:rPr>
        <w:t xml:space="preserve">SQL </w:t>
      </w:r>
      <w:r>
        <w:t xml:space="preserve">and </w:t>
      </w:r>
      <w:r w:rsidRPr="0001377A">
        <w:rPr>
          <w:color w:val="00B050"/>
        </w:rPr>
        <w:t>NoSQL</w:t>
      </w:r>
      <w:r>
        <w:t>)</w:t>
      </w:r>
    </w:p>
    <w:p w14:paraId="1C394BEB" w14:textId="5AAAF970" w:rsidR="00153562" w:rsidRDefault="00153562" w:rsidP="00153562">
      <w:pPr>
        <w:pStyle w:val="Paragraphedeliste"/>
        <w:numPr>
          <w:ilvl w:val="0"/>
          <w:numId w:val="19"/>
        </w:numPr>
      </w:pPr>
      <w:r>
        <w:t>Outils de big data (</w:t>
      </w:r>
      <w:r w:rsidRPr="0001377A">
        <w:rPr>
          <w:color w:val="00B050"/>
        </w:rPr>
        <w:t>Hadoop</w:t>
      </w:r>
      <w:r>
        <w:t xml:space="preserve">, </w:t>
      </w:r>
      <w:r w:rsidRPr="0001377A">
        <w:rPr>
          <w:color w:val="00B050"/>
        </w:rPr>
        <w:t>S</w:t>
      </w:r>
      <w:r w:rsidR="005664AC" w:rsidRPr="0001377A">
        <w:rPr>
          <w:color w:val="00B050"/>
        </w:rPr>
        <w:t>park</w:t>
      </w:r>
      <w:r>
        <w:t>)</w:t>
      </w:r>
    </w:p>
    <w:p w14:paraId="0DF1D179" w14:textId="06512BB3" w:rsidR="005664AC" w:rsidRDefault="005664AC" w:rsidP="00153562">
      <w:pPr>
        <w:pStyle w:val="Paragraphedeliste"/>
        <w:numPr>
          <w:ilvl w:val="0"/>
          <w:numId w:val="19"/>
        </w:numPr>
      </w:pPr>
      <w:r>
        <w:t>Le proc</w:t>
      </w:r>
      <w:r w:rsidR="00661570">
        <w:t xml:space="preserve">essus </w:t>
      </w:r>
      <w:r w:rsidR="00661570" w:rsidRPr="0001377A">
        <w:rPr>
          <w:color w:val="00B050"/>
        </w:rPr>
        <w:t>ETL</w:t>
      </w:r>
      <w:r w:rsidR="00661570">
        <w:t xml:space="preserve"> (Extrcat, Transform, Load)</w:t>
      </w:r>
    </w:p>
    <w:p w14:paraId="07882ED1" w14:textId="0076030B" w:rsidR="00B35A98" w:rsidRDefault="00FB1DF2" w:rsidP="0001377A">
      <w:pPr>
        <w:pStyle w:val="Paragraphedeliste"/>
        <w:numPr>
          <w:ilvl w:val="0"/>
          <w:numId w:val="19"/>
        </w:numPr>
      </w:pPr>
      <w:r>
        <w:t>Connaissance de plateformes cloud (</w:t>
      </w:r>
      <w:r w:rsidRPr="0001377A">
        <w:rPr>
          <w:color w:val="00B050"/>
        </w:rPr>
        <w:t>AWS</w:t>
      </w:r>
      <w:r>
        <w:t xml:space="preserve">, </w:t>
      </w:r>
      <w:r w:rsidRPr="0001377A">
        <w:rPr>
          <w:color w:val="00B050"/>
        </w:rPr>
        <w:t>Azure</w:t>
      </w:r>
      <w:r>
        <w:t xml:space="preserve">, </w:t>
      </w:r>
      <w:r w:rsidRPr="0001377A">
        <w:rPr>
          <w:color w:val="00B050"/>
        </w:rPr>
        <w:t>GCP</w:t>
      </w:r>
      <w:r>
        <w:t>)</w:t>
      </w:r>
    </w:p>
    <w:p w14:paraId="46C86A77" w14:textId="6C760AC6" w:rsidR="0001377A" w:rsidRDefault="0001377A" w:rsidP="0001377A">
      <w:r>
        <w:lastRenderedPageBreak/>
        <w:t xml:space="preserve">Un </w:t>
      </w:r>
      <w:r w:rsidRPr="0001377A">
        <w:rPr>
          <w:color w:val="ED7D31" w:themeColor="accent2"/>
        </w:rPr>
        <w:t xml:space="preserve">Data Analyst </w:t>
      </w:r>
      <w:r>
        <w:t>se concentre principalement sur l’</w:t>
      </w:r>
      <w:r w:rsidRPr="004F7E5B">
        <w:rPr>
          <w:color w:val="00B050"/>
        </w:rPr>
        <w:t>interprétation des données existantes pour fournir des connaissances exploitables</w:t>
      </w:r>
      <w:r>
        <w:t>. Il travaille avec des données structurées pour générer des rapports et des tableaux de bord</w:t>
      </w:r>
      <w:r w:rsidR="004F7E5B">
        <w:t>.</w:t>
      </w:r>
      <w:r w:rsidR="00A356C1">
        <w:t xml:space="preserve"> Parmi</w:t>
      </w:r>
      <w:r w:rsidR="00314AE7">
        <w:t xml:space="preserve"> ses missions, nous pouvons citer :</w:t>
      </w:r>
    </w:p>
    <w:p w14:paraId="14054475" w14:textId="7FA2CF7C" w:rsidR="00314AE7" w:rsidRDefault="00314AE7" w:rsidP="00314AE7">
      <w:pPr>
        <w:pStyle w:val="Paragraphedeliste"/>
        <w:numPr>
          <w:ilvl w:val="0"/>
          <w:numId w:val="21"/>
        </w:numPr>
      </w:pPr>
      <w:r>
        <w:t>Le nettoyage et l’organisation des données</w:t>
      </w:r>
    </w:p>
    <w:p w14:paraId="01BC60C3" w14:textId="7716014F" w:rsidR="00314AE7" w:rsidRDefault="00314AE7" w:rsidP="00314AE7">
      <w:pPr>
        <w:pStyle w:val="Paragraphedeliste"/>
        <w:numPr>
          <w:ilvl w:val="0"/>
          <w:numId w:val="21"/>
        </w:numPr>
      </w:pPr>
      <w:r>
        <w:t>La génération de rapports</w:t>
      </w:r>
    </w:p>
    <w:p w14:paraId="221C69BC" w14:textId="58DA73A4" w:rsidR="00314AE7" w:rsidRDefault="00314AE7" w:rsidP="00314AE7">
      <w:pPr>
        <w:pStyle w:val="Paragraphedeliste"/>
        <w:numPr>
          <w:ilvl w:val="0"/>
          <w:numId w:val="21"/>
        </w:numPr>
      </w:pPr>
      <w:r>
        <w:t>La création de visualisations</w:t>
      </w:r>
    </w:p>
    <w:p w14:paraId="5CF8826C" w14:textId="0161DEFA" w:rsidR="00314AE7" w:rsidRDefault="00314AE7" w:rsidP="00314AE7">
      <w:pPr>
        <w:pStyle w:val="Paragraphedeliste"/>
        <w:numPr>
          <w:ilvl w:val="0"/>
          <w:numId w:val="21"/>
        </w:numPr>
      </w:pPr>
      <w:r>
        <w:t>La réalisation d’analyses statistiques de nase</w:t>
      </w:r>
    </w:p>
    <w:p w14:paraId="794BA0C4" w14:textId="2FDF7523" w:rsidR="004F7E5B" w:rsidRDefault="004F7E5B" w:rsidP="0001377A">
      <w:r>
        <w:t xml:space="preserve">Les compétences d’un </w:t>
      </w:r>
      <w:r w:rsidRPr="004F7E5B">
        <w:rPr>
          <w:color w:val="ED7D31" w:themeColor="accent2"/>
        </w:rPr>
        <w:t>data Analyst</w:t>
      </w:r>
      <w:r>
        <w:t> :</w:t>
      </w:r>
    </w:p>
    <w:p w14:paraId="31F695A1" w14:textId="3DADEE18" w:rsidR="00A356C1" w:rsidRDefault="00A356C1" w:rsidP="004F7E5B">
      <w:pPr>
        <w:pStyle w:val="Paragraphedeliste"/>
        <w:numPr>
          <w:ilvl w:val="0"/>
          <w:numId w:val="20"/>
        </w:numPr>
      </w:pPr>
      <w:r>
        <w:t>Compétences de base en programmation (</w:t>
      </w:r>
      <w:r w:rsidRPr="00A356C1">
        <w:rPr>
          <w:color w:val="00B050"/>
        </w:rPr>
        <w:t>Python</w:t>
      </w:r>
      <w:r>
        <w:t xml:space="preserve">, </w:t>
      </w:r>
      <w:r w:rsidRPr="00A356C1">
        <w:rPr>
          <w:color w:val="00B050"/>
        </w:rPr>
        <w:t>R</w:t>
      </w:r>
      <w:r>
        <w:t>)</w:t>
      </w:r>
    </w:p>
    <w:p w14:paraId="768C82A2" w14:textId="0AEA8DD0" w:rsidR="004F7E5B" w:rsidRDefault="00A356C1" w:rsidP="004F7E5B">
      <w:pPr>
        <w:pStyle w:val="Paragraphedeliste"/>
        <w:numPr>
          <w:ilvl w:val="0"/>
          <w:numId w:val="20"/>
        </w:numPr>
      </w:pPr>
      <w:r>
        <w:t>Base de données et feuille de calcul : (</w:t>
      </w:r>
      <w:r w:rsidR="006D4446" w:rsidRPr="00A356C1">
        <w:rPr>
          <w:color w:val="00B050"/>
        </w:rPr>
        <w:t>SQL</w:t>
      </w:r>
      <w:r w:rsidR="006D4446">
        <w:t xml:space="preserve">, </w:t>
      </w:r>
      <w:r w:rsidR="006D4446" w:rsidRPr="00A356C1">
        <w:rPr>
          <w:color w:val="00B050"/>
        </w:rPr>
        <w:t>MS Excel</w:t>
      </w:r>
      <w:r w:rsidRPr="00A356C1">
        <w:rPr>
          <w:color w:val="FFFFFF" w:themeColor="background1"/>
        </w:rPr>
        <w:t>)</w:t>
      </w:r>
    </w:p>
    <w:p w14:paraId="47F0F924" w14:textId="64F09394" w:rsidR="00B35A98" w:rsidRDefault="006D4446" w:rsidP="006B4520">
      <w:pPr>
        <w:pStyle w:val="Paragraphedeliste"/>
        <w:numPr>
          <w:ilvl w:val="0"/>
          <w:numId w:val="20"/>
        </w:numPr>
      </w:pPr>
      <w:r>
        <w:t>Outil de visualisation (</w:t>
      </w:r>
      <w:r w:rsidRPr="00A356C1">
        <w:rPr>
          <w:color w:val="00B050"/>
        </w:rPr>
        <w:t>Power BI</w:t>
      </w:r>
      <w:r>
        <w:t xml:space="preserve">, </w:t>
      </w:r>
      <w:r w:rsidRPr="00A356C1">
        <w:rPr>
          <w:color w:val="00B050"/>
        </w:rPr>
        <w:t>Tableau</w:t>
      </w:r>
      <w:r>
        <w:t>)</w:t>
      </w:r>
    </w:p>
    <w:p w14:paraId="27CCE2EA" w14:textId="2BE4DFD4" w:rsidR="00B35A98" w:rsidRDefault="00B35A98" w:rsidP="006B4520">
      <w:r>
        <w:t xml:space="preserve">Un </w:t>
      </w:r>
      <w:r w:rsidRPr="0059368E">
        <w:rPr>
          <w:color w:val="ED7D31" w:themeColor="accent2"/>
        </w:rPr>
        <w:t xml:space="preserve">data Scientist </w:t>
      </w:r>
      <w:r>
        <w:t xml:space="preserve">se concentre sur la création de modèles et d’algorithmes pour extraire des connaissances à partir des données, et en utilisant des techniques d’apprentissage automatique et statistiques. </w:t>
      </w:r>
      <w:r w:rsidR="003336CE">
        <w:t>Parmi ses missions, nous pouvons citer :</w:t>
      </w:r>
    </w:p>
    <w:p w14:paraId="663F0D7E" w14:textId="2C13D4ED" w:rsidR="003336CE" w:rsidRDefault="003336CE" w:rsidP="003336CE">
      <w:pPr>
        <w:pStyle w:val="Paragraphedeliste"/>
        <w:numPr>
          <w:ilvl w:val="0"/>
          <w:numId w:val="22"/>
        </w:numPr>
      </w:pPr>
      <w:r>
        <w:t>Le développement de modèles prédictifs</w:t>
      </w:r>
    </w:p>
    <w:p w14:paraId="14866749" w14:textId="008DEB5A" w:rsidR="003336CE" w:rsidRDefault="003336CE" w:rsidP="003336CE">
      <w:pPr>
        <w:pStyle w:val="Paragraphedeliste"/>
        <w:numPr>
          <w:ilvl w:val="0"/>
          <w:numId w:val="22"/>
        </w:numPr>
      </w:pPr>
      <w:r>
        <w:t>La création de prototypes</w:t>
      </w:r>
    </w:p>
    <w:p w14:paraId="60D465F8" w14:textId="48181385" w:rsidR="003336CE" w:rsidRDefault="003336CE" w:rsidP="003336CE">
      <w:r>
        <w:t xml:space="preserve">Les compétences d’un </w:t>
      </w:r>
      <w:r w:rsidRPr="0059368E">
        <w:rPr>
          <w:color w:val="ED7D31" w:themeColor="accent2"/>
        </w:rPr>
        <w:t>data Scientist</w:t>
      </w:r>
      <w:r>
        <w:t> :</w:t>
      </w:r>
    </w:p>
    <w:p w14:paraId="6300B309" w14:textId="7AE654FD" w:rsidR="003336CE" w:rsidRDefault="003336CE" w:rsidP="003336CE">
      <w:pPr>
        <w:pStyle w:val="Paragraphedeliste"/>
        <w:numPr>
          <w:ilvl w:val="0"/>
          <w:numId w:val="23"/>
        </w:numPr>
      </w:pPr>
      <w:r>
        <w:t>Compétences en programmation (Python, R)</w:t>
      </w:r>
    </w:p>
    <w:p w14:paraId="42505E79" w14:textId="5865CA05" w:rsidR="003336CE" w:rsidRDefault="003336CE" w:rsidP="003336CE">
      <w:pPr>
        <w:pStyle w:val="Paragraphedeliste"/>
        <w:numPr>
          <w:ilvl w:val="0"/>
          <w:numId w:val="23"/>
        </w:numPr>
      </w:pPr>
      <w:r>
        <w:t>Connaissances en statistiques et expertise dans le domaine</w:t>
      </w:r>
    </w:p>
    <w:p w14:paraId="3B63DF32" w14:textId="25ED7666" w:rsidR="003336CE" w:rsidRDefault="003336CE" w:rsidP="003336CE">
      <w:pPr>
        <w:pStyle w:val="Paragraphedeliste"/>
        <w:numPr>
          <w:ilvl w:val="0"/>
          <w:numId w:val="23"/>
        </w:numPr>
      </w:pPr>
      <w:r>
        <w:t>Apprentissage automatique</w:t>
      </w:r>
    </w:p>
    <w:p w14:paraId="37C8EE7B" w14:textId="206D0F8E" w:rsidR="003336CE" w:rsidRDefault="003336CE" w:rsidP="003336CE">
      <w:pPr>
        <w:pStyle w:val="Paragraphedeliste"/>
        <w:numPr>
          <w:ilvl w:val="0"/>
          <w:numId w:val="23"/>
        </w:numPr>
      </w:pPr>
      <w:r>
        <w:t>Visualisation de donnnées</w:t>
      </w:r>
    </w:p>
    <w:p w14:paraId="2A646B68" w14:textId="5A8A89A3" w:rsidR="0062663B" w:rsidRDefault="0059368E" w:rsidP="0059368E">
      <w:r>
        <w:t>En somme, un data Engineer peut construire un pipeline de données pour collecter et traiter des données provenant de diverses sources. Un data Analyst utilise ensuite ces données pour générer des rapports et des connaissances. Un data Scientist pourrait aller plus loin en créant des modèles prédictifs pour prévoir les tendances futures basées sur les données.</w:t>
      </w:r>
    </w:p>
    <w:p w14:paraId="7A887546" w14:textId="7C5A77E4" w:rsidR="005F0E76" w:rsidRDefault="005F0E76" w:rsidP="005F0E76">
      <w:pPr>
        <w:jc w:val="center"/>
      </w:pPr>
    </w:p>
    <w:p w14:paraId="18E11430" w14:textId="19DE5905" w:rsidR="005F0E76" w:rsidRDefault="005F0E76" w:rsidP="005F0E76">
      <w:pPr>
        <w:jc w:val="center"/>
      </w:pPr>
      <w:r>
        <w:rPr>
          <w:noProof/>
        </w:rPr>
        <w:lastRenderedPageBreak/>
        <w:drawing>
          <wp:inline distT="0" distB="0" distL="0" distR="0" wp14:anchorId="51658911" wp14:editId="457793FB">
            <wp:extent cx="4680000" cy="2538095"/>
            <wp:effectExtent l="0" t="0" r="6350" b="0"/>
            <wp:docPr id="2142944795" name="Image 3" descr="Footnote: Data Science Hierarchy of Needs | by Jonathan Burl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note: Data Science Hierarchy of Needs | by Jonathan Burley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2538095"/>
                    </a:xfrm>
                    <a:prstGeom prst="rect">
                      <a:avLst/>
                    </a:prstGeom>
                    <a:noFill/>
                    <a:ln>
                      <a:noFill/>
                    </a:ln>
                  </pic:spPr>
                </pic:pic>
              </a:graphicData>
            </a:graphic>
          </wp:inline>
        </w:drawing>
      </w:r>
      <w:bookmarkEnd w:id="0"/>
    </w:p>
    <w:sectPr w:rsidR="005F0E7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C043B" w14:textId="77777777" w:rsidR="005643ED" w:rsidRDefault="005643ED" w:rsidP="00502800">
      <w:pPr>
        <w:spacing w:before="0" w:after="0" w:line="240" w:lineRule="auto"/>
      </w:pPr>
      <w:r>
        <w:separator/>
      </w:r>
    </w:p>
  </w:endnote>
  <w:endnote w:type="continuationSeparator" w:id="0">
    <w:p w14:paraId="7F2A8F8C" w14:textId="77777777" w:rsidR="005643ED" w:rsidRDefault="005643ED"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CE62D" w14:textId="77777777" w:rsidR="005643ED" w:rsidRDefault="005643ED" w:rsidP="00502800">
      <w:pPr>
        <w:spacing w:before="0" w:after="0" w:line="240" w:lineRule="auto"/>
      </w:pPr>
      <w:r>
        <w:separator/>
      </w:r>
    </w:p>
  </w:footnote>
  <w:footnote w:type="continuationSeparator" w:id="0">
    <w:p w14:paraId="63849F55" w14:textId="77777777" w:rsidR="005643ED" w:rsidRDefault="005643ED"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5460E69A"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E7190">
      <w:rPr>
        <w:color w:val="ED7D31" w:themeColor="accent2"/>
      </w:rPr>
      <w:t>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4404"/>
    <w:multiLevelType w:val="hybridMultilevel"/>
    <w:tmpl w:val="42C6FA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A083A"/>
    <w:multiLevelType w:val="hybridMultilevel"/>
    <w:tmpl w:val="AB58BD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5C7A25"/>
    <w:multiLevelType w:val="hybridMultilevel"/>
    <w:tmpl w:val="6BD42C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97056DB"/>
    <w:multiLevelType w:val="hybridMultilevel"/>
    <w:tmpl w:val="FEA49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A162D"/>
    <w:multiLevelType w:val="hybridMultilevel"/>
    <w:tmpl w:val="05E6A8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A73FFA"/>
    <w:multiLevelType w:val="hybridMultilevel"/>
    <w:tmpl w:val="4AE48D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096EC2"/>
    <w:multiLevelType w:val="hybridMultilevel"/>
    <w:tmpl w:val="6A6878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21"/>
  </w:num>
  <w:num w:numId="3" w16cid:durableId="1105732897">
    <w:abstractNumId w:val="4"/>
  </w:num>
  <w:num w:numId="4" w16cid:durableId="1595626905">
    <w:abstractNumId w:val="9"/>
  </w:num>
  <w:num w:numId="5" w16cid:durableId="469132898">
    <w:abstractNumId w:val="5"/>
  </w:num>
  <w:num w:numId="6" w16cid:durableId="1959485554">
    <w:abstractNumId w:val="17"/>
  </w:num>
  <w:num w:numId="7" w16cid:durableId="862743158">
    <w:abstractNumId w:val="2"/>
  </w:num>
  <w:num w:numId="8" w16cid:durableId="1066340130">
    <w:abstractNumId w:val="22"/>
  </w:num>
  <w:num w:numId="9" w16cid:durableId="293681792">
    <w:abstractNumId w:val="3"/>
  </w:num>
  <w:num w:numId="10" w16cid:durableId="1123577991">
    <w:abstractNumId w:val="14"/>
  </w:num>
  <w:num w:numId="11" w16cid:durableId="1196701086">
    <w:abstractNumId w:val="11"/>
  </w:num>
  <w:num w:numId="12" w16cid:durableId="727648515">
    <w:abstractNumId w:val="19"/>
  </w:num>
  <w:num w:numId="13" w16cid:durableId="849224443">
    <w:abstractNumId w:val="15"/>
  </w:num>
  <w:num w:numId="14" w16cid:durableId="1937857041">
    <w:abstractNumId w:val="7"/>
  </w:num>
  <w:num w:numId="15" w16cid:durableId="321010106">
    <w:abstractNumId w:val="16"/>
  </w:num>
  <w:num w:numId="16" w16cid:durableId="1299609932">
    <w:abstractNumId w:val="12"/>
  </w:num>
  <w:num w:numId="17" w16cid:durableId="340358669">
    <w:abstractNumId w:val="8"/>
  </w:num>
  <w:num w:numId="18" w16cid:durableId="1884053692">
    <w:abstractNumId w:val="20"/>
  </w:num>
  <w:num w:numId="19" w16cid:durableId="1426925183">
    <w:abstractNumId w:val="6"/>
  </w:num>
  <w:num w:numId="20" w16cid:durableId="389350088">
    <w:abstractNumId w:val="18"/>
  </w:num>
  <w:num w:numId="21" w16cid:durableId="1556044996">
    <w:abstractNumId w:val="0"/>
  </w:num>
  <w:num w:numId="22" w16cid:durableId="1723872068">
    <w:abstractNumId w:val="1"/>
  </w:num>
  <w:num w:numId="23" w16cid:durableId="1915118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1377A"/>
    <w:rsid w:val="00031268"/>
    <w:rsid w:val="00043EB3"/>
    <w:rsid w:val="0005244E"/>
    <w:rsid w:val="00071968"/>
    <w:rsid w:val="000C31A6"/>
    <w:rsid w:val="000C6E5D"/>
    <w:rsid w:val="000F3503"/>
    <w:rsid w:val="00140B48"/>
    <w:rsid w:val="001507DF"/>
    <w:rsid w:val="00153562"/>
    <w:rsid w:val="001656E4"/>
    <w:rsid w:val="00167196"/>
    <w:rsid w:val="001814B6"/>
    <w:rsid w:val="00185964"/>
    <w:rsid w:val="001A63FE"/>
    <w:rsid w:val="001B0157"/>
    <w:rsid w:val="001C22CA"/>
    <w:rsid w:val="001F7CC4"/>
    <w:rsid w:val="002063E7"/>
    <w:rsid w:val="00215510"/>
    <w:rsid w:val="00234313"/>
    <w:rsid w:val="002457AE"/>
    <w:rsid w:val="00251024"/>
    <w:rsid w:val="00265867"/>
    <w:rsid w:val="00290A10"/>
    <w:rsid w:val="00295412"/>
    <w:rsid w:val="002A15B2"/>
    <w:rsid w:val="002D0B50"/>
    <w:rsid w:val="002E54D4"/>
    <w:rsid w:val="00314AE7"/>
    <w:rsid w:val="00315764"/>
    <w:rsid w:val="003336CE"/>
    <w:rsid w:val="0035396A"/>
    <w:rsid w:val="00362FA6"/>
    <w:rsid w:val="00370A1E"/>
    <w:rsid w:val="003737A7"/>
    <w:rsid w:val="0038429F"/>
    <w:rsid w:val="00386AE4"/>
    <w:rsid w:val="00391CD7"/>
    <w:rsid w:val="00395946"/>
    <w:rsid w:val="00397573"/>
    <w:rsid w:val="003A04C2"/>
    <w:rsid w:val="003A7653"/>
    <w:rsid w:val="003D36B3"/>
    <w:rsid w:val="003E4D53"/>
    <w:rsid w:val="0042476C"/>
    <w:rsid w:val="00434BE8"/>
    <w:rsid w:val="00450DC6"/>
    <w:rsid w:val="0046211B"/>
    <w:rsid w:val="00473579"/>
    <w:rsid w:val="004A3DEB"/>
    <w:rsid w:val="004A791C"/>
    <w:rsid w:val="004A7F9D"/>
    <w:rsid w:val="004B420C"/>
    <w:rsid w:val="004C1E22"/>
    <w:rsid w:val="004C3FF4"/>
    <w:rsid w:val="004D3A83"/>
    <w:rsid w:val="004F7E5B"/>
    <w:rsid w:val="00502800"/>
    <w:rsid w:val="00503369"/>
    <w:rsid w:val="00503462"/>
    <w:rsid w:val="0053561A"/>
    <w:rsid w:val="00553655"/>
    <w:rsid w:val="005643ED"/>
    <w:rsid w:val="0056442E"/>
    <w:rsid w:val="005664AC"/>
    <w:rsid w:val="00592E86"/>
    <w:rsid w:val="0059368E"/>
    <w:rsid w:val="00594D27"/>
    <w:rsid w:val="005B2362"/>
    <w:rsid w:val="005B2A0D"/>
    <w:rsid w:val="005B3B5F"/>
    <w:rsid w:val="005B6DB6"/>
    <w:rsid w:val="005F0E76"/>
    <w:rsid w:val="005F600C"/>
    <w:rsid w:val="00612FEA"/>
    <w:rsid w:val="00616C83"/>
    <w:rsid w:val="00623A6D"/>
    <w:rsid w:val="0062663B"/>
    <w:rsid w:val="00640F38"/>
    <w:rsid w:val="0064273C"/>
    <w:rsid w:val="00661570"/>
    <w:rsid w:val="0066504B"/>
    <w:rsid w:val="00672C02"/>
    <w:rsid w:val="006801DA"/>
    <w:rsid w:val="00690AC7"/>
    <w:rsid w:val="00691B74"/>
    <w:rsid w:val="006B4520"/>
    <w:rsid w:val="006C28A9"/>
    <w:rsid w:val="006C68EC"/>
    <w:rsid w:val="006D2FBC"/>
    <w:rsid w:val="006D4446"/>
    <w:rsid w:val="006E78A9"/>
    <w:rsid w:val="006F377E"/>
    <w:rsid w:val="00723E30"/>
    <w:rsid w:val="00732B2C"/>
    <w:rsid w:val="00752645"/>
    <w:rsid w:val="00771B2F"/>
    <w:rsid w:val="0077246E"/>
    <w:rsid w:val="00777AEF"/>
    <w:rsid w:val="007A15C2"/>
    <w:rsid w:val="007A3DA5"/>
    <w:rsid w:val="007C06DB"/>
    <w:rsid w:val="00803F38"/>
    <w:rsid w:val="00804F35"/>
    <w:rsid w:val="008145C8"/>
    <w:rsid w:val="00871904"/>
    <w:rsid w:val="008B4AC2"/>
    <w:rsid w:val="008C25E0"/>
    <w:rsid w:val="008C46F5"/>
    <w:rsid w:val="008C55C5"/>
    <w:rsid w:val="008E7190"/>
    <w:rsid w:val="008F3FEC"/>
    <w:rsid w:val="00922239"/>
    <w:rsid w:val="009653D6"/>
    <w:rsid w:val="009C5F9B"/>
    <w:rsid w:val="009D27C4"/>
    <w:rsid w:val="00A14EB8"/>
    <w:rsid w:val="00A21ABA"/>
    <w:rsid w:val="00A356C1"/>
    <w:rsid w:val="00A5280D"/>
    <w:rsid w:val="00A63ACC"/>
    <w:rsid w:val="00A65DBE"/>
    <w:rsid w:val="00A818A9"/>
    <w:rsid w:val="00AB62D6"/>
    <w:rsid w:val="00AE66E8"/>
    <w:rsid w:val="00AF5B2B"/>
    <w:rsid w:val="00B070F1"/>
    <w:rsid w:val="00B35A98"/>
    <w:rsid w:val="00B37285"/>
    <w:rsid w:val="00B431F9"/>
    <w:rsid w:val="00B47E00"/>
    <w:rsid w:val="00B5416F"/>
    <w:rsid w:val="00B84028"/>
    <w:rsid w:val="00BC54B8"/>
    <w:rsid w:val="00BD10CA"/>
    <w:rsid w:val="00BD4603"/>
    <w:rsid w:val="00BE2292"/>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D45FB2"/>
    <w:rsid w:val="00D571E4"/>
    <w:rsid w:val="00D751BE"/>
    <w:rsid w:val="00DB1272"/>
    <w:rsid w:val="00DB6907"/>
    <w:rsid w:val="00DF7E5C"/>
    <w:rsid w:val="00E30F1E"/>
    <w:rsid w:val="00E56063"/>
    <w:rsid w:val="00E66BBC"/>
    <w:rsid w:val="00E82BAB"/>
    <w:rsid w:val="00E93A63"/>
    <w:rsid w:val="00EA432D"/>
    <w:rsid w:val="00EB213C"/>
    <w:rsid w:val="00EB3F63"/>
    <w:rsid w:val="00EC5F39"/>
    <w:rsid w:val="00ED261A"/>
    <w:rsid w:val="00EF1086"/>
    <w:rsid w:val="00EF656D"/>
    <w:rsid w:val="00EF7623"/>
    <w:rsid w:val="00F040A4"/>
    <w:rsid w:val="00F32AA1"/>
    <w:rsid w:val="00F423C8"/>
    <w:rsid w:val="00F869E5"/>
    <w:rsid w:val="00FB1DF2"/>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405</Words>
  <Characters>2231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16</cp:revision>
  <cp:lastPrinted>2024-07-31T20:57:00Z</cp:lastPrinted>
  <dcterms:created xsi:type="dcterms:W3CDTF">2024-07-31T20:56:00Z</dcterms:created>
  <dcterms:modified xsi:type="dcterms:W3CDTF">2024-08-04T19:43:00Z</dcterms:modified>
</cp:coreProperties>
</file>