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262626" w:themeColor="text1" w:themeTint="D9"/>
  <w:body>
    <w:p w14:paraId="789C5199">
      <w:pPr>
        <w:rPr>
          <w:color w:val="FFFFFF" w:themeColor="background1"/>
          <w14:textFill>
            <w14:solidFill>
              <w14:schemeClr w14:val="bg1"/>
            </w14:solidFill>
          </w14:textFill>
        </w:rPr>
      </w:pPr>
      <w:bookmarkStart w:id="0" w:name="_Hlk173336980"/>
      <w:r>
        <w:rPr>
          <w:rFonts w:hint="default"/>
          <w:color w:val="FFFFFF" w:themeColor="background1"/>
          <w14:textFill>
            <w14:solidFill>
              <w14:schemeClr w14:val="bg1"/>
            </w14:solidFill>
          </w14:textFill>
        </w:rPr>
        <w:t xml:space="preserve">Gérer ses finances personnelles efficacement est crucial pour atteindre </w:t>
      </w:r>
      <w:r>
        <w:rPr>
          <w:rFonts w:hint="default"/>
          <w:color w:val="FFFFFF" w:themeColor="background1"/>
          <w:lang w:val="fr-FR"/>
          <w14:textFill>
            <w14:solidFill>
              <w14:schemeClr w14:val="bg1"/>
            </w14:solidFill>
          </w14:textFill>
        </w:rPr>
        <w:t>ses</w:t>
      </w:r>
      <w:r>
        <w:rPr>
          <w:rFonts w:hint="default"/>
          <w:color w:val="FFFFFF" w:themeColor="background1"/>
          <w14:textFill>
            <w14:solidFill>
              <w14:schemeClr w14:val="bg1"/>
            </w14:solidFill>
          </w14:textFill>
        </w:rPr>
        <w:t xml:space="preserve"> objectifs financiers. Avec de nombreux outils disponibles, il est important de choisir celui qui correspond le mieux à vos besoins</w:t>
      </w:r>
      <w:r>
        <w:rPr>
          <w:color w:val="FFFFFF" w:themeColor="background1"/>
          <w14:textFill>
            <w14:solidFill>
              <w14:schemeClr w14:val="bg1"/>
            </w14:solidFill>
          </w14:textFill>
        </w:rPr>
        <w:t>.</w:t>
      </w:r>
    </w:p>
    <w:bookmarkEnd w:id="0"/>
    <w:p w14:paraId="4B2012EE">
      <w:pPr>
        <w:pStyle w:val="17"/>
        <w:numPr>
          <w:ilvl w:val="0"/>
          <w:numId w:val="1"/>
        </w:numPr>
        <w:rPr>
          <w:color w:val="3399FF"/>
        </w:rPr>
      </w:pPr>
      <w:r>
        <w:rPr>
          <w:rFonts w:hint="default"/>
          <w:color w:val="3399FF"/>
          <w:lang w:val="fr-FR"/>
        </w:rPr>
        <w:t>Money Manager Ex</w:t>
      </w:r>
    </w:p>
    <w:p w14:paraId="28830742">
      <w:pPr>
        <w:ind w:left="360"/>
      </w:pPr>
      <w:r>
        <w:rPr>
          <w:color w:val="FF4A4A"/>
        </w:rPr>
        <w:t>Fonctionnalités</w:t>
      </w:r>
      <w:r>
        <w:t> :</w:t>
      </w:r>
      <w:r>
        <w:rPr>
          <w:rFonts w:hint="default"/>
          <w:lang w:val="fr-FR"/>
        </w:rPr>
        <w:t xml:space="preserve"> </w:t>
      </w:r>
      <w:r>
        <w:t>Interface simple et légère.</w:t>
      </w:r>
      <w:r>
        <w:rPr>
          <w:rFonts w:hint="default"/>
          <w:lang w:val="fr-FR"/>
        </w:rPr>
        <w:t xml:space="preserve"> Design propre et facile à naviguer. Suivi des dépenses, gestion des comptes, suivi des investissements, rapports graphiques simples.</w:t>
      </w:r>
    </w:p>
    <w:p w14:paraId="45BA3DCD">
      <w:pPr>
        <w:ind w:left="360"/>
      </w:pPr>
      <w:r>
        <w:rPr>
          <w:color w:val="FF4A4A"/>
        </w:rPr>
        <w:t>Compatibilité multiplateforme</w:t>
      </w:r>
      <w:r>
        <w:t> : Linux, Windows, Android, iOS, macOS.</w:t>
      </w:r>
    </w:p>
    <w:p w14:paraId="17F3F396">
      <w:pPr>
        <w:ind w:left="360"/>
      </w:pPr>
      <w:r>
        <w:rPr>
          <w:color w:val="FF4A4A"/>
        </w:rPr>
        <w:t>Utilisateurs</w:t>
      </w:r>
      <w:r>
        <w:t> : I</w:t>
      </w:r>
      <w:r>
        <w:rPr>
          <w:rFonts w:hint="default"/>
          <w:lang w:val="fr-FR"/>
        </w:rPr>
        <w:t>déal pour ceux qui veulent une solution gratuite avec des fonctionnalités de base pour des rapports et graphiques simples.</w:t>
      </w:r>
    </w:p>
    <w:p w14:paraId="0C221A51">
      <w:pPr>
        <w:pStyle w:val="17"/>
        <w:numPr>
          <w:ilvl w:val="0"/>
          <w:numId w:val="1"/>
        </w:numPr>
        <w:rPr>
          <w:color w:val="3399FF"/>
        </w:rPr>
      </w:pPr>
      <w:r>
        <w:rPr>
          <w:rFonts w:hint="default"/>
          <w:color w:val="3399FF"/>
          <w:lang w:val="fr-FR"/>
        </w:rPr>
        <w:t>GnuCash</w:t>
      </w:r>
    </w:p>
    <w:p w14:paraId="4A3213A3">
      <w:pPr>
        <w:ind w:left="360"/>
        <w:rPr>
          <w:rFonts w:hint="default"/>
          <w:lang w:val="fr-FR"/>
        </w:rPr>
      </w:pPr>
      <w:r>
        <w:rPr>
          <w:color w:val="FF4A4A"/>
        </w:rPr>
        <w:t>Fonctionnalités</w:t>
      </w:r>
      <w:r>
        <w:t> :</w:t>
      </w:r>
      <w:r>
        <w:rPr>
          <w:rFonts w:hint="default"/>
          <w:lang w:val="fr-FR"/>
        </w:rPr>
        <w:t xml:space="preserve"> Interface robuste, bien que légèrement technique. Modérément simple, mais idéal pour ceux qui ont une compréhension basique de la comptabilité. Comptabilité en partie double, gestion des comptes bancaires, suivi des investissements, génération de rapports financiers complets et graphiques personnalisés.</w:t>
      </w:r>
    </w:p>
    <w:p w14:paraId="43CC7048">
      <w:pPr>
        <w:ind w:left="360"/>
      </w:pPr>
      <w:r>
        <w:rPr>
          <w:color w:val="FF4A4A"/>
        </w:rPr>
        <w:t>Compatibilité multiplateforme</w:t>
      </w:r>
      <w:r>
        <w:t> : Linux, Windows, Android, iOS, macOS.</w:t>
      </w:r>
    </w:p>
    <w:p w14:paraId="07D7D4BD">
      <w:pPr>
        <w:ind w:left="360"/>
      </w:pPr>
      <w:r>
        <w:rPr>
          <w:color w:val="FF4A4A"/>
        </w:rPr>
        <w:t>Utilisateurs</w:t>
      </w:r>
      <w:r>
        <w:t> : I</w:t>
      </w:r>
      <w:r>
        <w:rPr>
          <w:rFonts w:hint="default"/>
          <w:lang w:val="fr-FR"/>
        </w:rPr>
        <w:t>déal pour ceux qui recherchent des rapports détaillés et des graphiques, avec une solution puissante et gratuite.</w:t>
      </w:r>
    </w:p>
    <w:p w14:paraId="6480A64D">
      <w:pPr>
        <w:pStyle w:val="17"/>
        <w:numPr>
          <w:ilvl w:val="0"/>
          <w:numId w:val="1"/>
        </w:numPr>
        <w:rPr>
          <w:color w:val="3399FF"/>
        </w:rPr>
      </w:pPr>
      <w:r>
        <w:rPr>
          <w:rFonts w:hint="default"/>
          <w:color w:val="3399FF"/>
          <w:lang w:val="fr-FR"/>
        </w:rPr>
        <w:t>Mint (Intuit)</w:t>
      </w:r>
    </w:p>
    <w:p w14:paraId="58233917">
      <w:pPr>
        <w:ind w:left="360"/>
        <w:rPr>
          <w:rFonts w:hint="default"/>
          <w:lang w:val="fr-FR"/>
        </w:rPr>
      </w:pPr>
      <w:r>
        <w:rPr>
          <w:color w:val="FF4A4A"/>
        </w:rPr>
        <w:t>Fonctionnalités</w:t>
      </w:r>
      <w:r>
        <w:t> :</w:t>
      </w:r>
      <w:r>
        <w:rPr>
          <w:rFonts w:hint="default"/>
          <w:lang w:val="fr-FR"/>
        </w:rPr>
        <w:t xml:space="preserve"> Interface moderne et très simple à utiliser. Très intuitive, conçue pour une utilisation rapide. Synchronisation bancaire automatique, suivi des dépenses, budgétisation, rapports financiers et graphiques.</w:t>
      </w:r>
    </w:p>
    <w:p w14:paraId="6F2CFA0C">
      <w:pPr>
        <w:ind w:left="360"/>
      </w:pPr>
      <w:r>
        <w:rPr>
          <w:color w:val="FF4A4A"/>
        </w:rPr>
        <w:t>Compatibilité multiplateforme</w:t>
      </w:r>
      <w:r>
        <w:t> : Linux</w:t>
      </w:r>
      <w:r>
        <w:rPr>
          <w:rFonts w:hint="default"/>
          <w:lang w:val="fr-FR"/>
        </w:rPr>
        <w:t xml:space="preserve"> (web)</w:t>
      </w:r>
      <w:r>
        <w:t>, Windows, Android, iOS, macOS.</w:t>
      </w:r>
    </w:p>
    <w:p w14:paraId="59F8FFCB">
      <w:pPr>
        <w:ind w:left="360"/>
      </w:pPr>
      <w:r>
        <w:rPr>
          <w:color w:val="FF4A4A"/>
        </w:rPr>
        <w:t>Utilisateurs</w:t>
      </w:r>
      <w:r>
        <w:t> : I</w:t>
      </w:r>
      <w:r>
        <w:rPr>
          <w:rFonts w:hint="default"/>
          <w:lang w:val="fr-FR"/>
        </w:rPr>
        <w:t>déal pour ceux qui veulent une solution ultra-simple avec de bons rapports et graphiques, mais sans trop de personnalisation.</w:t>
      </w:r>
    </w:p>
    <w:p w14:paraId="09908022">
      <w:pPr>
        <w:pStyle w:val="17"/>
        <w:numPr>
          <w:ilvl w:val="0"/>
          <w:numId w:val="1"/>
        </w:numPr>
      </w:pPr>
      <w:r>
        <w:rPr>
          <w:color w:val="3399FF"/>
        </w:rPr>
        <w:t>H</w:t>
      </w:r>
      <w:r>
        <w:rPr>
          <w:rFonts w:hint="default"/>
          <w:color w:val="3399FF"/>
          <w:lang w:val="fr-FR"/>
        </w:rPr>
        <w:t>omeBank</w:t>
      </w:r>
    </w:p>
    <w:p w14:paraId="47A2D63A">
      <w:pPr>
        <w:ind w:left="360"/>
        <w:rPr>
          <w:rFonts w:hint="default"/>
          <w:lang w:val="fr-FR"/>
        </w:rPr>
      </w:pPr>
      <w:r>
        <w:rPr>
          <w:color w:val="FF4A4A"/>
        </w:rPr>
        <w:t>Fonctionnalités</w:t>
      </w:r>
      <w:r>
        <w:t> :</w:t>
      </w:r>
      <w:r>
        <w:rPr>
          <w:rFonts w:hint="default"/>
          <w:lang w:val="fr-FR"/>
        </w:rPr>
        <w:t xml:space="preserve"> Interface basique mais efficace. Très facile à utiliser, parfait pour les utilisateurs qui veulent une solution simple. Suivi des dépenses, gestion de budget, rapports graphiques, gestion multi-comptes.</w:t>
      </w:r>
    </w:p>
    <w:p w14:paraId="2124F46E">
      <w:pPr>
        <w:ind w:left="360"/>
      </w:pPr>
      <w:r>
        <w:rPr>
          <w:color w:val="FF4A4A"/>
        </w:rPr>
        <w:t>Compatibilité multiplateforme</w:t>
      </w:r>
      <w:r>
        <w:t> : Linux, Windows, Android, iOS, macOS.</w:t>
      </w:r>
    </w:p>
    <w:p w14:paraId="520612CE">
      <w:pPr>
        <w:ind w:left="360"/>
      </w:pPr>
      <w:r>
        <w:rPr>
          <w:color w:val="FF4A4A"/>
        </w:rPr>
        <w:t>Utilisateurs</w:t>
      </w:r>
      <w:r>
        <w:t> : I</w:t>
      </w:r>
      <w:r>
        <w:rPr>
          <w:rFonts w:hint="default"/>
          <w:lang w:val="fr-FR"/>
        </w:rPr>
        <w:t>déal pour ceux qui veulent une solution simple mais capable de produire des rapports et des graphiques.</w:t>
      </w:r>
    </w:p>
    <w:p w14:paraId="2529C211">
      <w:pPr>
        <w:pStyle w:val="17"/>
        <w:numPr>
          <w:ilvl w:val="0"/>
          <w:numId w:val="1"/>
        </w:numPr>
        <w:rPr>
          <w:color w:val="3399FF"/>
        </w:rPr>
      </w:pPr>
      <w:r>
        <w:rPr>
          <w:rFonts w:hint="default"/>
          <w:color w:val="3399FF"/>
          <w:lang w:val="fr-FR"/>
        </w:rPr>
        <w:t>BudgetBakers – Wallet</w:t>
      </w:r>
    </w:p>
    <w:p w14:paraId="387974B8">
      <w:pPr>
        <w:ind w:left="360"/>
        <w:rPr>
          <w:rFonts w:hint="default"/>
          <w:lang w:val="fr-FR"/>
        </w:rPr>
      </w:pPr>
      <w:r>
        <w:rPr>
          <w:color w:val="FF4A4A"/>
        </w:rPr>
        <w:t>Fonctionnalités</w:t>
      </w:r>
      <w:r>
        <w:t> :</w:t>
      </w:r>
      <w:r>
        <w:rPr>
          <w:rFonts w:hint="default"/>
          <w:lang w:val="fr-FR"/>
        </w:rPr>
        <w:t xml:space="preserve"> Interface intuitive avec un design ergonomique. Très convivial, avec une interface moderne. Suivi des dépenses, budgétisation, synchronisation bancaire, rapports graphiques détaillés, gestion de portefeuille.</w:t>
      </w:r>
    </w:p>
    <w:p w14:paraId="111DF866">
      <w:pPr>
        <w:ind w:left="360"/>
      </w:pPr>
      <w:r>
        <w:rPr>
          <w:color w:val="FF4A4A"/>
        </w:rPr>
        <w:t>Compatibilité multiplateforme</w:t>
      </w:r>
      <w:r>
        <w:t> : Linux</w:t>
      </w:r>
      <w:r>
        <w:rPr>
          <w:rFonts w:hint="default"/>
          <w:lang w:val="fr-FR"/>
        </w:rPr>
        <w:t xml:space="preserve"> (web)</w:t>
      </w:r>
      <w:r>
        <w:t>, Windows, Android, iOS, macOS.</w:t>
      </w:r>
    </w:p>
    <w:p w14:paraId="676918C5">
      <w:pPr>
        <w:ind w:left="360"/>
      </w:pPr>
      <w:r>
        <w:rPr>
          <w:color w:val="FF4A4A"/>
        </w:rPr>
        <w:t>Utilisateurs</w:t>
      </w:r>
      <w:r>
        <w:t> : I</w:t>
      </w:r>
      <w:r>
        <w:rPr>
          <w:rFonts w:hint="default"/>
          <w:lang w:val="fr-FR"/>
        </w:rPr>
        <w:t>déal pour ceux qui veulent une application mobile avant tout, avec une interface fluide et de bons rapports.</w:t>
      </w:r>
    </w:p>
    <w:p w14:paraId="519D9C68">
      <w:pPr>
        <w:pStyle w:val="17"/>
        <w:numPr>
          <w:ilvl w:val="0"/>
          <w:numId w:val="1"/>
        </w:numPr>
      </w:pPr>
      <w:r>
        <w:rPr>
          <w:rFonts w:hint="default"/>
          <w:color w:val="3399FF"/>
        </w:rPr>
        <w:t>KMyMoney</w:t>
      </w:r>
    </w:p>
    <w:p w14:paraId="4B2D1A99">
      <w:pPr>
        <w:ind w:left="360"/>
        <w:rPr>
          <w:rFonts w:hint="default"/>
          <w:lang w:val="fr-FR"/>
        </w:rPr>
      </w:pPr>
      <w:r>
        <w:rPr>
          <w:color w:val="FF4A4A"/>
        </w:rPr>
        <w:t>Fonctionnalités</w:t>
      </w:r>
      <w:r>
        <w:t> :</w:t>
      </w:r>
      <w:r>
        <w:rPr>
          <w:rFonts w:hint="default"/>
          <w:lang w:val="fr-FR"/>
        </w:rPr>
        <w:t xml:space="preserve"> Interface simple, facile d’accès aux fonctionnalités courantes. Convivial, même pour les débutants. Gestion de comptes bancaires, suivi de budget, import/export de données, génération de rapports et graphiques financiers.</w:t>
      </w:r>
    </w:p>
    <w:p w14:paraId="5C196D7D">
      <w:pPr>
        <w:ind w:left="360"/>
      </w:pPr>
      <w:r>
        <w:rPr>
          <w:color w:val="FF4A4A"/>
        </w:rPr>
        <w:t>Compatibilité multiplateforme</w:t>
      </w:r>
      <w:r>
        <w:t> : Linux, Windows, Android, iOS, macOS.</w:t>
      </w:r>
    </w:p>
    <w:p w14:paraId="3D52E78A">
      <w:pPr>
        <w:ind w:left="360"/>
      </w:pPr>
      <w:r>
        <w:rPr>
          <w:color w:val="FF4A4A"/>
        </w:rPr>
        <w:t>Utilisateurs</w:t>
      </w:r>
      <w:r>
        <w:t> : I</w:t>
      </w:r>
      <w:r>
        <w:rPr>
          <w:rFonts w:hint="default"/>
          <w:lang w:val="fr-FR"/>
        </w:rPr>
        <w:t>déal pour Ceux qui recherchent un logiciel simple d'utilisation avec de bonnes capacités de rapports et de graphiques, surtout sur Linux</w:t>
      </w:r>
      <w:bookmarkStart w:id="1" w:name="_GoBack"/>
      <w:bookmarkEnd w:id="1"/>
      <w:r>
        <w:rPr>
          <w:rFonts w:hint="default"/>
          <w:lang w:val="fr-FR"/>
        </w:rPr>
        <w:t>.</w:t>
      </w:r>
    </w:p>
    <w:p w14:paraId="31051608">
      <w:pPr>
        <w:ind w:left="360"/>
      </w:pPr>
    </w:p>
    <w:sectPr>
      <w:headerReference r:id="rId5" w:type="default"/>
      <w:footerReference r:id="rId6"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301C50">
    <w:pPr>
      <w:pStyle w:val="7"/>
      <w:jc w:val="center"/>
      <w:rPr>
        <w:caps/>
        <w:color w:val="0066FF"/>
      </w:rPr>
    </w:pPr>
    <w:r>
      <w:rPr>
        <w:caps/>
        <w:color w:val="0066FF"/>
      </w:rPr>
      <w:fldChar w:fldCharType="begin"/>
    </w:r>
    <w:r>
      <w:rPr>
        <w:caps/>
        <w:color w:val="0066FF"/>
      </w:rPr>
      <w:instrText xml:space="preserve">PAGE   \* MERGEFORMAT</w:instrText>
    </w:r>
    <w:r>
      <w:rPr>
        <w:caps/>
        <w:color w:val="0066FF"/>
      </w:rPr>
      <w:fldChar w:fldCharType="separate"/>
    </w:r>
    <w:r>
      <w:rPr>
        <w:caps/>
        <w:color w:val="0066FF"/>
      </w:rPr>
      <w:t>2</w:t>
    </w:r>
    <w:r>
      <w:rPr>
        <w:caps/>
        <w:color w:val="0066FF"/>
      </w:rPr>
      <w:fldChar w:fldCharType="end"/>
    </w:r>
  </w:p>
  <w:p w14:paraId="58C8AC8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547B2">
    <w:pPr>
      <w:pStyle w:val="8"/>
      <w:jc w:val="center"/>
      <w:rPr>
        <w:rFonts w:hint="default"/>
        <w:color w:val="0066FF"/>
        <w:lang w:val="fr-FR"/>
      </w:rPr>
    </w:pPr>
    <w:r>
      <w:rPr>
        <w:rFonts w:hint="default"/>
        <w:color w:val="0066FF"/>
        <w:lang w:val="en-US"/>
      </w:rPr>
      <mc:AlternateContent>
        <mc:Choice Requires="wps">
          <w:drawing>
            <wp:anchor distT="0" distB="0" distL="114300" distR="114300" simplePos="0" relativeHeight="251659264" behindDoc="0" locked="0" layoutInCell="1" allowOverlap="1">
              <wp:simplePos x="0" y="0"/>
              <wp:positionH relativeFrom="margin">
                <wp:posOffset>-17780</wp:posOffset>
              </wp:positionH>
              <wp:positionV relativeFrom="paragraph">
                <wp:posOffset>264795</wp:posOffset>
              </wp:positionV>
              <wp:extent cx="5760085"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66FF"/>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 o:spid="_x0000_s1026" o:spt="20" style="position:absolute;left:0pt;margin-left:-1.4pt;margin-top:20.85pt;height:0pt;width:453.55pt;mso-position-horizontal-relative:margin;z-index:251659264;mso-width-relative:page;mso-height-relative:page;" filled="f" stroked="t" coordsize="21600,21600" o:gfxdata="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7vnZQ1wAAAAgBAAAPAAAA&#10;AAAAAAEAIAAAACIAAABkcnMvZG93bnJldi54bWxQSwECFAAUAAAACACHTuJA9WE8gd0BAAC8AwAA&#10;DgAAAAAAAAABACAAAAAmAQAAZHJzL2Uyb0RvYy54bWxQSwUGAAAAAAYABgBZAQAAdQUAAAAA&#10;">
              <v:fill on="f" focussize="0,0"/>
              <v:stroke weight="4.5pt" color="#0066FF [3205]" linestyle="thinThin" miterlimit="8" joinstyle="miter"/>
              <v:imagedata o:title=""/>
              <o:lock v:ext="edit" aspectratio="f"/>
            </v:line>
          </w:pict>
        </mc:Fallback>
      </mc:AlternateContent>
    </w:r>
    <w:r>
      <w:rPr>
        <w:rFonts w:hint="default"/>
        <w:color w:val="0066FF"/>
        <w:lang w:val="fr-FR"/>
      </w:rPr>
      <w:t>Gestion de finances :</w:t>
    </w:r>
    <w:r>
      <w:rPr>
        <w:color w:val="0066FF"/>
      </w:rPr>
      <w:t xml:space="preserve"> </w:t>
    </w:r>
    <w:r>
      <w:rPr>
        <w:rFonts w:hint="default"/>
        <w:color w:val="0066FF"/>
        <w:lang w:val="fr-FR"/>
      </w:rPr>
      <w:t>Outils</w:t>
    </w:r>
    <w:r>
      <w:rPr>
        <w:color w:val="0066FF"/>
      </w:rPr>
      <w:t xml:space="preserve"> et S</w:t>
    </w:r>
    <w:r>
      <w:rPr>
        <w:rFonts w:hint="default"/>
        <w:color w:val="0066FF"/>
        <w:lang w:val="fr-FR"/>
      </w:rPr>
      <w:t>tratégies pour un suivi efficace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861C2"/>
    <w:multiLevelType w:val="multilevel"/>
    <w:tmpl w:val="5FB861C2"/>
    <w:lvl w:ilvl="0" w:tentative="0">
      <w:start w:val="1"/>
      <w:numFmt w:val="decimal"/>
      <w:lvlText w:val="%1."/>
      <w:lvlJc w:val="left"/>
      <w:pPr>
        <w:ind w:left="720" w:hanging="360"/>
      </w:pPr>
      <w:rPr>
        <w:rFonts w:hint="default"/>
        <w:color w:val="3399F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BE"/>
    <w:rsid w:val="000232FA"/>
    <w:rsid w:val="00043EB3"/>
    <w:rsid w:val="0005244E"/>
    <w:rsid w:val="00071968"/>
    <w:rsid w:val="000C0113"/>
    <w:rsid w:val="000C31A6"/>
    <w:rsid w:val="000C6E5D"/>
    <w:rsid w:val="000E5998"/>
    <w:rsid w:val="00114840"/>
    <w:rsid w:val="00117225"/>
    <w:rsid w:val="00140B48"/>
    <w:rsid w:val="001507DF"/>
    <w:rsid w:val="00155108"/>
    <w:rsid w:val="00157AFD"/>
    <w:rsid w:val="00167196"/>
    <w:rsid w:val="001713EF"/>
    <w:rsid w:val="001814B6"/>
    <w:rsid w:val="00185964"/>
    <w:rsid w:val="001A63FE"/>
    <w:rsid w:val="001B0157"/>
    <w:rsid w:val="001B41B5"/>
    <w:rsid w:val="001C22CA"/>
    <w:rsid w:val="001F7CC4"/>
    <w:rsid w:val="002063E7"/>
    <w:rsid w:val="00207C44"/>
    <w:rsid w:val="00215510"/>
    <w:rsid w:val="00234313"/>
    <w:rsid w:val="002457AE"/>
    <w:rsid w:val="00251024"/>
    <w:rsid w:val="00265867"/>
    <w:rsid w:val="00272678"/>
    <w:rsid w:val="002829D5"/>
    <w:rsid w:val="00290A10"/>
    <w:rsid w:val="00295412"/>
    <w:rsid w:val="002A15B2"/>
    <w:rsid w:val="002A55A8"/>
    <w:rsid w:val="002B1065"/>
    <w:rsid w:val="002D0B50"/>
    <w:rsid w:val="002E18B8"/>
    <w:rsid w:val="002E54D4"/>
    <w:rsid w:val="00315764"/>
    <w:rsid w:val="00326C3B"/>
    <w:rsid w:val="00352536"/>
    <w:rsid w:val="0035396A"/>
    <w:rsid w:val="00362FA6"/>
    <w:rsid w:val="00370A1E"/>
    <w:rsid w:val="003737A7"/>
    <w:rsid w:val="0038429F"/>
    <w:rsid w:val="00386AE4"/>
    <w:rsid w:val="00391CD7"/>
    <w:rsid w:val="00395946"/>
    <w:rsid w:val="00397573"/>
    <w:rsid w:val="003A04C2"/>
    <w:rsid w:val="003A7653"/>
    <w:rsid w:val="003B5736"/>
    <w:rsid w:val="003C5DE0"/>
    <w:rsid w:val="003D36B3"/>
    <w:rsid w:val="003E4D53"/>
    <w:rsid w:val="003F4439"/>
    <w:rsid w:val="00403760"/>
    <w:rsid w:val="0042476C"/>
    <w:rsid w:val="00433B10"/>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24379"/>
    <w:rsid w:val="0053561A"/>
    <w:rsid w:val="00553655"/>
    <w:rsid w:val="005600C0"/>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85AD4"/>
    <w:rsid w:val="00690AC7"/>
    <w:rsid w:val="00691B74"/>
    <w:rsid w:val="006A6FCF"/>
    <w:rsid w:val="006B4520"/>
    <w:rsid w:val="006C28A9"/>
    <w:rsid w:val="006C68EC"/>
    <w:rsid w:val="006D2FBC"/>
    <w:rsid w:val="006E78A9"/>
    <w:rsid w:val="006F377E"/>
    <w:rsid w:val="00723E30"/>
    <w:rsid w:val="00731B0C"/>
    <w:rsid w:val="00732B2C"/>
    <w:rsid w:val="00735A4C"/>
    <w:rsid w:val="00742999"/>
    <w:rsid w:val="00752645"/>
    <w:rsid w:val="00771B2F"/>
    <w:rsid w:val="0077246E"/>
    <w:rsid w:val="00777AEF"/>
    <w:rsid w:val="007906E1"/>
    <w:rsid w:val="007A15C2"/>
    <w:rsid w:val="007C06DB"/>
    <w:rsid w:val="007F2BD6"/>
    <w:rsid w:val="007F67BC"/>
    <w:rsid w:val="007F7A94"/>
    <w:rsid w:val="00803F38"/>
    <w:rsid w:val="00804F35"/>
    <w:rsid w:val="008145C8"/>
    <w:rsid w:val="008320C0"/>
    <w:rsid w:val="0083407D"/>
    <w:rsid w:val="00854228"/>
    <w:rsid w:val="00871904"/>
    <w:rsid w:val="00893824"/>
    <w:rsid w:val="008A11C5"/>
    <w:rsid w:val="008A7BC8"/>
    <w:rsid w:val="008B4AC2"/>
    <w:rsid w:val="008C25E0"/>
    <w:rsid w:val="008C46F5"/>
    <w:rsid w:val="008C55C5"/>
    <w:rsid w:val="008D26DA"/>
    <w:rsid w:val="008F3FEC"/>
    <w:rsid w:val="00903337"/>
    <w:rsid w:val="00922239"/>
    <w:rsid w:val="00932BA1"/>
    <w:rsid w:val="009431A7"/>
    <w:rsid w:val="009653D6"/>
    <w:rsid w:val="00987A0A"/>
    <w:rsid w:val="0099795C"/>
    <w:rsid w:val="009B6D5E"/>
    <w:rsid w:val="009C5F9B"/>
    <w:rsid w:val="009D27C4"/>
    <w:rsid w:val="00A27EFD"/>
    <w:rsid w:val="00A3145F"/>
    <w:rsid w:val="00A5280D"/>
    <w:rsid w:val="00A56E3F"/>
    <w:rsid w:val="00A621AC"/>
    <w:rsid w:val="00A63ACC"/>
    <w:rsid w:val="00A818A9"/>
    <w:rsid w:val="00A95506"/>
    <w:rsid w:val="00AA501F"/>
    <w:rsid w:val="00AB62D6"/>
    <w:rsid w:val="00AC6A3D"/>
    <w:rsid w:val="00AE429B"/>
    <w:rsid w:val="00AE66E8"/>
    <w:rsid w:val="00AF5B2B"/>
    <w:rsid w:val="00B04063"/>
    <w:rsid w:val="00B070F1"/>
    <w:rsid w:val="00B37285"/>
    <w:rsid w:val="00B41F17"/>
    <w:rsid w:val="00B431F9"/>
    <w:rsid w:val="00B47E00"/>
    <w:rsid w:val="00B5416F"/>
    <w:rsid w:val="00B54BB1"/>
    <w:rsid w:val="00B84028"/>
    <w:rsid w:val="00BC54B8"/>
    <w:rsid w:val="00BC7281"/>
    <w:rsid w:val="00BD10CA"/>
    <w:rsid w:val="00BD4603"/>
    <w:rsid w:val="00BE2292"/>
    <w:rsid w:val="00BE50CA"/>
    <w:rsid w:val="00BF7F9E"/>
    <w:rsid w:val="00C036A8"/>
    <w:rsid w:val="00C04270"/>
    <w:rsid w:val="00C0490C"/>
    <w:rsid w:val="00C16399"/>
    <w:rsid w:val="00C266E9"/>
    <w:rsid w:val="00C423BB"/>
    <w:rsid w:val="00C46AA0"/>
    <w:rsid w:val="00C536EB"/>
    <w:rsid w:val="00C60FCC"/>
    <w:rsid w:val="00C71BEC"/>
    <w:rsid w:val="00C830F5"/>
    <w:rsid w:val="00C87BBD"/>
    <w:rsid w:val="00CA757F"/>
    <w:rsid w:val="00CB6905"/>
    <w:rsid w:val="00CC71A2"/>
    <w:rsid w:val="00CE1717"/>
    <w:rsid w:val="00CF1CD7"/>
    <w:rsid w:val="00CF47F9"/>
    <w:rsid w:val="00D244DA"/>
    <w:rsid w:val="00D248DE"/>
    <w:rsid w:val="00D45FB2"/>
    <w:rsid w:val="00D519A0"/>
    <w:rsid w:val="00D571E4"/>
    <w:rsid w:val="00D6752E"/>
    <w:rsid w:val="00D751BE"/>
    <w:rsid w:val="00DB1272"/>
    <w:rsid w:val="00DB6907"/>
    <w:rsid w:val="00DF7E5C"/>
    <w:rsid w:val="00E303D2"/>
    <w:rsid w:val="00E30F1E"/>
    <w:rsid w:val="00E471A8"/>
    <w:rsid w:val="00E56063"/>
    <w:rsid w:val="00E65D2B"/>
    <w:rsid w:val="00E66BBC"/>
    <w:rsid w:val="00E82BAB"/>
    <w:rsid w:val="00E9220E"/>
    <w:rsid w:val="00E93A63"/>
    <w:rsid w:val="00EA389A"/>
    <w:rsid w:val="00EA432D"/>
    <w:rsid w:val="00EB213C"/>
    <w:rsid w:val="00EB3F63"/>
    <w:rsid w:val="00EC5F39"/>
    <w:rsid w:val="00ED261A"/>
    <w:rsid w:val="00EF1086"/>
    <w:rsid w:val="00EF656D"/>
    <w:rsid w:val="00F040A4"/>
    <w:rsid w:val="00F12E15"/>
    <w:rsid w:val="00F133D7"/>
    <w:rsid w:val="00F25BA8"/>
    <w:rsid w:val="00F32AA1"/>
    <w:rsid w:val="00F423C8"/>
    <w:rsid w:val="00F83946"/>
    <w:rsid w:val="00F85D88"/>
    <w:rsid w:val="00F869E5"/>
    <w:rsid w:val="00FE331E"/>
    <w:rsid w:val="00FE4BE5"/>
    <w:rsid w:val="00FF3077"/>
    <w:rsid w:val="00FF3C80"/>
    <w:rsid w:val="01072553"/>
    <w:rsid w:val="04105490"/>
    <w:rsid w:val="0443792C"/>
    <w:rsid w:val="0F6A6824"/>
    <w:rsid w:val="11660E72"/>
    <w:rsid w:val="14790727"/>
    <w:rsid w:val="1B1F1B76"/>
    <w:rsid w:val="2232642A"/>
    <w:rsid w:val="229D0946"/>
    <w:rsid w:val="2CD65973"/>
    <w:rsid w:val="43916667"/>
    <w:rsid w:val="4A542F03"/>
    <w:rsid w:val="4ED55EC9"/>
    <w:rsid w:val="5DEE34D7"/>
    <w:rsid w:val="5E72284F"/>
    <w:rsid w:val="60200102"/>
    <w:rsid w:val="63133D3B"/>
    <w:rsid w:val="6D554A93"/>
    <w:rsid w:val="769900A0"/>
    <w:rsid w:val="7FB456B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9" w:semiHidden="0" w:name="Table Grid"/>
    <w:lsdException w:qFormat="1" w:unhideWhenUsed="0" w:uiPriority="34" w:semiHidden="0" w:name="List Paragraph"/>
  </w:latentStyles>
  <w:style w:type="paragraph" w:default="1" w:styleId="1">
    <w:name w:val="Normal"/>
    <w:qFormat/>
    <w:uiPriority w:val="0"/>
    <w:pPr>
      <w:spacing w:before="200" w:after="200" w:line="360" w:lineRule="auto"/>
      <w:jc w:val="both"/>
    </w:pPr>
    <w:rPr>
      <w:rFonts w:ascii="Palatino Linotype" w:hAnsi="Palatino Linotype" w:eastAsiaTheme="minorHAnsi" w:cstheme="minorBidi"/>
      <w:kern w:val="2"/>
      <w:sz w:val="22"/>
      <w:szCs w:val="22"/>
      <w:lang w:val="fr-FR"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eastAsiaTheme="majorEastAsia" w:cstheme="majorBidi"/>
      <w:color w:val="0099FF"/>
      <w:sz w:val="28"/>
      <w:szCs w:val="32"/>
    </w:rPr>
  </w:style>
  <w:style w:type="paragraph" w:styleId="3">
    <w:name w:val="heading 2"/>
    <w:basedOn w:val="1"/>
    <w:next w:val="1"/>
    <w:link w:val="12"/>
    <w:unhideWhenUsed/>
    <w:qFormat/>
    <w:uiPriority w:val="9"/>
    <w:pPr>
      <w:keepNext/>
      <w:keepLines/>
      <w:spacing w:before="40" w:after="0"/>
      <w:outlineLvl w:val="1"/>
    </w:pPr>
    <w:rPr>
      <w:rFonts w:eastAsiaTheme="majorEastAsia" w:cstheme="majorBidi"/>
      <w:color w:val="00CCF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character" w:default="1" w:styleId="5">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footer"/>
    <w:basedOn w:val="1"/>
    <w:link w:val="16"/>
    <w:unhideWhenUsed/>
    <w:qFormat/>
    <w:uiPriority w:val="99"/>
    <w:pPr>
      <w:tabs>
        <w:tab w:val="center" w:pos="4536"/>
        <w:tab w:val="right" w:pos="9072"/>
      </w:tabs>
      <w:spacing w:before="0" w:after="0" w:line="240" w:lineRule="auto"/>
    </w:pPr>
  </w:style>
  <w:style w:type="paragraph" w:styleId="8">
    <w:name w:val="header"/>
    <w:basedOn w:val="1"/>
    <w:link w:val="15"/>
    <w:unhideWhenUsed/>
    <w:qFormat/>
    <w:uiPriority w:val="99"/>
    <w:pPr>
      <w:tabs>
        <w:tab w:val="center" w:pos="4536"/>
        <w:tab w:val="right" w:pos="9072"/>
      </w:tabs>
      <w:spacing w:before="0" w:after="0" w:line="240" w:lineRule="auto"/>
    </w:pPr>
  </w:style>
  <w:style w:type="paragraph" w:styleId="9">
    <w:name w:val="Title"/>
    <w:basedOn w:val="1"/>
    <w:next w:val="1"/>
    <w:link w:val="13"/>
    <w:qFormat/>
    <w:uiPriority w:val="10"/>
    <w:pPr>
      <w:spacing w:after="0" w:line="240" w:lineRule="auto"/>
      <w:contextualSpacing/>
    </w:pPr>
    <w:rPr>
      <w:rFonts w:eastAsiaTheme="majorEastAsia" w:cstheme="majorBidi"/>
      <w:color w:val="33CCCC"/>
      <w:spacing w:val="-10"/>
      <w:kern w:val="28"/>
      <w:sz w:val="26"/>
      <w:szCs w:val="56"/>
    </w:rPr>
  </w:style>
  <w:style w:type="character" w:customStyle="1" w:styleId="11">
    <w:name w:val="Titre 1 Car"/>
    <w:basedOn w:val="5"/>
    <w:link w:val="2"/>
    <w:qFormat/>
    <w:uiPriority w:val="9"/>
    <w:rPr>
      <w:rFonts w:ascii="Palatino Linotype" w:hAnsi="Palatino Linotype" w:eastAsiaTheme="majorEastAsia" w:cstheme="majorBidi"/>
      <w:color w:val="0099FF"/>
      <w:sz w:val="28"/>
      <w:szCs w:val="32"/>
    </w:rPr>
  </w:style>
  <w:style w:type="character" w:customStyle="1" w:styleId="12">
    <w:name w:val="Titre 2 Car"/>
    <w:basedOn w:val="5"/>
    <w:link w:val="3"/>
    <w:qFormat/>
    <w:uiPriority w:val="9"/>
    <w:rPr>
      <w:rFonts w:ascii="Palatino Linotype" w:hAnsi="Palatino Linotype" w:eastAsiaTheme="majorEastAsia" w:cstheme="majorBidi"/>
      <w:color w:val="00CCFF"/>
      <w:sz w:val="26"/>
      <w:szCs w:val="26"/>
    </w:rPr>
  </w:style>
  <w:style w:type="character" w:customStyle="1" w:styleId="13">
    <w:name w:val="Titre Car"/>
    <w:basedOn w:val="5"/>
    <w:link w:val="9"/>
    <w:qFormat/>
    <w:uiPriority w:val="10"/>
    <w:rPr>
      <w:rFonts w:ascii="Palatino Linotype" w:hAnsi="Palatino Linotype" w:eastAsiaTheme="majorEastAsia" w:cstheme="majorBidi"/>
      <w:color w:val="33CCCC"/>
      <w:spacing w:val="-10"/>
      <w:kern w:val="28"/>
      <w:sz w:val="26"/>
      <w:szCs w:val="56"/>
    </w:rPr>
  </w:style>
  <w:style w:type="character" w:customStyle="1" w:styleId="14">
    <w:name w:val="Titre 3 Car"/>
    <w:basedOn w:val="5"/>
    <w:link w:val="4"/>
    <w:qFormat/>
    <w:uiPriority w:val="9"/>
    <w:rPr>
      <w:rFonts w:asciiTheme="majorHAnsi" w:hAnsiTheme="majorHAnsi" w:eastAsiaTheme="majorEastAsia" w:cstheme="majorBidi"/>
      <w:color w:val="203864" w:themeColor="accent1" w:themeShade="80"/>
      <w:sz w:val="24"/>
      <w:szCs w:val="24"/>
    </w:rPr>
  </w:style>
  <w:style w:type="character" w:customStyle="1" w:styleId="15">
    <w:name w:val="En-tête Car"/>
    <w:basedOn w:val="5"/>
    <w:link w:val="8"/>
    <w:qFormat/>
    <w:uiPriority w:val="99"/>
    <w:rPr>
      <w:rFonts w:ascii="Palatino Linotype" w:hAnsi="Palatino Linotype"/>
      <w:sz w:val="24"/>
    </w:rPr>
  </w:style>
  <w:style w:type="character" w:customStyle="1" w:styleId="16">
    <w:name w:val="Pied de page Car"/>
    <w:basedOn w:val="5"/>
    <w:link w:val="7"/>
    <w:qFormat/>
    <w:uiPriority w:val="99"/>
    <w:rPr>
      <w:rFonts w:ascii="Palatino Linotype" w:hAnsi="Palatino Linotype"/>
      <w:sz w:val="24"/>
    </w:rPr>
  </w:style>
  <w:style w:type="paragraph" w:styleId="17">
    <w:name w:val="List Paragraph"/>
    <w:basedOn w:val="1"/>
    <w:qFormat/>
    <w:uiPriority w:val="34"/>
    <w:pPr>
      <w:ind w:left="720"/>
      <w:contextualSpacing/>
    </w:pPr>
  </w:style>
  <w:style w:type="character" w:customStyle="1" w:styleId="18">
    <w:name w:val="Unresolved Mention"/>
    <w:basedOn w:val="5"/>
    <w:semiHidden/>
    <w:unhideWhenUsed/>
    <w:qFormat/>
    <w:uiPriority w:val="99"/>
    <w:rPr>
      <w:color w:val="605E5C"/>
      <w:shd w:val="clear" w:color="auto" w:fill="E1DFDD"/>
    </w:rPr>
  </w:style>
  <w:style w:type="table" w:styleId="19">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AEBEF-D1A4-41A6-8D3D-18AFA2686961}">
  <ds:schemaRefs/>
</ds:datastoreItem>
</file>

<file path=docProps/app.xml><?xml version="1.0" encoding="utf-8"?>
<Properties xmlns="http://schemas.openxmlformats.org/officeDocument/2006/extended-properties" xmlns:vt="http://schemas.openxmlformats.org/officeDocument/2006/docPropsVTypes">
  <Template>Normal</Template>
  <Pages>2</Pages>
  <Words>391</Words>
  <Characters>2545</Characters>
  <Lines>34</Lines>
  <Paragraphs>9</Paragraphs>
  <TotalTime>13</TotalTime>
  <ScaleCrop>false</ScaleCrop>
  <LinksUpToDate>false</LinksUpToDate>
  <CharactersWithSpaces>2911</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2024-07-31T20:56:00Z</dcterms:created>
  <dc:creator>Aboubakar KONE</dc:creator>
  <cp:lastModifiedBy>Aboubakar Sidiki Kone</cp:lastModifiedBy>
  <cp:lastPrinted>2024-08-03T08:31:00Z</cp:lastPrinted>
  <dcterms:modified xsi:type="dcterms:W3CDTF">2024-08-20T16:09:53Z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B464E8D61E784853875F77456A63183D_12</vt:lpwstr>
  </property>
</Properties>
</file>