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272727" w:themeColor="text1" w:themeTint="D8"/>
  <w:body>
    <w:p w14:paraId="0BFD7127" w14:textId="32CBA8BE" w:rsidR="00987A0A" w:rsidRPr="00987A0A" w:rsidRDefault="00693579" w:rsidP="00B41F17">
      <w:pPr>
        <w:rPr>
          <w:color w:val="FFFFFF" w:themeColor="background1"/>
        </w:rPr>
      </w:pPr>
      <w:bookmarkStart w:id="0" w:name="_Hlk173336980"/>
      <w:r w:rsidRPr="00693579">
        <w:rPr>
          <w:color w:val="FFFFFF" w:themeColor="background1"/>
        </w:rPr>
        <w:t>Que ce soit pour la planification de projets, l'organisation de tâches quotidiennes ou la coordination d'équipes, choisir l'outil approprié peut faire toute la différence.</w:t>
      </w:r>
    </w:p>
    <w:p w14:paraId="0747DF9C" w14:textId="4F89354D" w:rsidR="00987A0A" w:rsidRPr="00C46AA0" w:rsidRDefault="00693579" w:rsidP="00C46AA0">
      <w:pPr>
        <w:pStyle w:val="Paragraphedeliste"/>
        <w:numPr>
          <w:ilvl w:val="0"/>
          <w:numId w:val="21"/>
        </w:numPr>
        <w:rPr>
          <w:color w:val="3399FF"/>
        </w:rPr>
      </w:pPr>
      <w:r>
        <w:rPr>
          <w:color w:val="3399FF"/>
        </w:rPr>
        <w:t>ClickUp</w:t>
      </w:r>
    </w:p>
    <w:p w14:paraId="5A989C9D" w14:textId="53E759E3" w:rsidR="00693579" w:rsidRDefault="00693579" w:rsidP="00B87E0E">
      <w:pPr>
        <w:ind w:left="360"/>
      </w:pPr>
      <w:r w:rsidRPr="00CD5A7F">
        <w:rPr>
          <w:color w:val="FF4A4A"/>
        </w:rPr>
        <w:t>Fonctionnalités</w:t>
      </w:r>
      <w:r w:rsidR="00370E50">
        <w:t> :</w:t>
      </w:r>
      <w:r w:rsidR="004F7A78">
        <w:t xml:space="preserve"> </w:t>
      </w:r>
      <w:r w:rsidR="004F7A78" w:rsidRPr="004F7A78">
        <w:t>Tâches et projets illimités, avec certaines limitations sur le stockage</w:t>
      </w:r>
      <w:r w:rsidR="00CD5A7F">
        <w:t xml:space="preserve">, </w:t>
      </w:r>
      <w:r w:rsidR="004F7A78" w:rsidRPr="004F7A78">
        <w:t>Fonctionnalités de suivi du temps et de rapport de base</w:t>
      </w:r>
    </w:p>
    <w:p w14:paraId="6CCB0B70" w14:textId="5C86E547" w:rsidR="00693579" w:rsidRDefault="00693579" w:rsidP="00B87E0E">
      <w:pPr>
        <w:ind w:left="360"/>
      </w:pPr>
      <w:r w:rsidRPr="00B87E0E">
        <w:rPr>
          <w:color w:val="FF4A4A"/>
        </w:rPr>
        <w:t>Compatibilité multiplateforme</w:t>
      </w:r>
      <w:r>
        <w:t> :</w:t>
      </w:r>
      <w:r w:rsidR="00B87E0E">
        <w:t xml:space="preserve"> </w:t>
      </w:r>
      <w:r w:rsidR="00B87E0E" w:rsidRPr="00B87E0E">
        <w:t>Linux (via le web), Windows, Android, iOS, macOS</w:t>
      </w:r>
    </w:p>
    <w:p w14:paraId="058E4E18" w14:textId="7F57D1E4" w:rsidR="00693579" w:rsidRDefault="00693579" w:rsidP="00897C5F">
      <w:pPr>
        <w:ind w:left="360"/>
      </w:pPr>
      <w:r w:rsidRPr="00897C5F">
        <w:rPr>
          <w:color w:val="FF4A4A"/>
        </w:rPr>
        <w:t>Facilité d'utilisation</w:t>
      </w:r>
      <w:r>
        <w:t> :</w:t>
      </w:r>
      <w:r w:rsidR="00897C5F">
        <w:t xml:space="preserve"> </w:t>
      </w:r>
      <w:r w:rsidR="00897C5F" w:rsidRPr="00897C5F">
        <w:t>Courbe d'apprentissage plus raide en raison du large éventail de fonctionnalités</w:t>
      </w:r>
    </w:p>
    <w:p w14:paraId="0A345837" w14:textId="47C39350" w:rsidR="00EE1AD8" w:rsidRDefault="00CD5A7F" w:rsidP="00CD5A7F">
      <w:pPr>
        <w:ind w:left="360"/>
      </w:pPr>
      <w:r w:rsidRPr="00CD5A7F">
        <w:rPr>
          <w:color w:val="FF4A4A"/>
        </w:rPr>
        <w:t>Options de personnalisation</w:t>
      </w:r>
      <w:r>
        <w:rPr>
          <w:color w:val="FF4A4A"/>
        </w:rPr>
        <w:t> </w:t>
      </w:r>
      <w:r>
        <w:t xml:space="preserve">: </w:t>
      </w:r>
      <w:r w:rsidRPr="00CD5A7F">
        <w:t>Champs personnalisés, statuts et flux de travail adaptés aux besoins spécifiques des projets</w:t>
      </w:r>
      <w:r>
        <w:t xml:space="preserve">, </w:t>
      </w:r>
      <w:r w:rsidRPr="00CD5A7F">
        <w:t>Hautement personnalisable avec plusieurs vues (liste, tableau, calendrier, Gantt, etc.)</w:t>
      </w:r>
      <w:r>
        <w:t>.</w:t>
      </w:r>
    </w:p>
    <w:p w14:paraId="24BAE901" w14:textId="13DE267A" w:rsidR="004405A9" w:rsidRDefault="004405A9" w:rsidP="00B87E0E">
      <w:pPr>
        <w:ind w:left="360"/>
      </w:pPr>
      <w:r w:rsidRPr="00B87E0E">
        <w:rPr>
          <w:color w:val="FF4A4A"/>
        </w:rPr>
        <w:t>Suivi du temps</w:t>
      </w:r>
      <w:r w:rsidR="00F64401">
        <w:t> :</w:t>
      </w:r>
      <w:r w:rsidR="00B87E0E">
        <w:t xml:space="preserve"> </w:t>
      </w:r>
      <w:r w:rsidR="00B87E0E" w:rsidRPr="00B87E0E">
        <w:t>Fonctionnalité de suivi du temps intégrée qui permet de consigner le temps passé sur les tâches. Vous pouvez démarrer et arrêter les minuteries manuellement ou ajouter des entrées de temps de manière rétroactive.</w:t>
      </w:r>
    </w:p>
    <w:p w14:paraId="16DF1581" w14:textId="6BE74DEA" w:rsidR="00F64401" w:rsidRDefault="00F64401" w:rsidP="00B87E0E">
      <w:pPr>
        <w:ind w:left="360"/>
      </w:pPr>
      <w:r w:rsidRPr="00B87E0E">
        <w:rPr>
          <w:color w:val="FF4A4A"/>
        </w:rPr>
        <w:t>Informations sur la productivité</w:t>
      </w:r>
      <w:r>
        <w:t> :</w:t>
      </w:r>
      <w:r w:rsidR="00B87E0E">
        <w:t xml:space="preserve"> </w:t>
      </w:r>
      <w:r w:rsidR="00B87E0E" w:rsidRPr="00B87E0E">
        <w:t>ClickUp fournit des rapports sur l'utilisation du temps, l'accomplissement des tâches et les tendances de productivité. Vous pouvez analyser comment vous passez votre temps et identifier les heures de productivité maximales.</w:t>
      </w:r>
    </w:p>
    <w:p w14:paraId="328D6262" w14:textId="2BA76A0F" w:rsidR="00D71356" w:rsidRDefault="00D71356" w:rsidP="00B87E0E">
      <w:pPr>
        <w:ind w:left="360"/>
      </w:pPr>
      <w:r w:rsidRPr="00B87E0E">
        <w:rPr>
          <w:color w:val="FF4A4A"/>
        </w:rPr>
        <w:t>Suivi des habitudes</w:t>
      </w:r>
      <w:r>
        <w:t> :</w:t>
      </w:r>
      <w:r w:rsidR="00B87E0E">
        <w:t xml:space="preserve"> B</w:t>
      </w:r>
      <w:r w:rsidR="00B87E0E" w:rsidRPr="00B87E0E">
        <w:t>ien que ClickUp ne soit pas spécifiquement un outil de suivi des habitudes, vous pouvez créer des tâches ou des objectifs récurrents pour surveiller vos habitudes. Les champs personnalisés et les étiquettes peuvent être utilisés pour catégoriser et analyser les habitudes.</w:t>
      </w:r>
    </w:p>
    <w:p w14:paraId="366BB2C1" w14:textId="0B9C5973" w:rsidR="00D71356" w:rsidRDefault="00D71356" w:rsidP="00B87E0E">
      <w:pPr>
        <w:ind w:left="360"/>
      </w:pPr>
      <w:r w:rsidRPr="00B87E0E">
        <w:rPr>
          <w:color w:val="F75959"/>
        </w:rPr>
        <w:t>Fonctionnalités supplémentaires</w:t>
      </w:r>
      <w:r w:rsidRPr="00B87E0E">
        <w:rPr>
          <w:color w:val="F75959"/>
        </w:rPr>
        <w:t> </w:t>
      </w:r>
      <w:r w:rsidRPr="00B87E0E">
        <w:rPr>
          <w:color w:val="FFFFFF" w:themeColor="background1"/>
        </w:rPr>
        <w:t>:</w:t>
      </w:r>
      <w:r w:rsidR="00370E50" w:rsidRPr="00B87E0E">
        <w:rPr>
          <w:color w:val="FFFFFF" w:themeColor="background1"/>
        </w:rPr>
        <w:t xml:space="preserve"> </w:t>
      </w:r>
      <w:r w:rsidR="00370E50" w:rsidRPr="00370E50">
        <w:t xml:space="preserve">S'intègre avec des outils de suivi du temps tiers comme </w:t>
      </w:r>
      <w:r w:rsidR="00370E50" w:rsidRPr="00B87E0E">
        <w:rPr>
          <w:color w:val="60D681"/>
        </w:rPr>
        <w:t>Toggl</w:t>
      </w:r>
      <w:r w:rsidR="00370E50" w:rsidRPr="00370E50">
        <w:t xml:space="preserve"> et </w:t>
      </w:r>
      <w:r w:rsidR="00370E50" w:rsidRPr="00B87E0E">
        <w:rPr>
          <w:color w:val="60D681"/>
        </w:rPr>
        <w:t>Harvest</w:t>
      </w:r>
      <w:r w:rsidR="00370E50" w:rsidRPr="00370E50">
        <w:t xml:space="preserve"> pour des analyses plus détaillées. Offre également une gestion de la charge de travail pour voir combien de temps est alloué à différentes tâches.</w:t>
      </w:r>
    </w:p>
    <w:p w14:paraId="58675E2D" w14:textId="77777777" w:rsidR="009C70B7" w:rsidRDefault="009C70B7" w:rsidP="00B41F17"/>
    <w:p w14:paraId="7976364E" w14:textId="77777777" w:rsidR="00035299" w:rsidRDefault="00035299" w:rsidP="00B41F17"/>
    <w:p w14:paraId="3E30AEB4" w14:textId="59C618B2" w:rsidR="009C70B7" w:rsidRPr="00C46AA0" w:rsidRDefault="009C70B7" w:rsidP="009C70B7">
      <w:pPr>
        <w:pStyle w:val="Paragraphedeliste"/>
        <w:numPr>
          <w:ilvl w:val="0"/>
          <w:numId w:val="21"/>
        </w:numPr>
        <w:rPr>
          <w:color w:val="3399FF"/>
        </w:rPr>
      </w:pPr>
      <w:r>
        <w:rPr>
          <w:color w:val="3399FF"/>
        </w:rPr>
        <w:lastRenderedPageBreak/>
        <w:t>Notion</w:t>
      </w:r>
    </w:p>
    <w:p w14:paraId="6CAB0D80" w14:textId="0DB3AC68" w:rsidR="009C70B7" w:rsidRDefault="009C70B7" w:rsidP="009C70B7">
      <w:pPr>
        <w:ind w:left="360"/>
      </w:pPr>
      <w:r w:rsidRPr="00CD5A7F">
        <w:rPr>
          <w:color w:val="FF4A4A"/>
        </w:rPr>
        <w:t>Fonctionnalités</w:t>
      </w:r>
      <w:r>
        <w:t xml:space="preserve"> : </w:t>
      </w:r>
      <w:r w:rsidRPr="009C70B7">
        <w:t>Pages et blocs illimités pour un usage personnel</w:t>
      </w:r>
      <w:r>
        <w:t xml:space="preserve">, </w:t>
      </w:r>
      <w:r w:rsidRPr="009C70B7">
        <w:t>Modèles pour divers cas d'utilisation (gestion des tâches, bases de données, notes, etc.)</w:t>
      </w:r>
    </w:p>
    <w:p w14:paraId="7931C6BB" w14:textId="77777777" w:rsidR="009C70B7" w:rsidRDefault="009C70B7" w:rsidP="009C70B7">
      <w:pPr>
        <w:ind w:left="360"/>
      </w:pPr>
      <w:r w:rsidRPr="00B87E0E">
        <w:rPr>
          <w:color w:val="FF4A4A"/>
        </w:rPr>
        <w:t>Compatibilité multiplateforme</w:t>
      </w:r>
      <w:r>
        <w:t xml:space="preserve"> : </w:t>
      </w:r>
      <w:r w:rsidRPr="00B87E0E">
        <w:t>Linux (via le web), Windows, Android, iOS, macOS</w:t>
      </w:r>
    </w:p>
    <w:p w14:paraId="05A1EF0B" w14:textId="2BD032E6" w:rsidR="009C70B7" w:rsidRDefault="009C70B7" w:rsidP="009C70B7">
      <w:pPr>
        <w:ind w:left="360"/>
      </w:pPr>
      <w:r w:rsidRPr="00897C5F">
        <w:rPr>
          <w:color w:val="FF4A4A"/>
        </w:rPr>
        <w:t>Facilité d'utilisation</w:t>
      </w:r>
      <w:r>
        <w:t xml:space="preserve"> : </w:t>
      </w:r>
      <w:r w:rsidR="000C33AD" w:rsidRPr="000C33AD">
        <w:t>Courbe d'apprentissage modérée en raison de sa flexibilité et de ses nombreuses fonctionnalités</w:t>
      </w:r>
      <w:r w:rsidR="000C33AD">
        <w:t xml:space="preserve">, </w:t>
      </w:r>
      <w:r w:rsidR="000C33AD" w:rsidRPr="000C33AD">
        <w:t>Interface intuitive avec une fonctionnalité de glisser-déposer</w:t>
      </w:r>
    </w:p>
    <w:p w14:paraId="305C3D42" w14:textId="33F8A00F" w:rsidR="009C70B7" w:rsidRDefault="009C70B7" w:rsidP="009C70B7">
      <w:pPr>
        <w:ind w:left="360"/>
      </w:pPr>
      <w:r w:rsidRPr="00CD5A7F">
        <w:rPr>
          <w:color w:val="FF4A4A"/>
        </w:rPr>
        <w:t>Options de personnalisation</w:t>
      </w:r>
      <w:r>
        <w:rPr>
          <w:color w:val="FF4A4A"/>
        </w:rPr>
        <w:t> </w:t>
      </w:r>
      <w:r>
        <w:t xml:space="preserve">: </w:t>
      </w:r>
      <w:r w:rsidR="00FB5B6C" w:rsidRPr="00FB5B6C">
        <w:t>Possibilité de créer des modèles personnalisés et d'intégrer plusieurs outils dans un seul espace de travail</w:t>
      </w:r>
      <w:r>
        <w:t xml:space="preserve">, </w:t>
      </w:r>
      <w:r w:rsidR="00FB5B6C" w:rsidRPr="00FB5B6C">
        <w:t>Hautement personnalisable avec des bases de données, tableaux, tableaux kanban et vues de calendrier</w:t>
      </w:r>
      <w:r>
        <w:t>.</w:t>
      </w:r>
    </w:p>
    <w:p w14:paraId="5DA6D2A9" w14:textId="022F7890" w:rsidR="009C70B7" w:rsidRDefault="009C70B7" w:rsidP="009C70B7">
      <w:pPr>
        <w:ind w:left="360"/>
      </w:pPr>
      <w:r w:rsidRPr="00B87E0E">
        <w:rPr>
          <w:color w:val="FF4A4A"/>
        </w:rPr>
        <w:t>Suivi du temps</w:t>
      </w:r>
      <w:r>
        <w:t xml:space="preserve"> : </w:t>
      </w:r>
      <w:r w:rsidR="006709E6" w:rsidRPr="006709E6">
        <w:t>Notion n'a pas de fonctionnalité de suivi du temps intégrée, mais vous pouvez intégrer des outils tiers comme Toggl ou utiliser des modèles personnalisés pour consigner le temps manuellement</w:t>
      </w:r>
      <w:r w:rsidRPr="00B87E0E">
        <w:t>.</w:t>
      </w:r>
    </w:p>
    <w:p w14:paraId="63EC7462" w14:textId="3D4BCF96" w:rsidR="009C70B7" w:rsidRDefault="009C70B7" w:rsidP="009C70B7">
      <w:pPr>
        <w:ind w:left="360"/>
      </w:pPr>
      <w:r w:rsidRPr="00B87E0E">
        <w:rPr>
          <w:color w:val="FF4A4A"/>
        </w:rPr>
        <w:t>Informations sur la productivité</w:t>
      </w:r>
      <w:r>
        <w:t xml:space="preserve"> : </w:t>
      </w:r>
      <w:r w:rsidR="006709E6" w:rsidRPr="006709E6">
        <w:t>Vous pouvez créer des bases de données pour suivre comment vous passez votre temps et utiliser des formules pour générer des rapports sur votre productivité. La flexibilité de Notion vous permet de concevoir votre propre système de suivi de la productivité</w:t>
      </w:r>
      <w:r w:rsidRPr="00B87E0E">
        <w:t>.</w:t>
      </w:r>
    </w:p>
    <w:p w14:paraId="0139CF63" w14:textId="40D6B3F6" w:rsidR="009C70B7" w:rsidRDefault="009C70B7" w:rsidP="009C70B7">
      <w:pPr>
        <w:ind w:left="360"/>
      </w:pPr>
      <w:r w:rsidRPr="00B87E0E">
        <w:rPr>
          <w:color w:val="FF4A4A"/>
        </w:rPr>
        <w:t>Suivi des habitudes</w:t>
      </w:r>
      <w:r>
        <w:t xml:space="preserve"> : </w:t>
      </w:r>
      <w:r w:rsidR="00291D91" w:rsidRPr="00291D91">
        <w:t>Des modèles personnalisables permettent de suivre les habitudes et les routines. Vous pouvez configurer des tâches récurrentes ou créer des tableaux de bord pour le suivi des habitudes</w:t>
      </w:r>
      <w:r w:rsidRPr="00B87E0E">
        <w:t>.</w:t>
      </w:r>
    </w:p>
    <w:p w14:paraId="21D5BF24" w14:textId="396F9080" w:rsidR="009C70B7" w:rsidRDefault="009C70B7" w:rsidP="009C70B7">
      <w:pPr>
        <w:ind w:left="360"/>
      </w:pPr>
      <w:r w:rsidRPr="00B87E0E">
        <w:rPr>
          <w:color w:val="F75959"/>
        </w:rPr>
        <w:t>Fonctionnalités supplémentaires </w:t>
      </w:r>
      <w:r w:rsidRPr="00B87E0E">
        <w:rPr>
          <w:color w:val="FFFFFF" w:themeColor="background1"/>
        </w:rPr>
        <w:t xml:space="preserve">: </w:t>
      </w:r>
      <w:r w:rsidR="00291D91" w:rsidRPr="00291D91">
        <w:t>S'intègre avec des outils comme Google Calendar et Zapier pour synchroniser les événements et les tâches, vous aidant à surveiller le temps passé sur différentes activités</w:t>
      </w:r>
      <w:r w:rsidRPr="00370E50">
        <w:t>.</w:t>
      </w:r>
    </w:p>
    <w:p w14:paraId="36C0F88E" w14:textId="77777777" w:rsidR="009C70B7" w:rsidRDefault="009C70B7" w:rsidP="00B41F17"/>
    <w:p w14:paraId="05628C7F" w14:textId="77777777" w:rsidR="009C70B7" w:rsidRDefault="009C70B7" w:rsidP="00B41F17"/>
    <w:p w14:paraId="1A7CBB78" w14:textId="77777777" w:rsidR="009C70B7" w:rsidRDefault="009C70B7" w:rsidP="00B41F17"/>
    <w:p w14:paraId="291D9578" w14:textId="77777777" w:rsidR="00035299" w:rsidRDefault="00035299" w:rsidP="00B41F17"/>
    <w:p w14:paraId="30A9DB7A" w14:textId="2F9536D4" w:rsidR="00035299" w:rsidRPr="00C46AA0" w:rsidRDefault="00035299" w:rsidP="00035299">
      <w:pPr>
        <w:pStyle w:val="Paragraphedeliste"/>
        <w:numPr>
          <w:ilvl w:val="0"/>
          <w:numId w:val="21"/>
        </w:numPr>
        <w:rPr>
          <w:color w:val="3399FF"/>
        </w:rPr>
      </w:pPr>
      <w:r>
        <w:rPr>
          <w:color w:val="3399FF"/>
        </w:rPr>
        <w:lastRenderedPageBreak/>
        <w:t>TimeTree</w:t>
      </w:r>
    </w:p>
    <w:p w14:paraId="7F559283" w14:textId="14FBE4AF" w:rsidR="00035299" w:rsidRDefault="00035299" w:rsidP="00035299">
      <w:pPr>
        <w:ind w:left="360"/>
      </w:pPr>
      <w:r w:rsidRPr="00CD5A7F">
        <w:rPr>
          <w:color w:val="FF4A4A"/>
        </w:rPr>
        <w:t>Fonctionnalités</w:t>
      </w:r>
      <w:r>
        <w:t xml:space="preserve"> : </w:t>
      </w:r>
      <w:r w:rsidR="005150CC" w:rsidRPr="005150CC">
        <w:t>Entièrement gratuit sans option premium</w:t>
      </w:r>
      <w:r>
        <w:t xml:space="preserve">, </w:t>
      </w:r>
      <w:r w:rsidR="005150CC" w:rsidRPr="005150CC">
        <w:t>Calendriers partagés et événements illimités</w:t>
      </w:r>
    </w:p>
    <w:p w14:paraId="10E29877" w14:textId="77777777" w:rsidR="00035299" w:rsidRDefault="00035299" w:rsidP="00035299">
      <w:pPr>
        <w:ind w:left="360"/>
      </w:pPr>
      <w:r w:rsidRPr="00B87E0E">
        <w:rPr>
          <w:color w:val="FF4A4A"/>
        </w:rPr>
        <w:t>Compatibilité multiplateforme</w:t>
      </w:r>
      <w:r>
        <w:t xml:space="preserve"> : </w:t>
      </w:r>
      <w:r w:rsidRPr="00B87E0E">
        <w:t>Linux (via le web), Windows, Android, iOS, macOS</w:t>
      </w:r>
    </w:p>
    <w:p w14:paraId="5FFFBDDB" w14:textId="4E7B7244" w:rsidR="00035299" w:rsidRDefault="00035299" w:rsidP="00035299">
      <w:pPr>
        <w:ind w:left="360"/>
      </w:pPr>
      <w:r w:rsidRPr="00897C5F">
        <w:rPr>
          <w:color w:val="FF4A4A"/>
        </w:rPr>
        <w:t>Facilité d'utilisation</w:t>
      </w:r>
      <w:r>
        <w:t xml:space="preserve"> : </w:t>
      </w:r>
      <w:r w:rsidR="007E1556" w:rsidRPr="007E1556">
        <w:t xml:space="preserve">Interface simple et intuitive, conçue pour une installation et </w:t>
      </w:r>
      <w:r w:rsidR="009D531E" w:rsidRPr="007E1556">
        <w:t>une utilisation facile</w:t>
      </w:r>
      <w:r>
        <w:t xml:space="preserve">, </w:t>
      </w:r>
      <w:r w:rsidR="007E1556" w:rsidRPr="007E1556">
        <w:t>Courbe d'apprentissage minimale, axée sur la fonctionnalité du calendrier</w:t>
      </w:r>
    </w:p>
    <w:p w14:paraId="71237656" w14:textId="0C69336F" w:rsidR="00035299" w:rsidRDefault="00035299" w:rsidP="00035299">
      <w:pPr>
        <w:ind w:left="360"/>
      </w:pPr>
      <w:r w:rsidRPr="00CD5A7F">
        <w:rPr>
          <w:color w:val="FF4A4A"/>
        </w:rPr>
        <w:t>Options de personnalisation</w:t>
      </w:r>
      <w:r>
        <w:rPr>
          <w:color w:val="FF4A4A"/>
        </w:rPr>
        <w:t> </w:t>
      </w:r>
      <w:r>
        <w:t xml:space="preserve">: </w:t>
      </w:r>
      <w:r w:rsidR="006E2341" w:rsidRPr="006E2341">
        <w:t>Options de personnalisation limitées principalement axées sur la gestion des calendriers et des événements</w:t>
      </w:r>
      <w:r>
        <w:t xml:space="preserve">, </w:t>
      </w:r>
      <w:r w:rsidR="006E2341" w:rsidRPr="006E2341">
        <w:t>Codage couleur basique et catégorisation des événements</w:t>
      </w:r>
      <w:r>
        <w:t>.</w:t>
      </w:r>
    </w:p>
    <w:p w14:paraId="787FC424" w14:textId="5B2A3759" w:rsidR="00035299" w:rsidRDefault="00035299" w:rsidP="00035299">
      <w:pPr>
        <w:ind w:left="360"/>
      </w:pPr>
      <w:r w:rsidRPr="00B87E0E">
        <w:rPr>
          <w:color w:val="FF4A4A"/>
        </w:rPr>
        <w:t>Suivi du temps</w:t>
      </w:r>
      <w:r>
        <w:t xml:space="preserve"> : </w:t>
      </w:r>
      <w:r w:rsidR="009D531E" w:rsidRPr="009D531E">
        <w:t>TimeTree n'offre pas de fonctionnalités de suivi du temps. C'est principalement une application de calendrier partagé axée sur la planification plutôt que sur le suivi du temps.</w:t>
      </w:r>
    </w:p>
    <w:p w14:paraId="58947F81" w14:textId="303E3174" w:rsidR="00035299" w:rsidRDefault="00035299" w:rsidP="00035299">
      <w:pPr>
        <w:ind w:left="360"/>
      </w:pPr>
      <w:r w:rsidRPr="00B87E0E">
        <w:rPr>
          <w:color w:val="FF4A4A"/>
        </w:rPr>
        <w:t>Informations sur la productivité</w:t>
      </w:r>
      <w:r>
        <w:t xml:space="preserve"> : </w:t>
      </w:r>
      <w:r w:rsidR="009D531E" w:rsidRPr="009D531E">
        <w:t>Ne dispose pas d'analyses intégrées ou de suivi du temps, il ne fournira donc pas d'informations sur les schémas de productivité</w:t>
      </w:r>
      <w:r w:rsidRPr="00B87E0E">
        <w:t>.</w:t>
      </w:r>
    </w:p>
    <w:p w14:paraId="53EC5D64" w14:textId="42CE4ED1" w:rsidR="00035299" w:rsidRDefault="00035299" w:rsidP="00035299">
      <w:pPr>
        <w:ind w:left="360"/>
      </w:pPr>
      <w:r w:rsidRPr="00B87E0E">
        <w:rPr>
          <w:color w:val="FF4A4A"/>
        </w:rPr>
        <w:t>Suivi des habitudes</w:t>
      </w:r>
      <w:r>
        <w:t xml:space="preserve"> : </w:t>
      </w:r>
      <w:r w:rsidR="002E7452" w:rsidRPr="002E7452">
        <w:t>Vous pouvez programmer des événements récurrents pour surveiller les habitudes, mais il manque la flexibilité et les fonctionnalités pour un suivi détaillé des habitudes.</w:t>
      </w:r>
    </w:p>
    <w:p w14:paraId="2DC7A3E4" w14:textId="020D76E3" w:rsidR="00035299" w:rsidRDefault="00035299" w:rsidP="00035299">
      <w:pPr>
        <w:ind w:left="360"/>
      </w:pPr>
      <w:r w:rsidRPr="00B87E0E">
        <w:rPr>
          <w:color w:val="F75959"/>
        </w:rPr>
        <w:t>Fonctionnalités supplémentaires </w:t>
      </w:r>
      <w:r w:rsidRPr="00B87E0E">
        <w:rPr>
          <w:color w:val="FFFFFF" w:themeColor="background1"/>
        </w:rPr>
        <w:t xml:space="preserve">: </w:t>
      </w:r>
      <w:r w:rsidR="002E7452" w:rsidRPr="002E7452">
        <w:t>Excellent pour les calendriers partagés et la planification collaborative, mais ne propose pas les fonctionnalités de suivi du temps que vous recherchez</w:t>
      </w:r>
      <w:r w:rsidRPr="00370E50">
        <w:t>.</w:t>
      </w:r>
    </w:p>
    <w:bookmarkEnd w:id="0"/>
    <w:p w14:paraId="510C6EC5" w14:textId="4FEA4DD0" w:rsidR="00A95506" w:rsidRDefault="00A95506" w:rsidP="007F7A94"/>
    <w:p w14:paraId="614873C3" w14:textId="77777777" w:rsidR="00F705C6" w:rsidRDefault="00F705C6" w:rsidP="007F7A94"/>
    <w:p w14:paraId="67B04E2B" w14:textId="77777777" w:rsidR="00F705C6" w:rsidRDefault="00F705C6" w:rsidP="007F7A94"/>
    <w:p w14:paraId="172E5089" w14:textId="77777777" w:rsidR="00F705C6" w:rsidRDefault="00F705C6" w:rsidP="007F7A94"/>
    <w:p w14:paraId="12E3323B" w14:textId="7B5DB198" w:rsidR="00F705C6" w:rsidRPr="00C46AA0" w:rsidRDefault="00F705C6" w:rsidP="00F705C6">
      <w:pPr>
        <w:pStyle w:val="Paragraphedeliste"/>
        <w:numPr>
          <w:ilvl w:val="0"/>
          <w:numId w:val="21"/>
        </w:numPr>
        <w:rPr>
          <w:color w:val="3399FF"/>
        </w:rPr>
      </w:pPr>
      <w:r>
        <w:rPr>
          <w:color w:val="3399FF"/>
        </w:rPr>
        <w:lastRenderedPageBreak/>
        <w:t>Tre</w:t>
      </w:r>
      <w:r>
        <w:rPr>
          <w:color w:val="3399FF"/>
        </w:rPr>
        <w:t>llo</w:t>
      </w:r>
    </w:p>
    <w:p w14:paraId="310AAB2B" w14:textId="1C24CF32" w:rsidR="00F705C6" w:rsidRDefault="00F705C6" w:rsidP="00F705C6">
      <w:pPr>
        <w:ind w:left="360"/>
      </w:pPr>
      <w:r w:rsidRPr="00CD5A7F">
        <w:rPr>
          <w:color w:val="FF4A4A"/>
        </w:rPr>
        <w:t>Fonctionnalités</w:t>
      </w:r>
      <w:r>
        <w:t xml:space="preserve"> : </w:t>
      </w:r>
      <w:r w:rsidRPr="00F705C6">
        <w:t>Tableaux, cartes et listes illimités.</w:t>
      </w:r>
    </w:p>
    <w:p w14:paraId="01557122" w14:textId="77777777" w:rsidR="00F705C6" w:rsidRDefault="00F705C6" w:rsidP="00F705C6">
      <w:pPr>
        <w:ind w:left="360"/>
      </w:pPr>
      <w:r w:rsidRPr="00B87E0E">
        <w:rPr>
          <w:color w:val="FF4A4A"/>
        </w:rPr>
        <w:t>Compatibilité multiplateforme</w:t>
      </w:r>
      <w:r>
        <w:t xml:space="preserve"> : </w:t>
      </w:r>
      <w:r w:rsidRPr="00B87E0E">
        <w:t>Linux (via le web), Windows, Android, iOS, macOS</w:t>
      </w:r>
    </w:p>
    <w:p w14:paraId="45E1D707" w14:textId="3D15621D" w:rsidR="00F705C6" w:rsidRDefault="00F705C6" w:rsidP="00F705C6">
      <w:pPr>
        <w:ind w:left="360"/>
      </w:pPr>
      <w:r w:rsidRPr="00897C5F">
        <w:rPr>
          <w:color w:val="FF4A4A"/>
        </w:rPr>
        <w:t>Facilité d'utilisation</w:t>
      </w:r>
      <w:r>
        <w:t xml:space="preserve"> : </w:t>
      </w:r>
      <w:r w:rsidRPr="00F705C6">
        <w:t>Très convivial avec une interface simple et glisser-déposer.</w:t>
      </w:r>
      <w:r>
        <w:t xml:space="preserve"> </w:t>
      </w:r>
      <w:r w:rsidRPr="00F705C6">
        <w:t xml:space="preserve">Courbe d'apprentissage </w:t>
      </w:r>
      <w:r w:rsidRPr="00F705C6">
        <w:t>minimale ;</w:t>
      </w:r>
      <w:r w:rsidRPr="00F705C6">
        <w:t xml:space="preserve"> facile à configurer et à utiliser immédiatement.</w:t>
      </w:r>
    </w:p>
    <w:p w14:paraId="040311CC" w14:textId="32090F0E" w:rsidR="00F705C6" w:rsidRDefault="00F705C6" w:rsidP="00F705C6">
      <w:pPr>
        <w:ind w:left="360"/>
      </w:pPr>
      <w:r w:rsidRPr="00CD5A7F">
        <w:rPr>
          <w:color w:val="FF4A4A"/>
        </w:rPr>
        <w:t>Options de personnalisation</w:t>
      </w:r>
      <w:r>
        <w:rPr>
          <w:color w:val="FF4A4A"/>
        </w:rPr>
        <w:t> </w:t>
      </w:r>
      <w:r>
        <w:t xml:space="preserve">: </w:t>
      </w:r>
      <w:r w:rsidRPr="00F705C6">
        <w:t>Tableaux personnalisables avec arrière-plans, étiquettes et modèles de cartes</w:t>
      </w:r>
      <w:r>
        <w:t xml:space="preserve">, </w:t>
      </w:r>
      <w:r w:rsidRPr="00F705C6">
        <w:t>Personnalisation limitée par rapport à Notion et ClickUp, mais suffisante pour la gestion des tâches</w:t>
      </w:r>
      <w:r>
        <w:t>.</w:t>
      </w:r>
    </w:p>
    <w:p w14:paraId="04CE6D6B" w14:textId="21ECEE65" w:rsidR="00F705C6" w:rsidRDefault="00F705C6" w:rsidP="00F705C6">
      <w:pPr>
        <w:ind w:left="360"/>
      </w:pPr>
      <w:r w:rsidRPr="00B87E0E">
        <w:rPr>
          <w:color w:val="FF4A4A"/>
        </w:rPr>
        <w:t>Suivi du temps</w:t>
      </w:r>
      <w:r>
        <w:t xml:space="preserve"> : </w:t>
      </w:r>
      <w:r>
        <w:t>L</w:t>
      </w:r>
      <w:r w:rsidRPr="00F705C6">
        <w:t xml:space="preserve">e suivi du temps n'est pas intégré, mais vous pouvez ajouter des Power-Ups comme </w:t>
      </w:r>
      <w:r w:rsidRPr="00CC7F6E">
        <w:rPr>
          <w:color w:val="60D681"/>
        </w:rPr>
        <w:t>Toggl</w:t>
      </w:r>
      <w:r w:rsidRPr="00F705C6">
        <w:t xml:space="preserve"> ou </w:t>
      </w:r>
      <w:r w:rsidRPr="00CC7F6E">
        <w:rPr>
          <w:color w:val="60D681"/>
        </w:rPr>
        <w:t>Clockify</w:t>
      </w:r>
      <w:r w:rsidRPr="00F705C6">
        <w:t xml:space="preserve"> pour suivre le temps passé sur chaque carte</w:t>
      </w:r>
    </w:p>
    <w:p w14:paraId="7E485F16" w14:textId="230C52C3" w:rsidR="00F705C6" w:rsidRDefault="00F705C6" w:rsidP="00F705C6">
      <w:pPr>
        <w:ind w:left="360"/>
      </w:pPr>
      <w:r w:rsidRPr="00B87E0E">
        <w:rPr>
          <w:color w:val="FF4A4A"/>
        </w:rPr>
        <w:t>Informations sur la productivité</w:t>
      </w:r>
      <w:r>
        <w:t xml:space="preserve"> : </w:t>
      </w:r>
      <w:r w:rsidR="00CC7F6E" w:rsidRPr="00CC7F6E">
        <w:t>Avec les bons Power-Ups, vous pouvez générer des rapports sur l'utilisation de votre temps et identifier des schémas productifs ou non productifs</w:t>
      </w:r>
      <w:r w:rsidRPr="00B87E0E">
        <w:t>.</w:t>
      </w:r>
    </w:p>
    <w:p w14:paraId="3974B831" w14:textId="530275AC" w:rsidR="00F705C6" w:rsidRDefault="00F705C6" w:rsidP="00F705C6">
      <w:pPr>
        <w:ind w:left="360"/>
      </w:pPr>
      <w:r w:rsidRPr="00B87E0E">
        <w:rPr>
          <w:color w:val="FF4A4A"/>
        </w:rPr>
        <w:t>Suivi des habitudes</w:t>
      </w:r>
      <w:r>
        <w:t xml:space="preserve"> : </w:t>
      </w:r>
      <w:r w:rsidR="00CC7F6E" w:rsidRPr="00CC7F6E">
        <w:t>Vous pouvez créer des tableaux ou des listes pour suivre les habitudes, mais cela sera plus manuel. Des Power-Ups comme "Card Repeater" peuvent aider à automatiser les tâches récurrentes.</w:t>
      </w:r>
    </w:p>
    <w:p w14:paraId="4DCB0A8A" w14:textId="7828C071" w:rsidR="00F705C6" w:rsidRDefault="00F705C6" w:rsidP="00F705C6">
      <w:pPr>
        <w:ind w:left="360"/>
      </w:pPr>
      <w:r w:rsidRPr="00B87E0E">
        <w:rPr>
          <w:color w:val="F75959"/>
        </w:rPr>
        <w:t>Fonctionnalités supplémentaires </w:t>
      </w:r>
      <w:r w:rsidRPr="00B87E0E">
        <w:rPr>
          <w:color w:val="FFFFFF" w:themeColor="background1"/>
        </w:rPr>
        <w:t xml:space="preserve">: </w:t>
      </w:r>
      <w:r w:rsidR="00CC7F6E" w:rsidRPr="00CC7F6E">
        <w:t>Les Power-Ups peuvent étendre les fonctionnalités de Trello pour inclure le suivi du temps, l'intégration de calendriers et la génération de rapports</w:t>
      </w:r>
      <w:r w:rsidRPr="00370E50">
        <w:t>.</w:t>
      </w:r>
    </w:p>
    <w:p w14:paraId="7CD85935" w14:textId="77777777" w:rsidR="00F705C6" w:rsidRDefault="00F705C6" w:rsidP="007F7A94"/>
    <w:sectPr w:rsidR="00F705C6">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D7CBB0" w14:textId="77777777" w:rsidR="00E346C0" w:rsidRDefault="00E346C0" w:rsidP="00502800">
      <w:pPr>
        <w:spacing w:before="0" w:after="0" w:line="240" w:lineRule="auto"/>
      </w:pPr>
      <w:r>
        <w:separator/>
      </w:r>
    </w:p>
  </w:endnote>
  <w:endnote w:type="continuationSeparator" w:id="0">
    <w:p w14:paraId="79C6151B" w14:textId="77777777" w:rsidR="00E346C0" w:rsidRDefault="00E346C0" w:rsidP="0050280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01C50" w14:textId="77777777" w:rsidR="00B5416F" w:rsidRPr="00E9220E" w:rsidRDefault="00B5416F">
    <w:pPr>
      <w:pStyle w:val="Pieddepage"/>
      <w:jc w:val="center"/>
      <w:rPr>
        <w:caps/>
        <w:color w:val="0066FF"/>
      </w:rPr>
    </w:pPr>
    <w:r w:rsidRPr="00E9220E">
      <w:rPr>
        <w:caps/>
        <w:color w:val="0066FF"/>
      </w:rPr>
      <w:fldChar w:fldCharType="begin"/>
    </w:r>
    <w:r w:rsidRPr="00E9220E">
      <w:rPr>
        <w:caps/>
        <w:color w:val="0066FF"/>
      </w:rPr>
      <w:instrText>PAGE   \* MERGEFORMAT</w:instrText>
    </w:r>
    <w:r w:rsidRPr="00E9220E">
      <w:rPr>
        <w:caps/>
        <w:color w:val="0066FF"/>
      </w:rPr>
      <w:fldChar w:fldCharType="separate"/>
    </w:r>
    <w:r w:rsidRPr="00E9220E">
      <w:rPr>
        <w:caps/>
        <w:color w:val="0066FF"/>
      </w:rPr>
      <w:t>2</w:t>
    </w:r>
    <w:r w:rsidRPr="00E9220E">
      <w:rPr>
        <w:caps/>
        <w:color w:val="0066FF"/>
      </w:rPr>
      <w:fldChar w:fldCharType="end"/>
    </w:r>
  </w:p>
  <w:p w14:paraId="58C8AC8A" w14:textId="3AED99C0" w:rsidR="00502800" w:rsidRDefault="005028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26842A" w14:textId="77777777" w:rsidR="00E346C0" w:rsidRDefault="00E346C0" w:rsidP="00502800">
      <w:pPr>
        <w:spacing w:before="0" w:after="0" w:line="240" w:lineRule="auto"/>
      </w:pPr>
      <w:r>
        <w:separator/>
      </w:r>
    </w:p>
  </w:footnote>
  <w:footnote w:type="continuationSeparator" w:id="0">
    <w:p w14:paraId="43736061" w14:textId="77777777" w:rsidR="00E346C0" w:rsidRDefault="00E346C0" w:rsidP="0050280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2547B2" w14:textId="62EB43FD" w:rsidR="00502800" w:rsidRPr="00D244DA" w:rsidRDefault="00502800" w:rsidP="00B5416F">
    <w:pPr>
      <w:pStyle w:val="En-tte"/>
      <w:jc w:val="center"/>
      <w:rPr>
        <w:color w:val="0066FF"/>
      </w:rPr>
    </w:pPr>
    <w:r w:rsidRPr="00D244DA">
      <w:rPr>
        <w:noProof/>
        <w:color w:val="0066FF"/>
      </w:rPr>
      <mc:AlternateContent>
        <mc:Choice Requires="wps">
          <w:drawing>
            <wp:anchor distT="0" distB="0" distL="114300" distR="114300" simplePos="0" relativeHeight="251659264" behindDoc="0" locked="0" layoutInCell="1" allowOverlap="1" wp14:anchorId="09A896CA" wp14:editId="7C23AF44">
              <wp:simplePos x="0" y="0"/>
              <wp:positionH relativeFrom="margin">
                <wp:posOffset>-17780</wp:posOffset>
              </wp:positionH>
              <wp:positionV relativeFrom="paragraph">
                <wp:posOffset>264795</wp:posOffset>
              </wp:positionV>
              <wp:extent cx="5760000" cy="0"/>
              <wp:effectExtent l="0" t="19050" r="50800" b="38100"/>
              <wp:wrapNone/>
              <wp:docPr id="1854431877" name="Connecteur droit 1"/>
              <wp:cNvGraphicFramePr/>
              <a:graphic xmlns:a="http://schemas.openxmlformats.org/drawingml/2006/main">
                <a:graphicData uri="http://schemas.microsoft.com/office/word/2010/wordprocessingShape">
                  <wps:wsp>
                    <wps:cNvCnPr/>
                    <wps:spPr>
                      <a:xfrm>
                        <a:off x="0" y="0"/>
                        <a:ext cx="5760000" cy="0"/>
                      </a:xfrm>
                      <a:prstGeom prst="line">
                        <a:avLst/>
                      </a:prstGeom>
                      <a:ln w="57150" cmpd="dbl">
                        <a:solidFill>
                          <a:srgbClr val="0066FF"/>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A901F"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pt,20.85pt" to="452.15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" strokecolor="#06f" strokeweight="4.5pt">
              <v:stroke linestyle="thinThin" joinstyle="miter"/>
              <w10:wrap anchorx="margin"/>
            </v:line>
          </w:pict>
        </mc:Fallback>
      </mc:AlternateContent>
    </w:r>
    <w:r w:rsidR="00693579">
      <w:rPr>
        <w:noProof/>
        <w:color w:val="0066FF"/>
      </w:rPr>
      <w:t>Planification, programmation &amp; gestion du temps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D7A48"/>
    <w:multiLevelType w:val="hybridMultilevel"/>
    <w:tmpl w:val="9DF0A854"/>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D244EEC"/>
    <w:multiLevelType w:val="hybridMultilevel"/>
    <w:tmpl w:val="F3A0C1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565907"/>
    <w:multiLevelType w:val="hybridMultilevel"/>
    <w:tmpl w:val="43C8E4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4B57A3"/>
    <w:multiLevelType w:val="hybridMultilevel"/>
    <w:tmpl w:val="C344B1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1E0BD7"/>
    <w:multiLevelType w:val="hybridMultilevel"/>
    <w:tmpl w:val="C400EBE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C9403AB"/>
    <w:multiLevelType w:val="hybridMultilevel"/>
    <w:tmpl w:val="3DCC25A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E820F0A"/>
    <w:multiLevelType w:val="hybridMultilevel"/>
    <w:tmpl w:val="64823F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ECB0009"/>
    <w:multiLevelType w:val="hybridMultilevel"/>
    <w:tmpl w:val="12FEDA9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26856347"/>
    <w:multiLevelType w:val="hybridMultilevel"/>
    <w:tmpl w:val="A15A83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97056DB"/>
    <w:multiLevelType w:val="hybridMultilevel"/>
    <w:tmpl w:val="FAF2AE6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D654A0A"/>
    <w:multiLevelType w:val="multilevel"/>
    <w:tmpl w:val="3FDAF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CF58A9"/>
    <w:multiLevelType w:val="hybridMultilevel"/>
    <w:tmpl w:val="425082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0061555"/>
    <w:multiLevelType w:val="hybridMultilevel"/>
    <w:tmpl w:val="6B089B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F4D2508"/>
    <w:multiLevelType w:val="hybridMultilevel"/>
    <w:tmpl w:val="A2D671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05E1D2C"/>
    <w:multiLevelType w:val="hybridMultilevel"/>
    <w:tmpl w:val="CEBC98F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728165A"/>
    <w:multiLevelType w:val="hybridMultilevel"/>
    <w:tmpl w:val="48680B5E"/>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CA758FC"/>
    <w:multiLevelType w:val="hybridMultilevel"/>
    <w:tmpl w:val="E6C0D6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1950245"/>
    <w:multiLevelType w:val="hybridMultilevel"/>
    <w:tmpl w:val="837EE4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B563364"/>
    <w:multiLevelType w:val="hybridMultilevel"/>
    <w:tmpl w:val="63EEFBF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B8D7430"/>
    <w:multiLevelType w:val="hybridMultilevel"/>
    <w:tmpl w:val="2F74C0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FB861C2"/>
    <w:multiLevelType w:val="hybridMultilevel"/>
    <w:tmpl w:val="0B6221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F932B92"/>
    <w:multiLevelType w:val="hybridMultilevel"/>
    <w:tmpl w:val="74405C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14528EF"/>
    <w:multiLevelType w:val="hybridMultilevel"/>
    <w:tmpl w:val="435225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5E80DD5"/>
    <w:multiLevelType w:val="hybridMultilevel"/>
    <w:tmpl w:val="305ED5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6AD2A31"/>
    <w:multiLevelType w:val="hybridMultilevel"/>
    <w:tmpl w:val="9496AA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CC90011"/>
    <w:multiLevelType w:val="hybridMultilevel"/>
    <w:tmpl w:val="77902A0A"/>
    <w:lvl w:ilvl="0" w:tplc="040C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21344789">
    <w:abstractNumId w:val="9"/>
  </w:num>
  <w:num w:numId="2" w16cid:durableId="387144749">
    <w:abstractNumId w:val="23"/>
  </w:num>
  <w:num w:numId="3" w16cid:durableId="1105732897">
    <w:abstractNumId w:val="2"/>
  </w:num>
  <w:num w:numId="4" w16cid:durableId="1595626905">
    <w:abstractNumId w:val="7"/>
  </w:num>
  <w:num w:numId="5" w16cid:durableId="469132898">
    <w:abstractNumId w:val="3"/>
  </w:num>
  <w:num w:numId="6" w16cid:durableId="1959485554">
    <w:abstractNumId w:val="16"/>
  </w:num>
  <w:num w:numId="7" w16cid:durableId="862743158">
    <w:abstractNumId w:val="0"/>
  </w:num>
  <w:num w:numId="8" w16cid:durableId="1066340130">
    <w:abstractNumId w:val="25"/>
  </w:num>
  <w:num w:numId="9" w16cid:durableId="293681792">
    <w:abstractNumId w:val="1"/>
  </w:num>
  <w:num w:numId="10" w16cid:durableId="1123577991">
    <w:abstractNumId w:val="13"/>
  </w:num>
  <w:num w:numId="11" w16cid:durableId="1196701086">
    <w:abstractNumId w:val="11"/>
  </w:num>
  <w:num w:numId="12" w16cid:durableId="727648515">
    <w:abstractNumId w:val="18"/>
  </w:num>
  <w:num w:numId="13" w16cid:durableId="849224443">
    <w:abstractNumId w:val="14"/>
  </w:num>
  <w:num w:numId="14" w16cid:durableId="1937857041">
    <w:abstractNumId w:val="4"/>
  </w:num>
  <w:num w:numId="15" w16cid:durableId="321010106">
    <w:abstractNumId w:val="15"/>
  </w:num>
  <w:num w:numId="16" w16cid:durableId="1299609932">
    <w:abstractNumId w:val="12"/>
  </w:num>
  <w:num w:numId="17" w16cid:durableId="340358669">
    <w:abstractNumId w:val="5"/>
  </w:num>
  <w:num w:numId="18" w16cid:durableId="1583832683">
    <w:abstractNumId w:val="21"/>
  </w:num>
  <w:num w:numId="19" w16cid:durableId="1557273745">
    <w:abstractNumId w:val="8"/>
  </w:num>
  <w:num w:numId="20" w16cid:durableId="262759997">
    <w:abstractNumId w:val="10"/>
  </w:num>
  <w:num w:numId="21" w16cid:durableId="299575077">
    <w:abstractNumId w:val="20"/>
  </w:num>
  <w:num w:numId="22" w16cid:durableId="133910483">
    <w:abstractNumId w:val="6"/>
  </w:num>
  <w:num w:numId="23" w16cid:durableId="543643019">
    <w:abstractNumId w:val="22"/>
  </w:num>
  <w:num w:numId="24" w16cid:durableId="103305346">
    <w:abstractNumId w:val="19"/>
  </w:num>
  <w:num w:numId="25" w16cid:durableId="1422222361">
    <w:abstractNumId w:val="17"/>
  </w:num>
  <w:num w:numId="26" w16cid:durableId="3763191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1BE"/>
    <w:rsid w:val="000232FA"/>
    <w:rsid w:val="00035299"/>
    <w:rsid w:val="00043EB3"/>
    <w:rsid w:val="0005244E"/>
    <w:rsid w:val="00071968"/>
    <w:rsid w:val="000C0113"/>
    <w:rsid w:val="000C05D8"/>
    <w:rsid w:val="000C31A6"/>
    <w:rsid w:val="000C33AD"/>
    <w:rsid w:val="000C6E5D"/>
    <w:rsid w:val="000E5998"/>
    <w:rsid w:val="00117225"/>
    <w:rsid w:val="00140B48"/>
    <w:rsid w:val="001507DF"/>
    <w:rsid w:val="00155108"/>
    <w:rsid w:val="00157AFD"/>
    <w:rsid w:val="00167196"/>
    <w:rsid w:val="001713EF"/>
    <w:rsid w:val="001814B6"/>
    <w:rsid w:val="00185964"/>
    <w:rsid w:val="001A63FE"/>
    <w:rsid w:val="001B0157"/>
    <w:rsid w:val="001B41B5"/>
    <w:rsid w:val="001C22CA"/>
    <w:rsid w:val="001F7CC4"/>
    <w:rsid w:val="002063E7"/>
    <w:rsid w:val="00207C44"/>
    <w:rsid w:val="00215510"/>
    <w:rsid w:val="00234313"/>
    <w:rsid w:val="002457AE"/>
    <w:rsid w:val="00251024"/>
    <w:rsid w:val="00265867"/>
    <w:rsid w:val="00272678"/>
    <w:rsid w:val="002829D5"/>
    <w:rsid w:val="00290A10"/>
    <w:rsid w:val="00291D91"/>
    <w:rsid w:val="00295412"/>
    <w:rsid w:val="002A15B2"/>
    <w:rsid w:val="002A55A8"/>
    <w:rsid w:val="002D0B50"/>
    <w:rsid w:val="002E54D4"/>
    <w:rsid w:val="002E7452"/>
    <w:rsid w:val="00315764"/>
    <w:rsid w:val="00326C3B"/>
    <w:rsid w:val="00352536"/>
    <w:rsid w:val="0035396A"/>
    <w:rsid w:val="00362FA6"/>
    <w:rsid w:val="00370A1E"/>
    <w:rsid w:val="00370E50"/>
    <w:rsid w:val="003737A7"/>
    <w:rsid w:val="0038429F"/>
    <w:rsid w:val="00386AE4"/>
    <w:rsid w:val="00391CD7"/>
    <w:rsid w:val="00395946"/>
    <w:rsid w:val="00397573"/>
    <w:rsid w:val="003A04C2"/>
    <w:rsid w:val="003A7653"/>
    <w:rsid w:val="003C5DE0"/>
    <w:rsid w:val="003D36B3"/>
    <w:rsid w:val="003E4D53"/>
    <w:rsid w:val="003F4439"/>
    <w:rsid w:val="0042476C"/>
    <w:rsid w:val="00433B10"/>
    <w:rsid w:val="00434BE8"/>
    <w:rsid w:val="004405A9"/>
    <w:rsid w:val="00450DC6"/>
    <w:rsid w:val="0046211B"/>
    <w:rsid w:val="0047283D"/>
    <w:rsid w:val="00473579"/>
    <w:rsid w:val="004A3DEB"/>
    <w:rsid w:val="004A791C"/>
    <w:rsid w:val="004A7F9D"/>
    <w:rsid w:val="004B420C"/>
    <w:rsid w:val="004C1E22"/>
    <w:rsid w:val="004C3FF4"/>
    <w:rsid w:val="004D3A83"/>
    <w:rsid w:val="004F7A78"/>
    <w:rsid w:val="00502800"/>
    <w:rsid w:val="00503369"/>
    <w:rsid w:val="00503462"/>
    <w:rsid w:val="005150CC"/>
    <w:rsid w:val="00524379"/>
    <w:rsid w:val="0053561A"/>
    <w:rsid w:val="00553655"/>
    <w:rsid w:val="005600C0"/>
    <w:rsid w:val="0056442E"/>
    <w:rsid w:val="00592E86"/>
    <w:rsid w:val="00594D27"/>
    <w:rsid w:val="005B2362"/>
    <w:rsid w:val="005B2A0D"/>
    <w:rsid w:val="005B3B5F"/>
    <w:rsid w:val="005B6DB6"/>
    <w:rsid w:val="005F600C"/>
    <w:rsid w:val="00612FEA"/>
    <w:rsid w:val="00616C83"/>
    <w:rsid w:val="00623A6D"/>
    <w:rsid w:val="00640F38"/>
    <w:rsid w:val="0064273C"/>
    <w:rsid w:val="0066504B"/>
    <w:rsid w:val="006709E6"/>
    <w:rsid w:val="00672C02"/>
    <w:rsid w:val="006801DA"/>
    <w:rsid w:val="00685AD4"/>
    <w:rsid w:val="00690AC7"/>
    <w:rsid w:val="00691B74"/>
    <w:rsid w:val="00693579"/>
    <w:rsid w:val="006A044B"/>
    <w:rsid w:val="006A6FCF"/>
    <w:rsid w:val="006B4520"/>
    <w:rsid w:val="006C28A9"/>
    <w:rsid w:val="006C68EC"/>
    <w:rsid w:val="006D2FBC"/>
    <w:rsid w:val="006E2341"/>
    <w:rsid w:val="006E78A9"/>
    <w:rsid w:val="006F377E"/>
    <w:rsid w:val="00723E30"/>
    <w:rsid w:val="00731B0C"/>
    <w:rsid w:val="00732B2C"/>
    <w:rsid w:val="00742999"/>
    <w:rsid w:val="00752645"/>
    <w:rsid w:val="00771B2F"/>
    <w:rsid w:val="0077246E"/>
    <w:rsid w:val="00777AEF"/>
    <w:rsid w:val="007906E1"/>
    <w:rsid w:val="007A15C2"/>
    <w:rsid w:val="007C06DB"/>
    <w:rsid w:val="007E1556"/>
    <w:rsid w:val="007F2BD6"/>
    <w:rsid w:val="007F67BC"/>
    <w:rsid w:val="007F7A94"/>
    <w:rsid w:val="00803F38"/>
    <w:rsid w:val="00804F35"/>
    <w:rsid w:val="008145C8"/>
    <w:rsid w:val="0083407D"/>
    <w:rsid w:val="00854228"/>
    <w:rsid w:val="00871904"/>
    <w:rsid w:val="00893824"/>
    <w:rsid w:val="00897C5F"/>
    <w:rsid w:val="008A11C5"/>
    <w:rsid w:val="008A7BC8"/>
    <w:rsid w:val="008B4AC2"/>
    <w:rsid w:val="008C25E0"/>
    <w:rsid w:val="008C46F5"/>
    <w:rsid w:val="008C55C5"/>
    <w:rsid w:val="008F3FEC"/>
    <w:rsid w:val="00903337"/>
    <w:rsid w:val="00922239"/>
    <w:rsid w:val="009431A7"/>
    <w:rsid w:val="009653D6"/>
    <w:rsid w:val="00987A0A"/>
    <w:rsid w:val="0099795C"/>
    <w:rsid w:val="009C5F9B"/>
    <w:rsid w:val="009C70B7"/>
    <w:rsid w:val="009D27C4"/>
    <w:rsid w:val="009D531E"/>
    <w:rsid w:val="00A27EFD"/>
    <w:rsid w:val="00A3145F"/>
    <w:rsid w:val="00A5280D"/>
    <w:rsid w:val="00A56E3F"/>
    <w:rsid w:val="00A621AC"/>
    <w:rsid w:val="00A63ACC"/>
    <w:rsid w:val="00A818A9"/>
    <w:rsid w:val="00A95506"/>
    <w:rsid w:val="00AB62D6"/>
    <w:rsid w:val="00AE429B"/>
    <w:rsid w:val="00AE66E8"/>
    <w:rsid w:val="00AF5B2B"/>
    <w:rsid w:val="00B04063"/>
    <w:rsid w:val="00B070F1"/>
    <w:rsid w:val="00B37285"/>
    <w:rsid w:val="00B41F17"/>
    <w:rsid w:val="00B431F9"/>
    <w:rsid w:val="00B47E00"/>
    <w:rsid w:val="00B5416F"/>
    <w:rsid w:val="00B84028"/>
    <w:rsid w:val="00B87E0E"/>
    <w:rsid w:val="00BC54B8"/>
    <w:rsid w:val="00BC7281"/>
    <w:rsid w:val="00BD10CA"/>
    <w:rsid w:val="00BD4603"/>
    <w:rsid w:val="00BE2292"/>
    <w:rsid w:val="00BE50CA"/>
    <w:rsid w:val="00BF7F9E"/>
    <w:rsid w:val="00C036A8"/>
    <w:rsid w:val="00C04270"/>
    <w:rsid w:val="00C0490C"/>
    <w:rsid w:val="00C16399"/>
    <w:rsid w:val="00C266E9"/>
    <w:rsid w:val="00C423BB"/>
    <w:rsid w:val="00C46AA0"/>
    <w:rsid w:val="00C536EB"/>
    <w:rsid w:val="00C60FCC"/>
    <w:rsid w:val="00C71BEC"/>
    <w:rsid w:val="00C830F5"/>
    <w:rsid w:val="00C87BBD"/>
    <w:rsid w:val="00CA757F"/>
    <w:rsid w:val="00CB66C1"/>
    <w:rsid w:val="00CB6905"/>
    <w:rsid w:val="00CC71A2"/>
    <w:rsid w:val="00CC7F6E"/>
    <w:rsid w:val="00CD5A7F"/>
    <w:rsid w:val="00CE1717"/>
    <w:rsid w:val="00CF1CD7"/>
    <w:rsid w:val="00CF47F9"/>
    <w:rsid w:val="00D244DA"/>
    <w:rsid w:val="00D248DE"/>
    <w:rsid w:val="00D30B98"/>
    <w:rsid w:val="00D45FB2"/>
    <w:rsid w:val="00D519A0"/>
    <w:rsid w:val="00D571E4"/>
    <w:rsid w:val="00D6752E"/>
    <w:rsid w:val="00D71356"/>
    <w:rsid w:val="00D751BE"/>
    <w:rsid w:val="00DB1272"/>
    <w:rsid w:val="00DB6907"/>
    <w:rsid w:val="00DF7E5C"/>
    <w:rsid w:val="00E303D2"/>
    <w:rsid w:val="00E30F1E"/>
    <w:rsid w:val="00E346C0"/>
    <w:rsid w:val="00E56063"/>
    <w:rsid w:val="00E65D2B"/>
    <w:rsid w:val="00E66BBC"/>
    <w:rsid w:val="00E82BAB"/>
    <w:rsid w:val="00E9220E"/>
    <w:rsid w:val="00E93A63"/>
    <w:rsid w:val="00EA389A"/>
    <w:rsid w:val="00EA432D"/>
    <w:rsid w:val="00EB213C"/>
    <w:rsid w:val="00EB3F63"/>
    <w:rsid w:val="00EC5F39"/>
    <w:rsid w:val="00ED261A"/>
    <w:rsid w:val="00EE1AD8"/>
    <w:rsid w:val="00EF1086"/>
    <w:rsid w:val="00EF656D"/>
    <w:rsid w:val="00F040A4"/>
    <w:rsid w:val="00F12E15"/>
    <w:rsid w:val="00F25BA8"/>
    <w:rsid w:val="00F32AA1"/>
    <w:rsid w:val="00F423C8"/>
    <w:rsid w:val="00F64401"/>
    <w:rsid w:val="00F705C6"/>
    <w:rsid w:val="00F83946"/>
    <w:rsid w:val="00F85D88"/>
    <w:rsid w:val="00F869E5"/>
    <w:rsid w:val="00FB5B6C"/>
    <w:rsid w:val="00FE331E"/>
    <w:rsid w:val="00FE4BE5"/>
    <w:rsid w:val="00FF3C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6FB94"/>
  <w15:chartTrackingRefBased/>
  <w15:docId w15:val="{4D5A4CCC-B546-4872-B502-0D02E68D5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EFD"/>
    <w:pPr>
      <w:spacing w:before="200" w:after="200" w:line="360" w:lineRule="auto"/>
      <w:jc w:val="both"/>
    </w:pPr>
    <w:rPr>
      <w:rFonts w:ascii="Palatino Linotype" w:hAnsi="Palatino Linotype"/>
    </w:rPr>
  </w:style>
  <w:style w:type="paragraph" w:styleId="Titre1">
    <w:name w:val="heading 1"/>
    <w:aliases w:val="Titre principale"/>
    <w:basedOn w:val="Normal"/>
    <w:next w:val="Normal"/>
    <w:link w:val="Titre1Car"/>
    <w:uiPriority w:val="9"/>
    <w:qFormat/>
    <w:rsid w:val="00D751BE"/>
    <w:pPr>
      <w:keepNext/>
      <w:keepLines/>
      <w:spacing w:before="240" w:after="0"/>
      <w:outlineLvl w:val="0"/>
    </w:pPr>
    <w:rPr>
      <w:rFonts w:eastAsiaTheme="majorEastAsia" w:cstheme="majorBidi"/>
      <w:color w:val="0099FF"/>
      <w:sz w:val="28"/>
      <w:szCs w:val="32"/>
    </w:rPr>
  </w:style>
  <w:style w:type="paragraph" w:styleId="Titre2">
    <w:name w:val="heading 2"/>
    <w:aliases w:val="Sous titre principal"/>
    <w:basedOn w:val="Normal"/>
    <w:next w:val="Normal"/>
    <w:link w:val="Titre2Car"/>
    <w:uiPriority w:val="9"/>
    <w:unhideWhenUsed/>
    <w:qFormat/>
    <w:rsid w:val="00D751BE"/>
    <w:pPr>
      <w:keepNext/>
      <w:keepLines/>
      <w:spacing w:before="40" w:after="0"/>
      <w:outlineLvl w:val="1"/>
    </w:pPr>
    <w:rPr>
      <w:rFonts w:eastAsiaTheme="majorEastAsia" w:cstheme="majorBidi"/>
      <w:color w:val="00CCFF"/>
      <w:sz w:val="26"/>
      <w:szCs w:val="26"/>
    </w:rPr>
  </w:style>
  <w:style w:type="paragraph" w:styleId="Titre3">
    <w:name w:val="heading 3"/>
    <w:basedOn w:val="Normal"/>
    <w:next w:val="Normal"/>
    <w:link w:val="Titre3Car"/>
    <w:uiPriority w:val="9"/>
    <w:unhideWhenUsed/>
    <w:qFormat/>
    <w:rsid w:val="007A15C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principale Car"/>
    <w:basedOn w:val="Policepardfaut"/>
    <w:link w:val="Titre1"/>
    <w:uiPriority w:val="9"/>
    <w:rsid w:val="00D751BE"/>
    <w:rPr>
      <w:rFonts w:ascii="Palatino Linotype" w:eastAsiaTheme="majorEastAsia" w:hAnsi="Palatino Linotype" w:cstheme="majorBidi"/>
      <w:color w:val="0099FF"/>
      <w:sz w:val="28"/>
      <w:szCs w:val="32"/>
    </w:rPr>
  </w:style>
  <w:style w:type="character" w:customStyle="1" w:styleId="Titre2Car">
    <w:name w:val="Titre 2 Car"/>
    <w:aliases w:val="Sous titre principal Car"/>
    <w:basedOn w:val="Policepardfaut"/>
    <w:link w:val="Titre2"/>
    <w:uiPriority w:val="9"/>
    <w:rsid w:val="00D751BE"/>
    <w:rPr>
      <w:rFonts w:ascii="Palatino Linotype" w:eastAsiaTheme="majorEastAsia" w:hAnsi="Palatino Linotype" w:cstheme="majorBidi"/>
      <w:color w:val="00CCFF"/>
      <w:sz w:val="26"/>
      <w:szCs w:val="26"/>
    </w:rPr>
  </w:style>
  <w:style w:type="paragraph" w:styleId="Titre">
    <w:name w:val="Title"/>
    <w:aliases w:val="Sous-titre_2"/>
    <w:basedOn w:val="Normal"/>
    <w:next w:val="Normal"/>
    <w:link w:val="TitreCar"/>
    <w:uiPriority w:val="10"/>
    <w:qFormat/>
    <w:rsid w:val="009C5F9B"/>
    <w:pPr>
      <w:spacing w:after="0" w:line="240" w:lineRule="auto"/>
      <w:contextualSpacing/>
    </w:pPr>
    <w:rPr>
      <w:rFonts w:eastAsiaTheme="majorEastAsia" w:cstheme="majorBidi"/>
      <w:color w:val="33CCCC"/>
      <w:spacing w:val="-10"/>
      <w:kern w:val="28"/>
      <w:sz w:val="26"/>
      <w:szCs w:val="56"/>
    </w:rPr>
  </w:style>
  <w:style w:type="character" w:customStyle="1" w:styleId="TitreCar">
    <w:name w:val="Titre Car"/>
    <w:aliases w:val="Sous-titre_2 Car"/>
    <w:basedOn w:val="Policepardfaut"/>
    <w:link w:val="Titre"/>
    <w:uiPriority w:val="10"/>
    <w:rsid w:val="009C5F9B"/>
    <w:rPr>
      <w:rFonts w:ascii="Palatino Linotype" w:eastAsiaTheme="majorEastAsia" w:hAnsi="Palatino Linotype" w:cstheme="majorBidi"/>
      <w:color w:val="33CCCC"/>
      <w:spacing w:val="-10"/>
      <w:kern w:val="28"/>
      <w:sz w:val="26"/>
      <w:szCs w:val="56"/>
    </w:rPr>
  </w:style>
  <w:style w:type="character" w:customStyle="1" w:styleId="Titre3Car">
    <w:name w:val="Titre 3 Car"/>
    <w:basedOn w:val="Policepardfaut"/>
    <w:link w:val="Titre3"/>
    <w:uiPriority w:val="9"/>
    <w:rsid w:val="007A15C2"/>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502800"/>
    <w:pPr>
      <w:tabs>
        <w:tab w:val="center" w:pos="4536"/>
        <w:tab w:val="right" w:pos="9072"/>
      </w:tabs>
      <w:spacing w:before="0" w:after="0" w:line="240" w:lineRule="auto"/>
    </w:pPr>
  </w:style>
  <w:style w:type="character" w:customStyle="1" w:styleId="En-tteCar">
    <w:name w:val="En-tête Car"/>
    <w:basedOn w:val="Policepardfaut"/>
    <w:link w:val="En-tte"/>
    <w:uiPriority w:val="99"/>
    <w:rsid w:val="00502800"/>
    <w:rPr>
      <w:rFonts w:ascii="Palatino Linotype" w:hAnsi="Palatino Linotype"/>
      <w:sz w:val="24"/>
    </w:rPr>
  </w:style>
  <w:style w:type="paragraph" w:styleId="Pieddepage">
    <w:name w:val="footer"/>
    <w:basedOn w:val="Normal"/>
    <w:link w:val="PieddepageCar"/>
    <w:uiPriority w:val="99"/>
    <w:unhideWhenUsed/>
    <w:rsid w:val="00502800"/>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502800"/>
    <w:rPr>
      <w:rFonts w:ascii="Palatino Linotype" w:hAnsi="Palatino Linotype"/>
      <w:sz w:val="24"/>
    </w:rPr>
  </w:style>
  <w:style w:type="paragraph" w:styleId="Paragraphedeliste">
    <w:name w:val="List Paragraph"/>
    <w:basedOn w:val="Normal"/>
    <w:uiPriority w:val="34"/>
    <w:qFormat/>
    <w:rsid w:val="000C6E5D"/>
    <w:pPr>
      <w:ind w:left="720"/>
      <w:contextualSpacing/>
    </w:pPr>
  </w:style>
  <w:style w:type="character" w:styleId="Lienhypertexte">
    <w:name w:val="Hyperlink"/>
    <w:basedOn w:val="Policepardfaut"/>
    <w:uiPriority w:val="99"/>
    <w:unhideWhenUsed/>
    <w:rsid w:val="005F600C"/>
    <w:rPr>
      <w:color w:val="0563C1" w:themeColor="hyperlink"/>
      <w:u w:val="single"/>
    </w:rPr>
  </w:style>
  <w:style w:type="character" w:styleId="Mentionnonrsolue">
    <w:name w:val="Unresolved Mention"/>
    <w:basedOn w:val="Policepardfaut"/>
    <w:uiPriority w:val="99"/>
    <w:semiHidden/>
    <w:unhideWhenUsed/>
    <w:rsid w:val="005F600C"/>
    <w:rPr>
      <w:color w:val="605E5C"/>
      <w:shd w:val="clear" w:color="auto" w:fill="E1DFDD"/>
    </w:rPr>
  </w:style>
  <w:style w:type="table" w:styleId="Grilledutableau">
    <w:name w:val="Table Grid"/>
    <w:basedOn w:val="TableauNormal"/>
    <w:uiPriority w:val="39"/>
    <w:rsid w:val="00384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48065">
      <w:bodyDiv w:val="1"/>
      <w:marLeft w:val="0"/>
      <w:marRight w:val="0"/>
      <w:marTop w:val="0"/>
      <w:marBottom w:val="0"/>
      <w:divBdr>
        <w:top w:val="none" w:sz="0" w:space="0" w:color="auto"/>
        <w:left w:val="none" w:sz="0" w:space="0" w:color="auto"/>
        <w:bottom w:val="none" w:sz="0" w:space="0" w:color="auto"/>
        <w:right w:val="none" w:sz="0" w:space="0" w:color="auto"/>
      </w:divBdr>
    </w:div>
    <w:div w:id="417751360">
      <w:bodyDiv w:val="1"/>
      <w:marLeft w:val="0"/>
      <w:marRight w:val="0"/>
      <w:marTop w:val="0"/>
      <w:marBottom w:val="0"/>
      <w:divBdr>
        <w:top w:val="none" w:sz="0" w:space="0" w:color="auto"/>
        <w:left w:val="none" w:sz="0" w:space="0" w:color="auto"/>
        <w:bottom w:val="none" w:sz="0" w:space="0" w:color="auto"/>
        <w:right w:val="none" w:sz="0" w:space="0" w:color="auto"/>
      </w:divBdr>
    </w:div>
    <w:div w:id="487404354">
      <w:bodyDiv w:val="1"/>
      <w:marLeft w:val="0"/>
      <w:marRight w:val="0"/>
      <w:marTop w:val="0"/>
      <w:marBottom w:val="0"/>
      <w:divBdr>
        <w:top w:val="none" w:sz="0" w:space="0" w:color="auto"/>
        <w:left w:val="none" w:sz="0" w:space="0" w:color="auto"/>
        <w:bottom w:val="none" w:sz="0" w:space="0" w:color="auto"/>
        <w:right w:val="none" w:sz="0" w:space="0" w:color="auto"/>
      </w:divBdr>
    </w:div>
    <w:div w:id="531918809">
      <w:bodyDiv w:val="1"/>
      <w:marLeft w:val="0"/>
      <w:marRight w:val="0"/>
      <w:marTop w:val="0"/>
      <w:marBottom w:val="0"/>
      <w:divBdr>
        <w:top w:val="none" w:sz="0" w:space="0" w:color="auto"/>
        <w:left w:val="none" w:sz="0" w:space="0" w:color="auto"/>
        <w:bottom w:val="none" w:sz="0" w:space="0" w:color="auto"/>
        <w:right w:val="none" w:sz="0" w:space="0" w:color="auto"/>
      </w:divBdr>
    </w:div>
    <w:div w:id="555243741">
      <w:bodyDiv w:val="1"/>
      <w:marLeft w:val="0"/>
      <w:marRight w:val="0"/>
      <w:marTop w:val="0"/>
      <w:marBottom w:val="0"/>
      <w:divBdr>
        <w:top w:val="none" w:sz="0" w:space="0" w:color="auto"/>
        <w:left w:val="none" w:sz="0" w:space="0" w:color="auto"/>
        <w:bottom w:val="none" w:sz="0" w:space="0" w:color="auto"/>
        <w:right w:val="none" w:sz="0" w:space="0" w:color="auto"/>
      </w:divBdr>
    </w:div>
    <w:div w:id="623463905">
      <w:bodyDiv w:val="1"/>
      <w:marLeft w:val="0"/>
      <w:marRight w:val="0"/>
      <w:marTop w:val="0"/>
      <w:marBottom w:val="0"/>
      <w:divBdr>
        <w:top w:val="none" w:sz="0" w:space="0" w:color="auto"/>
        <w:left w:val="none" w:sz="0" w:space="0" w:color="auto"/>
        <w:bottom w:val="none" w:sz="0" w:space="0" w:color="auto"/>
        <w:right w:val="none" w:sz="0" w:space="0" w:color="auto"/>
      </w:divBdr>
    </w:div>
    <w:div w:id="682896749">
      <w:bodyDiv w:val="1"/>
      <w:marLeft w:val="0"/>
      <w:marRight w:val="0"/>
      <w:marTop w:val="0"/>
      <w:marBottom w:val="0"/>
      <w:divBdr>
        <w:top w:val="none" w:sz="0" w:space="0" w:color="auto"/>
        <w:left w:val="none" w:sz="0" w:space="0" w:color="auto"/>
        <w:bottom w:val="none" w:sz="0" w:space="0" w:color="auto"/>
        <w:right w:val="none" w:sz="0" w:space="0" w:color="auto"/>
      </w:divBdr>
    </w:div>
    <w:div w:id="695152772">
      <w:bodyDiv w:val="1"/>
      <w:marLeft w:val="0"/>
      <w:marRight w:val="0"/>
      <w:marTop w:val="0"/>
      <w:marBottom w:val="0"/>
      <w:divBdr>
        <w:top w:val="none" w:sz="0" w:space="0" w:color="auto"/>
        <w:left w:val="none" w:sz="0" w:space="0" w:color="auto"/>
        <w:bottom w:val="none" w:sz="0" w:space="0" w:color="auto"/>
        <w:right w:val="none" w:sz="0" w:space="0" w:color="auto"/>
      </w:divBdr>
    </w:div>
    <w:div w:id="774012294">
      <w:bodyDiv w:val="1"/>
      <w:marLeft w:val="0"/>
      <w:marRight w:val="0"/>
      <w:marTop w:val="0"/>
      <w:marBottom w:val="0"/>
      <w:divBdr>
        <w:top w:val="none" w:sz="0" w:space="0" w:color="auto"/>
        <w:left w:val="none" w:sz="0" w:space="0" w:color="auto"/>
        <w:bottom w:val="none" w:sz="0" w:space="0" w:color="auto"/>
        <w:right w:val="none" w:sz="0" w:space="0" w:color="auto"/>
      </w:divBdr>
    </w:div>
    <w:div w:id="902057828">
      <w:bodyDiv w:val="1"/>
      <w:marLeft w:val="0"/>
      <w:marRight w:val="0"/>
      <w:marTop w:val="0"/>
      <w:marBottom w:val="0"/>
      <w:divBdr>
        <w:top w:val="none" w:sz="0" w:space="0" w:color="auto"/>
        <w:left w:val="none" w:sz="0" w:space="0" w:color="auto"/>
        <w:bottom w:val="none" w:sz="0" w:space="0" w:color="auto"/>
        <w:right w:val="none" w:sz="0" w:space="0" w:color="auto"/>
      </w:divBdr>
    </w:div>
    <w:div w:id="921178654">
      <w:bodyDiv w:val="1"/>
      <w:marLeft w:val="0"/>
      <w:marRight w:val="0"/>
      <w:marTop w:val="0"/>
      <w:marBottom w:val="0"/>
      <w:divBdr>
        <w:top w:val="none" w:sz="0" w:space="0" w:color="auto"/>
        <w:left w:val="none" w:sz="0" w:space="0" w:color="auto"/>
        <w:bottom w:val="none" w:sz="0" w:space="0" w:color="auto"/>
        <w:right w:val="none" w:sz="0" w:space="0" w:color="auto"/>
      </w:divBdr>
    </w:div>
    <w:div w:id="1140490081">
      <w:bodyDiv w:val="1"/>
      <w:marLeft w:val="0"/>
      <w:marRight w:val="0"/>
      <w:marTop w:val="0"/>
      <w:marBottom w:val="0"/>
      <w:divBdr>
        <w:top w:val="none" w:sz="0" w:space="0" w:color="auto"/>
        <w:left w:val="none" w:sz="0" w:space="0" w:color="auto"/>
        <w:bottom w:val="none" w:sz="0" w:space="0" w:color="auto"/>
        <w:right w:val="none" w:sz="0" w:space="0" w:color="auto"/>
      </w:divBdr>
    </w:div>
    <w:div w:id="1148285909">
      <w:bodyDiv w:val="1"/>
      <w:marLeft w:val="0"/>
      <w:marRight w:val="0"/>
      <w:marTop w:val="0"/>
      <w:marBottom w:val="0"/>
      <w:divBdr>
        <w:top w:val="none" w:sz="0" w:space="0" w:color="auto"/>
        <w:left w:val="none" w:sz="0" w:space="0" w:color="auto"/>
        <w:bottom w:val="none" w:sz="0" w:space="0" w:color="auto"/>
        <w:right w:val="none" w:sz="0" w:space="0" w:color="auto"/>
      </w:divBdr>
    </w:div>
    <w:div w:id="1233851810">
      <w:bodyDiv w:val="1"/>
      <w:marLeft w:val="0"/>
      <w:marRight w:val="0"/>
      <w:marTop w:val="0"/>
      <w:marBottom w:val="0"/>
      <w:divBdr>
        <w:top w:val="none" w:sz="0" w:space="0" w:color="auto"/>
        <w:left w:val="none" w:sz="0" w:space="0" w:color="auto"/>
        <w:bottom w:val="none" w:sz="0" w:space="0" w:color="auto"/>
        <w:right w:val="none" w:sz="0" w:space="0" w:color="auto"/>
      </w:divBdr>
    </w:div>
    <w:div w:id="1300187251">
      <w:bodyDiv w:val="1"/>
      <w:marLeft w:val="0"/>
      <w:marRight w:val="0"/>
      <w:marTop w:val="0"/>
      <w:marBottom w:val="0"/>
      <w:divBdr>
        <w:top w:val="none" w:sz="0" w:space="0" w:color="auto"/>
        <w:left w:val="none" w:sz="0" w:space="0" w:color="auto"/>
        <w:bottom w:val="none" w:sz="0" w:space="0" w:color="auto"/>
        <w:right w:val="none" w:sz="0" w:space="0" w:color="auto"/>
      </w:divBdr>
    </w:div>
    <w:div w:id="1834098346">
      <w:bodyDiv w:val="1"/>
      <w:marLeft w:val="0"/>
      <w:marRight w:val="0"/>
      <w:marTop w:val="0"/>
      <w:marBottom w:val="0"/>
      <w:divBdr>
        <w:top w:val="none" w:sz="0" w:space="0" w:color="auto"/>
        <w:left w:val="none" w:sz="0" w:space="0" w:color="auto"/>
        <w:bottom w:val="none" w:sz="0" w:space="0" w:color="auto"/>
        <w:right w:val="none" w:sz="0" w:space="0" w:color="auto"/>
      </w:divBdr>
    </w:div>
    <w:div w:id="202462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AEBEF-D1A4-41A6-8D3D-18AFA26869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4</Pages>
  <Words>914</Words>
  <Characters>5032</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Aboubakar KONE</dc:creator>
  <cp:keywords/>
  <dc:description/>
  <cp:lastModifiedBy>Aboubakar KONE</cp:lastModifiedBy>
  <cp:revision>69</cp:revision>
  <cp:lastPrinted>2024-08-03T08:31:00Z</cp:lastPrinted>
  <dcterms:created xsi:type="dcterms:W3CDTF">2024-07-31T20:56:00Z</dcterms:created>
  <dcterms:modified xsi:type="dcterms:W3CDTF">2024-08-18T23:05:00Z</dcterms:modified>
</cp:coreProperties>
</file>