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84D68" w14:textId="0F921F5F" w:rsidR="00C41E87" w:rsidRDefault="00C41E87" w:rsidP="220432A8">
      <w:pPr>
        <w:pStyle w:val="Heading1"/>
        <w:keepNext w:val="0"/>
        <w:keepLines w:val="0"/>
        <w:spacing w:before="322" w:after="322"/>
        <w:jc w:val="center"/>
        <w:rPr>
          <w:rFonts w:ascii="Times New Roman" w:eastAsia="Times New Roman" w:hAnsi="Times New Roman" w:cs="Times New Roman"/>
          <w:color w:val="000000" w:themeColor="text1"/>
          <w:sz w:val="24"/>
          <w:szCs w:val="24"/>
        </w:rPr>
      </w:pPr>
    </w:p>
    <w:p w14:paraId="00315B48" w14:textId="606B72F3" w:rsidR="00C41E87" w:rsidRDefault="00C41E87" w:rsidP="220432A8">
      <w:pPr>
        <w:pStyle w:val="Heading1"/>
        <w:keepNext w:val="0"/>
        <w:keepLines w:val="0"/>
        <w:spacing w:before="322" w:after="322"/>
        <w:jc w:val="center"/>
        <w:rPr>
          <w:rFonts w:ascii="Times New Roman" w:eastAsia="Times New Roman" w:hAnsi="Times New Roman" w:cs="Times New Roman"/>
          <w:color w:val="000000" w:themeColor="text1"/>
          <w:sz w:val="24"/>
          <w:szCs w:val="24"/>
        </w:rPr>
      </w:pPr>
    </w:p>
    <w:p w14:paraId="0A509A83" w14:textId="5974100A" w:rsidR="00C41E87" w:rsidRDefault="00C41E87" w:rsidP="220432A8">
      <w:pPr>
        <w:pStyle w:val="Heading1"/>
        <w:keepNext w:val="0"/>
        <w:keepLines w:val="0"/>
        <w:spacing w:before="322" w:after="322"/>
        <w:jc w:val="center"/>
        <w:rPr>
          <w:rFonts w:ascii="Times New Roman" w:eastAsia="Times New Roman" w:hAnsi="Times New Roman" w:cs="Times New Roman"/>
          <w:color w:val="000000" w:themeColor="text1"/>
          <w:sz w:val="24"/>
          <w:szCs w:val="24"/>
        </w:rPr>
      </w:pPr>
    </w:p>
    <w:p w14:paraId="72B8DFA1" w14:textId="0B31DB6C" w:rsidR="00C41E87" w:rsidRDefault="00C41E87" w:rsidP="220432A8">
      <w:pPr>
        <w:pStyle w:val="Heading1"/>
        <w:keepNext w:val="0"/>
        <w:keepLines w:val="0"/>
        <w:spacing w:before="322" w:after="322"/>
        <w:jc w:val="center"/>
        <w:rPr>
          <w:rFonts w:ascii="Times New Roman" w:eastAsia="Times New Roman" w:hAnsi="Times New Roman" w:cs="Times New Roman"/>
          <w:color w:val="000000" w:themeColor="text1"/>
          <w:sz w:val="24"/>
          <w:szCs w:val="24"/>
        </w:rPr>
      </w:pPr>
    </w:p>
    <w:p w14:paraId="10DAD7EF" w14:textId="1AE1FACC" w:rsidR="00C41E87" w:rsidRPr="00837CFB" w:rsidRDefault="450CF38D" w:rsidP="220432A8">
      <w:pPr>
        <w:jc w:val="center"/>
        <w:rPr>
          <w:rFonts w:ascii="Times New Roman" w:eastAsia="Times New Roman" w:hAnsi="Times New Roman" w:cs="Times New Roman"/>
          <w:sz w:val="32"/>
          <w:szCs w:val="32"/>
        </w:rPr>
      </w:pPr>
      <w:r w:rsidRPr="00837CFB">
        <w:rPr>
          <w:rFonts w:ascii="Times New Roman" w:eastAsia="Times New Roman" w:hAnsi="Times New Roman" w:cs="Times New Roman"/>
          <w:sz w:val="32"/>
          <w:szCs w:val="32"/>
        </w:rPr>
        <w:t>CSBU 5420 | Machine Learning</w:t>
      </w:r>
      <w:r w:rsidR="001D2E8E" w:rsidRPr="00837CFB">
        <w:rPr>
          <w:rFonts w:ascii="Times New Roman" w:eastAsia="Times New Roman" w:hAnsi="Times New Roman" w:cs="Times New Roman"/>
          <w:sz w:val="32"/>
          <w:szCs w:val="32"/>
        </w:rPr>
        <w:t xml:space="preserve"> for Business Analytics</w:t>
      </w:r>
    </w:p>
    <w:p w14:paraId="1E48AB43" w14:textId="38CDC6C0" w:rsidR="00C41E87" w:rsidRPr="00837CFB" w:rsidRDefault="001D2E8E" w:rsidP="220432A8">
      <w:pPr>
        <w:jc w:val="center"/>
        <w:rPr>
          <w:rFonts w:ascii="Times New Roman" w:eastAsia="Times New Roman" w:hAnsi="Times New Roman" w:cs="Times New Roman"/>
          <w:sz w:val="28"/>
          <w:szCs w:val="28"/>
        </w:rPr>
      </w:pPr>
      <w:r>
        <w:rPr>
          <w:rFonts w:ascii="Times New Roman" w:eastAsia="Times New Roman" w:hAnsi="Times New Roman" w:cs="Times New Roman"/>
          <w:sz w:val="36"/>
          <w:szCs w:val="36"/>
        </w:rPr>
        <w:t>|</w:t>
      </w:r>
    </w:p>
    <w:p w14:paraId="794FC149" w14:textId="00F871FC" w:rsidR="00837CFB" w:rsidRDefault="00837CFB" w:rsidP="220432A8">
      <w:pPr>
        <w:jc w:val="center"/>
        <w:rPr>
          <w:rFonts w:ascii="Times New Roman" w:hAnsi="Times New Roman" w:cs="Times New Roman"/>
          <w:color w:val="000000"/>
          <w:sz w:val="28"/>
          <w:szCs w:val="28"/>
        </w:rPr>
      </w:pPr>
      <w:r w:rsidRPr="00837CFB">
        <w:rPr>
          <w:rFonts w:ascii="Times New Roman" w:hAnsi="Times New Roman" w:cs="Times New Roman"/>
          <w:color w:val="000000"/>
          <w:sz w:val="28"/>
          <w:szCs w:val="28"/>
        </w:rPr>
        <w:t>Detecting Anomalous Corporate Expense Transactions Using Machine</w:t>
      </w:r>
      <w:r w:rsidRPr="00837CFB">
        <w:rPr>
          <w:rFonts w:ascii="Times New Roman" w:hAnsi="Times New Roman" w:cs="Times New Roman"/>
          <w:color w:val="000000"/>
          <w:sz w:val="28"/>
          <w:szCs w:val="28"/>
        </w:rPr>
        <w:t xml:space="preserve"> </w:t>
      </w:r>
      <w:r w:rsidRPr="00837CFB">
        <w:rPr>
          <w:rFonts w:ascii="Times New Roman" w:hAnsi="Times New Roman" w:cs="Times New Roman"/>
          <w:color w:val="000000"/>
          <w:sz w:val="28"/>
          <w:szCs w:val="28"/>
        </w:rPr>
        <w:t>Learning</w:t>
      </w:r>
      <w:r>
        <w:rPr>
          <w:rFonts w:ascii="Times New Roman" w:hAnsi="Times New Roman" w:cs="Times New Roman"/>
          <w:color w:val="000000"/>
          <w:sz w:val="28"/>
          <w:szCs w:val="28"/>
        </w:rPr>
        <w:t>:</w:t>
      </w:r>
    </w:p>
    <w:p w14:paraId="76FAF251" w14:textId="7C5D2513" w:rsidR="00837CFB" w:rsidRPr="00837CFB" w:rsidRDefault="00837CFB" w:rsidP="220432A8">
      <w:pPr>
        <w:jc w:val="center"/>
        <w:rPr>
          <w:rFonts w:ascii="Times New Roman" w:hAnsi="Times New Roman" w:cs="Times New Roman"/>
          <w:color w:val="000000"/>
          <w:sz w:val="28"/>
          <w:szCs w:val="28"/>
        </w:rPr>
      </w:pPr>
      <w:r>
        <w:rPr>
          <w:rFonts w:ascii="-webkit-standard" w:hAnsi="-webkit-standard"/>
          <w:color w:val="000000"/>
          <w:sz w:val="27"/>
          <w:szCs w:val="27"/>
        </w:rPr>
        <w:t>A Navan-Inspired Case Study</w:t>
      </w:r>
    </w:p>
    <w:p w14:paraId="15E6CD2B" w14:textId="0F15C655" w:rsidR="00837CFB" w:rsidRDefault="00837CFB" w:rsidP="00837CFB">
      <w:pPr>
        <w:jc w:val="center"/>
        <w:rPr>
          <w:rFonts w:ascii="Times New Roman" w:eastAsia="Times New Roman" w:hAnsi="Times New Roman" w:cs="Times New Roman"/>
        </w:rPr>
      </w:pPr>
      <w:r>
        <w:rPr>
          <w:rFonts w:ascii="Times New Roman" w:eastAsia="Times New Roman" w:hAnsi="Times New Roman" w:cs="Times New Roman"/>
        </w:rPr>
        <w:t>|</w:t>
      </w:r>
    </w:p>
    <w:p w14:paraId="0DAD7436" w14:textId="2B271895" w:rsidR="00C41E87" w:rsidRDefault="450CF38D" w:rsidP="00837CFB">
      <w:pPr>
        <w:jc w:val="center"/>
        <w:rPr>
          <w:rFonts w:ascii="Times New Roman" w:eastAsia="Times New Roman" w:hAnsi="Times New Roman" w:cs="Times New Roman"/>
        </w:rPr>
      </w:pPr>
      <w:r w:rsidRPr="00837CFB">
        <w:rPr>
          <w:rFonts w:ascii="Times New Roman" w:eastAsia="Times New Roman" w:hAnsi="Times New Roman" w:cs="Times New Roman"/>
        </w:rPr>
        <w:t>Si</w:t>
      </w:r>
      <w:r w:rsidR="00837CFB">
        <w:rPr>
          <w:rFonts w:ascii="Times New Roman" w:eastAsia="Times New Roman" w:hAnsi="Times New Roman" w:cs="Times New Roman"/>
        </w:rPr>
        <w:t>ddhartha</w:t>
      </w:r>
      <w:r w:rsidRPr="00837CFB">
        <w:rPr>
          <w:rFonts w:ascii="Times New Roman" w:eastAsia="Times New Roman" w:hAnsi="Times New Roman" w:cs="Times New Roman"/>
        </w:rPr>
        <w:t xml:space="preserve"> Baniya</w:t>
      </w:r>
    </w:p>
    <w:p w14:paraId="02811FAF" w14:textId="2EA933FC" w:rsidR="00837CFB" w:rsidRPr="00837CFB" w:rsidRDefault="00837CFB" w:rsidP="00837CFB">
      <w:pPr>
        <w:jc w:val="center"/>
        <w:rPr>
          <w:rFonts w:ascii="Times New Roman" w:eastAsia="Times New Roman" w:hAnsi="Times New Roman" w:cs="Times New Roman"/>
        </w:rPr>
      </w:pPr>
      <w:r>
        <w:rPr>
          <w:rFonts w:ascii="Times New Roman" w:eastAsia="Times New Roman" w:hAnsi="Times New Roman" w:cs="Times New Roman"/>
        </w:rPr>
        <w:t>|</w:t>
      </w:r>
    </w:p>
    <w:p w14:paraId="09EAAF90" w14:textId="064434C1" w:rsidR="00C41E87" w:rsidRPr="00837CFB" w:rsidRDefault="450CF38D" w:rsidP="220432A8">
      <w:pPr>
        <w:jc w:val="center"/>
        <w:rPr>
          <w:rFonts w:ascii="Times New Roman" w:eastAsia="Times New Roman" w:hAnsi="Times New Roman" w:cs="Times New Roman"/>
        </w:rPr>
      </w:pPr>
      <w:r w:rsidRPr="00837CFB">
        <w:rPr>
          <w:rFonts w:ascii="Times New Roman" w:eastAsia="Times New Roman" w:hAnsi="Times New Roman" w:cs="Times New Roman"/>
        </w:rPr>
        <w:t>Webster University</w:t>
      </w:r>
    </w:p>
    <w:p w14:paraId="451976E1" w14:textId="04959E90" w:rsidR="00C41E87" w:rsidRDefault="00C41E87" w:rsidP="220432A8">
      <w:pPr>
        <w:rPr>
          <w:rFonts w:ascii="Times New Roman" w:eastAsia="Times New Roman" w:hAnsi="Times New Roman" w:cs="Times New Roman"/>
        </w:rPr>
      </w:pPr>
    </w:p>
    <w:p w14:paraId="05E4C082" w14:textId="43B7F74F" w:rsidR="00C41E87" w:rsidRDefault="00C41E87" w:rsidP="220432A8">
      <w:pPr>
        <w:rPr>
          <w:rFonts w:ascii="Times New Roman" w:eastAsia="Times New Roman" w:hAnsi="Times New Roman" w:cs="Times New Roman"/>
        </w:rPr>
      </w:pPr>
    </w:p>
    <w:p w14:paraId="1BD4EF03" w14:textId="5FD8D4E7" w:rsidR="00C41E87" w:rsidRDefault="00C41E87" w:rsidP="220432A8">
      <w:pPr>
        <w:pStyle w:val="Heading1"/>
        <w:keepNext w:val="0"/>
        <w:keepLines w:val="0"/>
        <w:spacing w:before="322" w:after="322"/>
        <w:rPr>
          <w:rFonts w:ascii="Times New Roman" w:eastAsia="Times New Roman" w:hAnsi="Times New Roman" w:cs="Times New Roman"/>
          <w:color w:val="000000" w:themeColor="text1"/>
          <w:sz w:val="24"/>
          <w:szCs w:val="24"/>
        </w:rPr>
      </w:pPr>
    </w:p>
    <w:p w14:paraId="5F587991" w14:textId="77777777" w:rsidR="00837CFB" w:rsidRDefault="00837CFB" w:rsidP="00837CFB"/>
    <w:p w14:paraId="2EDE7D69" w14:textId="77777777" w:rsidR="00837CFB" w:rsidRPr="00837CFB" w:rsidRDefault="00837CFB" w:rsidP="00837CFB"/>
    <w:sdt>
      <w:sdtPr>
        <w:id w:val="1787315893"/>
        <w:docPartObj>
          <w:docPartGallery w:val="Table of Contents"/>
          <w:docPartUnique/>
        </w:docPartObj>
      </w:sdtPr>
      <w:sdtContent>
        <w:p w14:paraId="5AA2B756" w14:textId="0749DA0F" w:rsidR="00C41E87" w:rsidRDefault="220432A8" w:rsidP="220432A8">
          <w:pPr>
            <w:pStyle w:val="TOC1"/>
            <w:tabs>
              <w:tab w:val="right" w:leader="dot" w:pos="9360"/>
            </w:tabs>
            <w:rPr>
              <w:rStyle w:val="Hyperlink"/>
            </w:rPr>
          </w:pPr>
          <w:r>
            <w:fldChar w:fldCharType="begin"/>
          </w:r>
          <w:r w:rsidR="00000000">
            <w:instrText>TOC \o "1-9" \z \u \h</w:instrText>
          </w:r>
          <w:r>
            <w:fldChar w:fldCharType="separate"/>
          </w:r>
          <w:hyperlink w:anchor="_Toc865160253">
            <w:r w:rsidRPr="220432A8">
              <w:rPr>
                <w:rStyle w:val="Hyperlink"/>
              </w:rPr>
              <w:t>Executive Summary</w:t>
            </w:r>
            <w:r w:rsidR="00000000">
              <w:tab/>
            </w:r>
            <w:r w:rsidR="00000000">
              <w:fldChar w:fldCharType="begin"/>
            </w:r>
            <w:r w:rsidR="00000000">
              <w:instrText>PAGEREF _Toc865160253 \h</w:instrText>
            </w:r>
            <w:r w:rsidR="00000000">
              <w:fldChar w:fldCharType="separate"/>
            </w:r>
            <w:r w:rsidRPr="220432A8">
              <w:rPr>
                <w:rStyle w:val="Hyperlink"/>
              </w:rPr>
              <w:t>2</w:t>
            </w:r>
            <w:r w:rsidR="00000000">
              <w:fldChar w:fldCharType="end"/>
            </w:r>
          </w:hyperlink>
        </w:p>
        <w:p w14:paraId="755288DA" w14:textId="20411130" w:rsidR="00C41E87" w:rsidRDefault="220432A8" w:rsidP="220432A8">
          <w:pPr>
            <w:pStyle w:val="TOC1"/>
            <w:tabs>
              <w:tab w:val="right" w:leader="dot" w:pos="9360"/>
            </w:tabs>
            <w:rPr>
              <w:rStyle w:val="Hyperlink"/>
            </w:rPr>
          </w:pPr>
          <w:hyperlink w:anchor="_Toc523055760">
            <w:r w:rsidRPr="220432A8">
              <w:rPr>
                <w:rStyle w:val="Hyperlink"/>
              </w:rPr>
              <w:t>Introduction</w:t>
            </w:r>
            <w:r>
              <w:tab/>
            </w:r>
            <w:r>
              <w:fldChar w:fldCharType="begin"/>
            </w:r>
            <w:r>
              <w:instrText>PAGEREF _Toc523055760 \h</w:instrText>
            </w:r>
            <w:r>
              <w:fldChar w:fldCharType="separate"/>
            </w:r>
            <w:r w:rsidRPr="220432A8">
              <w:rPr>
                <w:rStyle w:val="Hyperlink"/>
              </w:rPr>
              <w:t>3</w:t>
            </w:r>
            <w:r>
              <w:fldChar w:fldCharType="end"/>
            </w:r>
          </w:hyperlink>
        </w:p>
        <w:p w14:paraId="43E41F5F" w14:textId="460D53DC" w:rsidR="00C41E87" w:rsidRDefault="220432A8" w:rsidP="220432A8">
          <w:pPr>
            <w:pStyle w:val="TOC1"/>
            <w:tabs>
              <w:tab w:val="right" w:leader="dot" w:pos="9360"/>
            </w:tabs>
            <w:rPr>
              <w:rStyle w:val="Hyperlink"/>
            </w:rPr>
          </w:pPr>
          <w:hyperlink w:anchor="_Toc819620396">
            <w:r w:rsidRPr="220432A8">
              <w:rPr>
                <w:rStyle w:val="Hyperlink"/>
              </w:rPr>
              <w:t>Methodology</w:t>
            </w:r>
            <w:r>
              <w:tab/>
            </w:r>
            <w:r>
              <w:fldChar w:fldCharType="begin"/>
            </w:r>
            <w:r>
              <w:instrText>PAGEREF _Toc819620396 \h</w:instrText>
            </w:r>
            <w:r>
              <w:fldChar w:fldCharType="separate"/>
            </w:r>
            <w:r w:rsidRPr="220432A8">
              <w:rPr>
                <w:rStyle w:val="Hyperlink"/>
              </w:rPr>
              <w:t>3</w:t>
            </w:r>
            <w:r>
              <w:fldChar w:fldCharType="end"/>
            </w:r>
          </w:hyperlink>
        </w:p>
        <w:p w14:paraId="037593A9" w14:textId="221BF1E2" w:rsidR="00C41E87" w:rsidRDefault="220432A8" w:rsidP="220432A8">
          <w:pPr>
            <w:pStyle w:val="TOC1"/>
            <w:tabs>
              <w:tab w:val="right" w:leader="dot" w:pos="9360"/>
            </w:tabs>
            <w:rPr>
              <w:rStyle w:val="Hyperlink"/>
            </w:rPr>
          </w:pPr>
          <w:hyperlink w:anchor="_Toc1216757367">
            <w:r w:rsidRPr="220432A8">
              <w:rPr>
                <w:rStyle w:val="Hyperlink"/>
              </w:rPr>
              <w:t>Data Description and Exploratory Data Analysis</w:t>
            </w:r>
            <w:r>
              <w:tab/>
            </w:r>
            <w:r>
              <w:fldChar w:fldCharType="begin"/>
            </w:r>
            <w:r>
              <w:instrText>PAGEREF _Toc1216757367 \h</w:instrText>
            </w:r>
            <w:r>
              <w:fldChar w:fldCharType="separate"/>
            </w:r>
            <w:r w:rsidRPr="220432A8">
              <w:rPr>
                <w:rStyle w:val="Hyperlink"/>
              </w:rPr>
              <w:t>4</w:t>
            </w:r>
            <w:r>
              <w:fldChar w:fldCharType="end"/>
            </w:r>
          </w:hyperlink>
        </w:p>
        <w:p w14:paraId="2632C5A1" w14:textId="4D2CCE53" w:rsidR="00C41E87" w:rsidRDefault="220432A8" w:rsidP="220432A8">
          <w:pPr>
            <w:pStyle w:val="TOC2"/>
            <w:tabs>
              <w:tab w:val="right" w:leader="dot" w:pos="9360"/>
            </w:tabs>
            <w:rPr>
              <w:rStyle w:val="Hyperlink"/>
            </w:rPr>
          </w:pPr>
          <w:hyperlink w:anchor="_Toc1804096938">
            <w:r w:rsidRPr="220432A8">
              <w:rPr>
                <w:rStyle w:val="Hyperlink"/>
              </w:rPr>
              <w:t>Dataset descriptions</w:t>
            </w:r>
            <w:r>
              <w:tab/>
            </w:r>
            <w:r>
              <w:fldChar w:fldCharType="begin"/>
            </w:r>
            <w:r>
              <w:instrText>PAGEREF _Toc1804096938 \h</w:instrText>
            </w:r>
            <w:r>
              <w:fldChar w:fldCharType="separate"/>
            </w:r>
            <w:r w:rsidRPr="220432A8">
              <w:rPr>
                <w:rStyle w:val="Hyperlink"/>
              </w:rPr>
              <w:t>4</w:t>
            </w:r>
            <w:r>
              <w:fldChar w:fldCharType="end"/>
            </w:r>
          </w:hyperlink>
        </w:p>
        <w:p w14:paraId="17B4C397" w14:textId="37BB17A4" w:rsidR="00C41E87" w:rsidRDefault="220432A8" w:rsidP="220432A8">
          <w:pPr>
            <w:pStyle w:val="TOC2"/>
            <w:tabs>
              <w:tab w:val="right" w:leader="dot" w:pos="9360"/>
            </w:tabs>
            <w:rPr>
              <w:rStyle w:val="Hyperlink"/>
            </w:rPr>
          </w:pPr>
          <w:hyperlink w:anchor="_Toc1824103545">
            <w:r w:rsidRPr="220432A8">
              <w:rPr>
                <w:rStyle w:val="Hyperlink"/>
              </w:rPr>
              <w:t>Dataset findings:</w:t>
            </w:r>
            <w:r>
              <w:tab/>
            </w:r>
            <w:r>
              <w:fldChar w:fldCharType="begin"/>
            </w:r>
            <w:r>
              <w:instrText>PAGEREF _Toc1824103545 \h</w:instrText>
            </w:r>
            <w:r>
              <w:fldChar w:fldCharType="separate"/>
            </w:r>
            <w:r w:rsidRPr="220432A8">
              <w:rPr>
                <w:rStyle w:val="Hyperlink"/>
              </w:rPr>
              <w:t>4</w:t>
            </w:r>
            <w:r>
              <w:fldChar w:fldCharType="end"/>
            </w:r>
          </w:hyperlink>
        </w:p>
        <w:p w14:paraId="78857A56" w14:textId="10469477" w:rsidR="00C41E87" w:rsidRDefault="220432A8" w:rsidP="220432A8">
          <w:pPr>
            <w:pStyle w:val="TOC2"/>
            <w:tabs>
              <w:tab w:val="right" w:leader="dot" w:pos="9360"/>
            </w:tabs>
            <w:rPr>
              <w:rStyle w:val="Hyperlink"/>
            </w:rPr>
          </w:pPr>
          <w:hyperlink w:anchor="_Toc445828868">
            <w:r w:rsidRPr="220432A8">
              <w:rPr>
                <w:rStyle w:val="Hyperlink"/>
              </w:rPr>
              <w:t>Visuals of dataset</w:t>
            </w:r>
            <w:r>
              <w:tab/>
            </w:r>
            <w:r>
              <w:fldChar w:fldCharType="begin"/>
            </w:r>
            <w:r>
              <w:instrText>PAGEREF _Toc445828868 \h</w:instrText>
            </w:r>
            <w:r>
              <w:fldChar w:fldCharType="separate"/>
            </w:r>
            <w:r w:rsidRPr="220432A8">
              <w:rPr>
                <w:rStyle w:val="Hyperlink"/>
              </w:rPr>
              <w:t>5</w:t>
            </w:r>
            <w:r>
              <w:fldChar w:fldCharType="end"/>
            </w:r>
          </w:hyperlink>
        </w:p>
        <w:p w14:paraId="7CA09DDF" w14:textId="67302049" w:rsidR="00C41E87" w:rsidRDefault="220432A8" w:rsidP="220432A8">
          <w:pPr>
            <w:pStyle w:val="TOC1"/>
            <w:tabs>
              <w:tab w:val="right" w:leader="dot" w:pos="9360"/>
            </w:tabs>
            <w:rPr>
              <w:rStyle w:val="Hyperlink"/>
            </w:rPr>
          </w:pPr>
          <w:hyperlink w:anchor="_Toc1586050289">
            <w:r w:rsidRPr="220432A8">
              <w:rPr>
                <w:rStyle w:val="Hyperlink"/>
              </w:rPr>
              <w:t>Modeling and Results</w:t>
            </w:r>
            <w:r>
              <w:tab/>
            </w:r>
            <w:r>
              <w:fldChar w:fldCharType="begin"/>
            </w:r>
            <w:r>
              <w:instrText>PAGEREF _Toc1586050289 \h</w:instrText>
            </w:r>
            <w:r>
              <w:fldChar w:fldCharType="separate"/>
            </w:r>
            <w:r w:rsidRPr="220432A8">
              <w:rPr>
                <w:rStyle w:val="Hyperlink"/>
              </w:rPr>
              <w:t>7</w:t>
            </w:r>
            <w:r>
              <w:fldChar w:fldCharType="end"/>
            </w:r>
          </w:hyperlink>
        </w:p>
        <w:p w14:paraId="57DBC474" w14:textId="0527DEE3" w:rsidR="00C41E87" w:rsidRDefault="220432A8" w:rsidP="220432A8">
          <w:pPr>
            <w:pStyle w:val="TOC1"/>
            <w:tabs>
              <w:tab w:val="right" w:leader="dot" w:pos="9360"/>
            </w:tabs>
            <w:rPr>
              <w:rStyle w:val="Hyperlink"/>
            </w:rPr>
          </w:pPr>
          <w:hyperlink w:anchor="_Toc1649775007">
            <w:r w:rsidRPr="220432A8">
              <w:rPr>
                <w:rStyle w:val="Hyperlink"/>
              </w:rPr>
              <w:t>Insight &amp; Discussion</w:t>
            </w:r>
            <w:r>
              <w:tab/>
            </w:r>
            <w:r>
              <w:fldChar w:fldCharType="begin"/>
            </w:r>
            <w:r>
              <w:instrText>PAGEREF _Toc1649775007 \h</w:instrText>
            </w:r>
            <w:r>
              <w:fldChar w:fldCharType="separate"/>
            </w:r>
            <w:r w:rsidRPr="220432A8">
              <w:rPr>
                <w:rStyle w:val="Hyperlink"/>
              </w:rPr>
              <w:t>7</w:t>
            </w:r>
            <w:r>
              <w:fldChar w:fldCharType="end"/>
            </w:r>
          </w:hyperlink>
        </w:p>
        <w:p w14:paraId="77345265" w14:textId="09795319" w:rsidR="00C41E87" w:rsidRDefault="220432A8" w:rsidP="220432A8">
          <w:pPr>
            <w:pStyle w:val="TOC1"/>
            <w:tabs>
              <w:tab w:val="right" w:leader="dot" w:pos="9360"/>
            </w:tabs>
            <w:rPr>
              <w:rStyle w:val="Hyperlink"/>
            </w:rPr>
          </w:pPr>
          <w:hyperlink w:anchor="_Toc1016763148">
            <w:r w:rsidRPr="220432A8">
              <w:rPr>
                <w:rStyle w:val="Hyperlink"/>
              </w:rPr>
              <w:t>Conclusion</w:t>
            </w:r>
            <w:r>
              <w:tab/>
            </w:r>
            <w:r>
              <w:fldChar w:fldCharType="begin"/>
            </w:r>
            <w:r>
              <w:instrText>PAGEREF _Toc1016763148 \h</w:instrText>
            </w:r>
            <w:r>
              <w:fldChar w:fldCharType="separate"/>
            </w:r>
            <w:r w:rsidRPr="220432A8">
              <w:rPr>
                <w:rStyle w:val="Hyperlink"/>
              </w:rPr>
              <w:t>8</w:t>
            </w:r>
            <w:r>
              <w:fldChar w:fldCharType="end"/>
            </w:r>
          </w:hyperlink>
        </w:p>
        <w:p w14:paraId="5B3CF0B9" w14:textId="6D51B7AF" w:rsidR="00C41E87" w:rsidRDefault="220432A8" w:rsidP="220432A8">
          <w:pPr>
            <w:pStyle w:val="TOC1"/>
            <w:tabs>
              <w:tab w:val="right" w:leader="dot" w:pos="9360"/>
            </w:tabs>
            <w:rPr>
              <w:rStyle w:val="Hyperlink"/>
            </w:rPr>
          </w:pPr>
          <w:hyperlink w:anchor="_Toc1365033163">
            <w:r w:rsidRPr="220432A8">
              <w:rPr>
                <w:rStyle w:val="Hyperlink"/>
              </w:rPr>
              <w:t>Future Work</w:t>
            </w:r>
            <w:r>
              <w:tab/>
            </w:r>
            <w:r>
              <w:fldChar w:fldCharType="begin"/>
            </w:r>
            <w:r>
              <w:instrText>PAGEREF _Toc1365033163 \h</w:instrText>
            </w:r>
            <w:r>
              <w:fldChar w:fldCharType="separate"/>
            </w:r>
            <w:r w:rsidRPr="220432A8">
              <w:rPr>
                <w:rStyle w:val="Hyperlink"/>
              </w:rPr>
              <w:t>8</w:t>
            </w:r>
            <w:r>
              <w:fldChar w:fldCharType="end"/>
            </w:r>
          </w:hyperlink>
        </w:p>
        <w:p w14:paraId="2B995746" w14:textId="7E75B9DD" w:rsidR="00C41E87" w:rsidRDefault="220432A8" w:rsidP="220432A8">
          <w:pPr>
            <w:pStyle w:val="TOC1"/>
            <w:tabs>
              <w:tab w:val="right" w:leader="dot" w:pos="9360"/>
            </w:tabs>
            <w:rPr>
              <w:rStyle w:val="Hyperlink"/>
            </w:rPr>
          </w:pPr>
          <w:hyperlink w:anchor="_Toc756261512">
            <w:r w:rsidRPr="220432A8">
              <w:rPr>
                <w:rStyle w:val="Hyperlink"/>
              </w:rPr>
              <w:t>References</w:t>
            </w:r>
            <w:r>
              <w:tab/>
            </w:r>
            <w:r>
              <w:fldChar w:fldCharType="begin"/>
            </w:r>
            <w:r>
              <w:instrText>PAGEREF _Toc756261512 \h</w:instrText>
            </w:r>
            <w:r>
              <w:fldChar w:fldCharType="separate"/>
            </w:r>
            <w:r w:rsidRPr="220432A8">
              <w:rPr>
                <w:rStyle w:val="Hyperlink"/>
              </w:rPr>
              <w:t>9</w:t>
            </w:r>
            <w:r>
              <w:fldChar w:fldCharType="end"/>
            </w:r>
          </w:hyperlink>
        </w:p>
        <w:p w14:paraId="64DFB130" w14:textId="219732D2" w:rsidR="00C41E87" w:rsidRDefault="220432A8" w:rsidP="220432A8">
          <w:pPr>
            <w:pStyle w:val="TOC1"/>
            <w:tabs>
              <w:tab w:val="right" w:leader="dot" w:pos="9360"/>
            </w:tabs>
            <w:rPr>
              <w:rStyle w:val="Hyperlink"/>
            </w:rPr>
          </w:pPr>
          <w:hyperlink w:anchor="_Toc1003703">
            <w:r w:rsidRPr="220432A8">
              <w:rPr>
                <w:rStyle w:val="Hyperlink"/>
              </w:rPr>
              <w:t>Appendix</w:t>
            </w:r>
            <w:r>
              <w:tab/>
            </w:r>
            <w:r>
              <w:fldChar w:fldCharType="begin"/>
            </w:r>
            <w:r>
              <w:instrText>PAGEREF _Toc1003703 \h</w:instrText>
            </w:r>
            <w:r>
              <w:fldChar w:fldCharType="separate"/>
            </w:r>
            <w:r w:rsidRPr="220432A8">
              <w:rPr>
                <w:rStyle w:val="Hyperlink"/>
              </w:rPr>
              <w:t>10</w:t>
            </w:r>
            <w:r>
              <w:fldChar w:fldCharType="end"/>
            </w:r>
          </w:hyperlink>
          <w:r>
            <w:fldChar w:fldCharType="end"/>
          </w:r>
        </w:p>
      </w:sdtContent>
    </w:sdt>
    <w:p w14:paraId="791500A5" w14:textId="70F9A525" w:rsidR="00C41E87" w:rsidRDefault="00C41E87" w:rsidP="220432A8">
      <w:pPr>
        <w:pStyle w:val="Heading1"/>
        <w:keepNext w:val="0"/>
        <w:keepLines w:val="0"/>
        <w:spacing w:before="322" w:after="322"/>
        <w:rPr>
          <w:rFonts w:ascii="Times New Roman" w:eastAsia="Times New Roman" w:hAnsi="Times New Roman" w:cs="Times New Roman"/>
          <w:color w:val="000000" w:themeColor="text1"/>
          <w:sz w:val="24"/>
          <w:szCs w:val="24"/>
        </w:rPr>
      </w:pPr>
    </w:p>
    <w:p w14:paraId="51767621" w14:textId="53E05FF7" w:rsidR="00C41E87" w:rsidRDefault="00C41E87" w:rsidP="220432A8">
      <w:pPr>
        <w:pStyle w:val="Heading1"/>
        <w:keepNext w:val="0"/>
        <w:keepLines w:val="0"/>
        <w:spacing w:before="322" w:after="322"/>
        <w:rPr>
          <w:rFonts w:ascii="Times New Roman" w:eastAsia="Times New Roman" w:hAnsi="Times New Roman" w:cs="Times New Roman"/>
          <w:color w:val="000000" w:themeColor="text1"/>
          <w:sz w:val="24"/>
          <w:szCs w:val="24"/>
        </w:rPr>
      </w:pPr>
    </w:p>
    <w:p w14:paraId="44CC261A" w14:textId="77777777" w:rsidR="00837CFB" w:rsidRDefault="00837CFB" w:rsidP="220432A8">
      <w:pPr>
        <w:pStyle w:val="Heading1"/>
        <w:keepNext w:val="0"/>
        <w:keepLines w:val="0"/>
        <w:spacing w:before="322" w:after="322"/>
        <w:rPr>
          <w:rFonts w:ascii="Times New Roman" w:eastAsia="Times New Roman" w:hAnsi="Times New Roman" w:cs="Times New Roman"/>
        </w:rPr>
      </w:pPr>
      <w:bookmarkStart w:id="0" w:name="_Toc865160253"/>
    </w:p>
    <w:p w14:paraId="02B8738D" w14:textId="20930FA6" w:rsidR="00C41E87" w:rsidRPr="0027743A" w:rsidRDefault="0DE92651" w:rsidP="220432A8">
      <w:pPr>
        <w:pStyle w:val="Heading1"/>
        <w:keepNext w:val="0"/>
        <w:keepLines w:val="0"/>
        <w:spacing w:before="322" w:after="322"/>
        <w:rPr>
          <w:rFonts w:ascii="Times New Roman" w:eastAsia="Times New Roman" w:hAnsi="Times New Roman" w:cs="Times New Roman"/>
          <w:color w:val="000000" w:themeColor="text1"/>
          <w:sz w:val="32"/>
          <w:szCs w:val="32"/>
        </w:rPr>
      </w:pPr>
      <w:r w:rsidRPr="0027743A">
        <w:rPr>
          <w:rFonts w:ascii="Times New Roman" w:eastAsia="Times New Roman" w:hAnsi="Times New Roman" w:cs="Times New Roman"/>
          <w:sz w:val="32"/>
          <w:szCs w:val="32"/>
        </w:rPr>
        <w:lastRenderedPageBreak/>
        <w:t>Executive Summary</w:t>
      </w:r>
      <w:bookmarkEnd w:id="0"/>
    </w:p>
    <w:p w14:paraId="7B343A18" w14:textId="1FF5EFB3" w:rsidR="00C41E87" w:rsidRDefault="00CF1E7C" w:rsidP="220432A8">
      <w:pPr>
        <w:spacing w:before="240" w:after="240"/>
        <w:jc w:val="both"/>
        <w:rPr>
          <w:rFonts w:ascii="Times New Roman" w:eastAsia="Times New Roman" w:hAnsi="Times New Roman" w:cs="Times New Roman"/>
          <w:color w:val="000000" w:themeColor="text1"/>
        </w:rPr>
      </w:pPr>
      <w:r w:rsidRPr="00CF1E7C">
        <w:rPr>
          <w:rFonts w:ascii="Times New Roman" w:eastAsia="Times New Roman" w:hAnsi="Times New Roman" w:cs="Times New Roman"/>
          <w:color w:val="000000" w:themeColor="text1"/>
        </w:rPr>
        <w:t xml:space="preserve">As part of </w:t>
      </w:r>
      <w:r>
        <w:rPr>
          <w:rFonts w:ascii="Times New Roman" w:eastAsia="Times New Roman" w:hAnsi="Times New Roman" w:cs="Times New Roman"/>
          <w:color w:val="000000" w:themeColor="text1"/>
        </w:rPr>
        <w:t xml:space="preserve">this </w:t>
      </w:r>
      <w:r w:rsidRPr="00CF1E7C">
        <w:rPr>
          <w:rFonts w:ascii="Times New Roman" w:eastAsia="Times New Roman" w:hAnsi="Times New Roman" w:cs="Times New Roman"/>
          <w:color w:val="000000" w:themeColor="text1"/>
        </w:rPr>
        <w:t>case study inspired by Navan’s business travel and expense platform, I built a machine learning model to detect anomalous corporate expense transactions.</w:t>
      </w:r>
      <w:r>
        <w:rPr>
          <w:rFonts w:ascii="Times New Roman" w:eastAsia="Times New Roman" w:hAnsi="Times New Roman" w:cs="Times New Roman"/>
          <w:color w:val="000000" w:themeColor="text1"/>
        </w:rPr>
        <w:t xml:space="preserve"> </w:t>
      </w:r>
    </w:p>
    <w:p w14:paraId="175C070D" w14:textId="33014028" w:rsidR="00C41E87" w:rsidRDefault="338AD490" w:rsidP="220432A8">
      <w:pPr>
        <w:spacing w:before="240" w:after="240"/>
        <w:jc w:val="both"/>
        <w:rPr>
          <w:rFonts w:ascii="Times New Roman" w:eastAsia="Times New Roman" w:hAnsi="Times New Roman" w:cs="Times New Roman"/>
          <w:color w:val="000000" w:themeColor="text1"/>
        </w:rPr>
      </w:pPr>
      <w:r w:rsidRPr="220432A8">
        <w:rPr>
          <w:rFonts w:ascii="Times New Roman" w:eastAsia="Times New Roman" w:hAnsi="Times New Roman" w:cs="Times New Roman"/>
          <w:color w:val="000000" w:themeColor="text1"/>
        </w:rPr>
        <w:t xml:space="preserve">I have used </w:t>
      </w:r>
      <w:r w:rsidR="4BDBFCA8" w:rsidRPr="220432A8">
        <w:rPr>
          <w:rFonts w:ascii="Times New Roman" w:eastAsia="Times New Roman" w:hAnsi="Times New Roman" w:cs="Times New Roman"/>
          <w:color w:val="000000" w:themeColor="text1"/>
        </w:rPr>
        <w:t xml:space="preserve">a </w:t>
      </w:r>
      <w:r w:rsidR="7B35BE5F" w:rsidRPr="220432A8">
        <w:rPr>
          <w:rFonts w:ascii="Times New Roman" w:eastAsia="Times New Roman" w:hAnsi="Times New Roman" w:cs="Times New Roman"/>
          <w:color w:val="000000" w:themeColor="text1"/>
        </w:rPr>
        <w:t>f</w:t>
      </w:r>
      <w:r w:rsidRPr="220432A8">
        <w:rPr>
          <w:rFonts w:ascii="Times New Roman" w:eastAsia="Times New Roman" w:hAnsi="Times New Roman" w:cs="Times New Roman"/>
          <w:color w:val="000000" w:themeColor="text1"/>
        </w:rPr>
        <w:t xml:space="preserve">raud </w:t>
      </w:r>
      <w:r w:rsidR="707DD09F" w:rsidRPr="220432A8">
        <w:rPr>
          <w:rFonts w:ascii="Times New Roman" w:eastAsia="Times New Roman" w:hAnsi="Times New Roman" w:cs="Times New Roman"/>
          <w:color w:val="000000" w:themeColor="text1"/>
        </w:rPr>
        <w:t>d</w:t>
      </w:r>
      <w:r w:rsidRPr="220432A8">
        <w:rPr>
          <w:rFonts w:ascii="Times New Roman" w:eastAsia="Times New Roman" w:hAnsi="Times New Roman" w:cs="Times New Roman"/>
          <w:color w:val="000000" w:themeColor="text1"/>
        </w:rPr>
        <w:t xml:space="preserve">etection </w:t>
      </w:r>
      <w:r w:rsidR="695CBD72" w:rsidRPr="220432A8">
        <w:rPr>
          <w:rFonts w:ascii="Times New Roman" w:eastAsia="Times New Roman" w:hAnsi="Times New Roman" w:cs="Times New Roman"/>
          <w:color w:val="000000" w:themeColor="text1"/>
        </w:rPr>
        <w:t>dataset</w:t>
      </w:r>
      <w:r w:rsidR="5604C310" w:rsidRPr="220432A8">
        <w:rPr>
          <w:rFonts w:ascii="Times New Roman" w:eastAsia="Times New Roman" w:hAnsi="Times New Roman" w:cs="Times New Roman"/>
          <w:color w:val="000000" w:themeColor="text1"/>
        </w:rPr>
        <w:t xml:space="preserve"> </w:t>
      </w:r>
      <w:r w:rsidR="0E84D3B6" w:rsidRPr="220432A8">
        <w:rPr>
          <w:rFonts w:ascii="Times New Roman" w:eastAsia="Times New Roman" w:hAnsi="Times New Roman" w:cs="Times New Roman"/>
          <w:color w:val="000000" w:themeColor="text1"/>
        </w:rPr>
        <w:t xml:space="preserve">from </w:t>
      </w:r>
      <w:hyperlink r:id="rId6">
        <w:r w:rsidR="0E84D3B6" w:rsidRPr="220432A8">
          <w:rPr>
            <w:rStyle w:val="Hyperlink"/>
            <w:rFonts w:ascii="Times New Roman" w:eastAsia="Times New Roman" w:hAnsi="Times New Roman" w:cs="Times New Roman"/>
          </w:rPr>
          <w:t>kaggle</w:t>
        </w:r>
      </w:hyperlink>
      <w:r w:rsidR="0E84D3B6" w:rsidRPr="220432A8">
        <w:rPr>
          <w:rFonts w:ascii="Times New Roman" w:eastAsia="Times New Roman" w:hAnsi="Times New Roman" w:cs="Times New Roman"/>
          <w:color w:val="000000" w:themeColor="text1"/>
        </w:rPr>
        <w:t xml:space="preserve"> </w:t>
      </w:r>
      <w:r w:rsidR="26BA071E" w:rsidRPr="220432A8">
        <w:rPr>
          <w:rFonts w:ascii="Times New Roman" w:eastAsia="Times New Roman" w:hAnsi="Times New Roman" w:cs="Times New Roman"/>
          <w:color w:val="000000" w:themeColor="text1"/>
        </w:rPr>
        <w:t xml:space="preserve">. The dataset has </w:t>
      </w:r>
      <w:r w:rsidR="73A1E005" w:rsidRPr="220432A8">
        <w:rPr>
          <w:rFonts w:ascii="Times New Roman" w:eastAsia="Times New Roman" w:hAnsi="Times New Roman" w:cs="Times New Roman"/>
          <w:color w:val="000000" w:themeColor="text1"/>
        </w:rPr>
        <w:t xml:space="preserve">6362620 </w:t>
      </w:r>
      <w:r w:rsidR="26BA071E" w:rsidRPr="220432A8">
        <w:rPr>
          <w:rFonts w:ascii="Times New Roman" w:eastAsia="Times New Roman" w:hAnsi="Times New Roman" w:cs="Times New Roman"/>
          <w:color w:val="000000" w:themeColor="text1"/>
        </w:rPr>
        <w:t xml:space="preserve">and 11 </w:t>
      </w:r>
      <w:r w:rsidR="41865D2A" w:rsidRPr="220432A8">
        <w:rPr>
          <w:rFonts w:ascii="Times New Roman" w:eastAsia="Times New Roman" w:hAnsi="Times New Roman" w:cs="Times New Roman"/>
          <w:color w:val="000000" w:themeColor="text1"/>
        </w:rPr>
        <w:t xml:space="preserve">attributes. </w:t>
      </w:r>
      <w:r w:rsidR="6D295E5B" w:rsidRPr="220432A8">
        <w:rPr>
          <w:rFonts w:ascii="Times New Roman" w:eastAsia="Times New Roman" w:hAnsi="Times New Roman" w:cs="Times New Roman"/>
          <w:color w:val="000000" w:themeColor="text1"/>
        </w:rPr>
        <w:t xml:space="preserve">In this project, </w:t>
      </w:r>
      <w:r w:rsidR="1F6BA1F3" w:rsidRPr="220432A8">
        <w:rPr>
          <w:rFonts w:ascii="Times New Roman" w:eastAsia="Times New Roman" w:hAnsi="Times New Roman" w:cs="Times New Roman"/>
          <w:color w:val="000000" w:themeColor="text1"/>
        </w:rPr>
        <w:t xml:space="preserve">I have </w:t>
      </w:r>
      <w:r w:rsidR="5D39C4B7" w:rsidRPr="220432A8">
        <w:rPr>
          <w:rFonts w:ascii="Times New Roman" w:eastAsia="Times New Roman" w:hAnsi="Times New Roman" w:cs="Times New Roman"/>
          <w:color w:val="000000" w:themeColor="text1"/>
        </w:rPr>
        <w:t xml:space="preserve">built </w:t>
      </w:r>
      <w:r w:rsidR="1F6BA1F3" w:rsidRPr="220432A8">
        <w:rPr>
          <w:rFonts w:ascii="Times New Roman" w:eastAsia="Times New Roman" w:hAnsi="Times New Roman" w:cs="Times New Roman"/>
          <w:color w:val="000000" w:themeColor="text1"/>
        </w:rPr>
        <w:t>two</w:t>
      </w:r>
      <w:r w:rsidR="26BA071E" w:rsidRPr="220432A8">
        <w:rPr>
          <w:rFonts w:ascii="Times New Roman" w:eastAsia="Times New Roman" w:hAnsi="Times New Roman" w:cs="Times New Roman"/>
          <w:color w:val="000000" w:themeColor="text1"/>
        </w:rPr>
        <w:t xml:space="preserve"> ML </w:t>
      </w:r>
      <w:r w:rsidR="39FA776C" w:rsidRPr="220432A8">
        <w:rPr>
          <w:rFonts w:ascii="Times New Roman" w:eastAsia="Times New Roman" w:hAnsi="Times New Roman" w:cs="Times New Roman"/>
          <w:color w:val="000000" w:themeColor="text1"/>
        </w:rPr>
        <w:t>models,</w:t>
      </w:r>
      <w:r w:rsidR="26BA071E" w:rsidRPr="220432A8">
        <w:rPr>
          <w:rFonts w:ascii="Times New Roman" w:eastAsia="Times New Roman" w:hAnsi="Times New Roman" w:cs="Times New Roman"/>
          <w:color w:val="000000" w:themeColor="text1"/>
        </w:rPr>
        <w:t xml:space="preserve"> </w:t>
      </w:r>
      <w:r w:rsidR="622ABC51" w:rsidRPr="220432A8">
        <w:rPr>
          <w:rFonts w:ascii="Times New Roman" w:eastAsia="Times New Roman" w:hAnsi="Times New Roman" w:cs="Times New Roman"/>
          <w:color w:val="000000" w:themeColor="text1"/>
        </w:rPr>
        <w:t xml:space="preserve">such as </w:t>
      </w:r>
      <w:r w:rsidR="26BA071E" w:rsidRPr="220432A8">
        <w:rPr>
          <w:rFonts w:ascii="Times New Roman" w:eastAsia="Times New Roman" w:hAnsi="Times New Roman" w:cs="Times New Roman"/>
          <w:color w:val="000000" w:themeColor="text1"/>
        </w:rPr>
        <w:t>Decision Tree and Random Forest</w:t>
      </w:r>
      <w:r w:rsidR="30099509" w:rsidRPr="220432A8">
        <w:rPr>
          <w:rFonts w:ascii="Times New Roman" w:eastAsia="Times New Roman" w:hAnsi="Times New Roman" w:cs="Times New Roman"/>
          <w:color w:val="000000" w:themeColor="text1"/>
        </w:rPr>
        <w:t xml:space="preserve"> using the tool</w:t>
      </w:r>
      <w:r w:rsidR="00CF1E7C">
        <w:rPr>
          <w:rFonts w:ascii="Times New Roman" w:eastAsia="Times New Roman" w:hAnsi="Times New Roman" w:cs="Times New Roman"/>
          <w:color w:val="000000" w:themeColor="text1"/>
        </w:rPr>
        <w:t xml:space="preserve"> </w:t>
      </w:r>
      <w:r w:rsidR="26BA071E" w:rsidRPr="220432A8">
        <w:rPr>
          <w:rFonts w:ascii="Times New Roman" w:eastAsia="Times New Roman" w:hAnsi="Times New Roman" w:cs="Times New Roman"/>
          <w:color w:val="000000" w:themeColor="text1"/>
        </w:rPr>
        <w:t>RapidMiner to predict fraudulent transactions</w:t>
      </w:r>
      <w:r w:rsidR="776DBABA" w:rsidRPr="220432A8">
        <w:rPr>
          <w:rFonts w:ascii="Times New Roman" w:eastAsia="Times New Roman" w:hAnsi="Times New Roman" w:cs="Times New Roman"/>
          <w:color w:val="000000" w:themeColor="text1"/>
        </w:rPr>
        <w:t>.</w:t>
      </w:r>
      <w:r w:rsidR="26BA071E" w:rsidRPr="220432A8">
        <w:rPr>
          <w:rFonts w:ascii="Times New Roman" w:eastAsia="Times New Roman" w:hAnsi="Times New Roman" w:cs="Times New Roman"/>
          <w:color w:val="000000" w:themeColor="text1"/>
        </w:rPr>
        <w:t xml:space="preserve"> </w:t>
      </w:r>
    </w:p>
    <w:p w14:paraId="749B771D" w14:textId="7339F2D1" w:rsidR="00C41E87" w:rsidRDefault="07D955C0" w:rsidP="220432A8">
      <w:pPr>
        <w:spacing w:before="240" w:after="240"/>
        <w:jc w:val="both"/>
        <w:rPr>
          <w:rFonts w:ascii="Times New Roman" w:eastAsia="Times New Roman" w:hAnsi="Times New Roman" w:cs="Times New Roman"/>
          <w:color w:val="000000" w:themeColor="text1"/>
        </w:rPr>
      </w:pPr>
      <w:r w:rsidRPr="220432A8">
        <w:rPr>
          <w:rFonts w:ascii="Times New Roman" w:eastAsia="Times New Roman" w:hAnsi="Times New Roman" w:cs="Times New Roman"/>
          <w:color w:val="000000" w:themeColor="text1"/>
        </w:rPr>
        <w:t xml:space="preserve">Both Decision Tree and Random Forest models were tested where Random Forest shows higher performance </w:t>
      </w:r>
      <w:r w:rsidR="0EAA2612" w:rsidRPr="220432A8">
        <w:rPr>
          <w:rFonts w:ascii="Times New Roman" w:eastAsia="Times New Roman" w:hAnsi="Times New Roman" w:cs="Times New Roman"/>
          <w:color w:val="000000" w:themeColor="text1"/>
        </w:rPr>
        <w:t>with</w:t>
      </w:r>
      <w:r w:rsidRPr="220432A8">
        <w:rPr>
          <w:rFonts w:ascii="Times New Roman" w:eastAsia="Times New Roman" w:hAnsi="Times New Roman" w:cs="Times New Roman"/>
          <w:color w:val="000000" w:themeColor="text1"/>
        </w:rPr>
        <w:t xml:space="preserve"> 99.88% accuracy, 99.91% precision, 50.28% recall</w:t>
      </w:r>
      <w:r w:rsidR="76ED019B" w:rsidRPr="220432A8">
        <w:rPr>
          <w:rFonts w:ascii="Times New Roman" w:eastAsia="Times New Roman" w:hAnsi="Times New Roman" w:cs="Times New Roman"/>
          <w:color w:val="000000" w:themeColor="text1"/>
        </w:rPr>
        <w:t xml:space="preserve"> and 0.782 AUC.</w:t>
      </w:r>
    </w:p>
    <w:p w14:paraId="0C7F426D" w14:textId="16D25929" w:rsidR="00C41E87" w:rsidRDefault="00C41E87" w:rsidP="220432A8">
      <w:pPr>
        <w:pStyle w:val="Heading1"/>
        <w:keepNext w:val="0"/>
        <w:keepLines w:val="0"/>
        <w:rPr>
          <w:rFonts w:ascii="Times New Roman" w:eastAsia="Times New Roman" w:hAnsi="Times New Roman" w:cs="Times New Roman"/>
        </w:rPr>
      </w:pPr>
    </w:p>
    <w:p w14:paraId="2A9990BE" w14:textId="5FD7EC55" w:rsidR="00C41E87" w:rsidRDefault="00C41E87" w:rsidP="220432A8">
      <w:pPr>
        <w:pStyle w:val="Heading1"/>
        <w:keepNext w:val="0"/>
        <w:keepLines w:val="0"/>
        <w:rPr>
          <w:rFonts w:ascii="Times New Roman" w:eastAsia="Times New Roman" w:hAnsi="Times New Roman" w:cs="Times New Roman"/>
        </w:rPr>
      </w:pPr>
    </w:p>
    <w:p w14:paraId="21DB6461" w14:textId="5462B315" w:rsidR="00C41E87" w:rsidRDefault="00C41E87" w:rsidP="220432A8">
      <w:pPr>
        <w:pStyle w:val="Heading1"/>
        <w:keepNext w:val="0"/>
        <w:keepLines w:val="0"/>
        <w:rPr>
          <w:rFonts w:ascii="Times New Roman" w:eastAsia="Times New Roman" w:hAnsi="Times New Roman" w:cs="Times New Roman"/>
        </w:rPr>
      </w:pPr>
    </w:p>
    <w:p w14:paraId="5EB27C09" w14:textId="5A2E793C" w:rsidR="00C41E87" w:rsidRDefault="00C41E87" w:rsidP="220432A8">
      <w:pPr>
        <w:pStyle w:val="Heading1"/>
        <w:keepNext w:val="0"/>
        <w:keepLines w:val="0"/>
        <w:rPr>
          <w:rFonts w:ascii="Times New Roman" w:eastAsia="Times New Roman" w:hAnsi="Times New Roman" w:cs="Times New Roman"/>
        </w:rPr>
      </w:pPr>
    </w:p>
    <w:p w14:paraId="47F735CB" w14:textId="678CC2D3" w:rsidR="00C41E87" w:rsidRDefault="00C41E87" w:rsidP="220432A8">
      <w:pPr>
        <w:pStyle w:val="Heading1"/>
        <w:keepNext w:val="0"/>
        <w:keepLines w:val="0"/>
        <w:rPr>
          <w:rFonts w:ascii="Times New Roman" w:eastAsia="Times New Roman" w:hAnsi="Times New Roman" w:cs="Times New Roman"/>
        </w:rPr>
      </w:pPr>
    </w:p>
    <w:p w14:paraId="7389D9D7" w14:textId="77777777" w:rsidR="00CF1E7C" w:rsidRDefault="00CF1E7C" w:rsidP="220432A8">
      <w:pPr>
        <w:pStyle w:val="Heading1"/>
        <w:keepNext w:val="0"/>
        <w:keepLines w:val="0"/>
        <w:rPr>
          <w:rFonts w:ascii="Times New Roman" w:eastAsia="Times New Roman" w:hAnsi="Times New Roman" w:cs="Times New Roman"/>
        </w:rPr>
      </w:pPr>
      <w:bookmarkStart w:id="1" w:name="_Toc523055760"/>
    </w:p>
    <w:p w14:paraId="638FFFDF" w14:textId="52070CFB" w:rsidR="00C41E87" w:rsidRPr="0027743A" w:rsidRDefault="26BA071E" w:rsidP="220432A8">
      <w:pPr>
        <w:pStyle w:val="Heading1"/>
        <w:keepNext w:val="0"/>
        <w:keepLines w:val="0"/>
        <w:rPr>
          <w:rFonts w:ascii="Times New Roman" w:eastAsia="Times New Roman" w:hAnsi="Times New Roman" w:cs="Times New Roman"/>
          <w:sz w:val="32"/>
          <w:szCs w:val="32"/>
        </w:rPr>
      </w:pPr>
      <w:r w:rsidRPr="0027743A">
        <w:rPr>
          <w:rFonts w:ascii="Times New Roman" w:eastAsia="Times New Roman" w:hAnsi="Times New Roman" w:cs="Times New Roman"/>
          <w:sz w:val="32"/>
          <w:szCs w:val="32"/>
        </w:rPr>
        <w:lastRenderedPageBreak/>
        <w:t>Introduction</w:t>
      </w:r>
      <w:bookmarkEnd w:id="1"/>
    </w:p>
    <w:p w14:paraId="721937F0" w14:textId="77777777" w:rsidR="00CF1E7C" w:rsidRPr="00CF1E7C" w:rsidRDefault="00CF1E7C" w:rsidP="00CF1E7C">
      <w:pPr>
        <w:jc w:val="both"/>
        <w:rPr>
          <w:rFonts w:ascii="Times New Roman" w:hAnsi="Times New Roman" w:cs="Times New Roman"/>
        </w:rPr>
      </w:pPr>
      <w:r w:rsidRPr="00CF1E7C">
        <w:rPr>
          <w:rFonts w:ascii="Times New Roman" w:hAnsi="Times New Roman" w:cs="Times New Roman"/>
        </w:rPr>
        <w:t>Navan manages the expenses and travel arrangements of corporate businesses through its platform designed to simplify business spending. One major challenge in expense management is detecting fraudulent or anomalous transactions, which can lead to significant financial loss and compliance issues. Traditional rule-based detection systems often fail to capture complex, hidden fraud patterns, resulting in false positives or missed anomalies.</w:t>
      </w:r>
    </w:p>
    <w:p w14:paraId="3EA6D240" w14:textId="4C83F889" w:rsidR="00CF1E7C" w:rsidRPr="00CF1E7C" w:rsidRDefault="00CF1E7C" w:rsidP="00CF1E7C">
      <w:pPr>
        <w:jc w:val="both"/>
        <w:rPr>
          <w:rFonts w:ascii="Times New Roman" w:hAnsi="Times New Roman" w:cs="Times New Roman"/>
        </w:rPr>
      </w:pPr>
      <w:r w:rsidRPr="00CF1E7C">
        <w:rPr>
          <w:rFonts w:ascii="Times New Roman" w:hAnsi="Times New Roman" w:cs="Times New Roman"/>
        </w:rPr>
        <w:t>This project, inspired by Navan’s use case, applies supervised machine learning techniques to detect anomalies in expense transactions. By analyzing historical transaction data, the model demonstrates how systems like Navan’s could automatically identify suspicious spending, reduce manual audits, and enhance operational efficiency. The project compares Decision Tree and Random Forest algorithms to determine which model provides better fraud detection accuracy.</w:t>
      </w:r>
    </w:p>
    <w:p w14:paraId="3257DB2B" w14:textId="52A0B122" w:rsidR="00C41E87" w:rsidRPr="0027743A" w:rsidRDefault="0DE92651" w:rsidP="220432A8">
      <w:pPr>
        <w:pStyle w:val="Heading1"/>
        <w:keepNext w:val="0"/>
        <w:keepLines w:val="0"/>
        <w:rPr>
          <w:rFonts w:ascii="Times New Roman" w:eastAsia="Times New Roman" w:hAnsi="Times New Roman" w:cs="Times New Roman"/>
          <w:color w:val="000000" w:themeColor="text1"/>
          <w:sz w:val="32"/>
          <w:szCs w:val="32"/>
        </w:rPr>
      </w:pPr>
      <w:bookmarkStart w:id="2" w:name="_Toc819620396"/>
      <w:r w:rsidRPr="0027743A">
        <w:rPr>
          <w:rFonts w:ascii="Times New Roman" w:hAnsi="Times New Roman" w:cs="Times New Roman"/>
          <w:sz w:val="32"/>
          <w:szCs w:val="32"/>
        </w:rPr>
        <w:t>Methodology</w:t>
      </w:r>
      <w:bookmarkEnd w:id="2"/>
    </w:p>
    <w:p w14:paraId="12146572" w14:textId="77777777" w:rsidR="00F0634B" w:rsidRPr="00F0634B" w:rsidRDefault="00F0634B" w:rsidP="00F0634B">
      <w:pPr>
        <w:jc w:val="both"/>
        <w:rPr>
          <w:rFonts w:ascii="Times New Roman" w:eastAsia="Times New Roman" w:hAnsi="Times New Roman" w:cs="Times New Roman"/>
        </w:rPr>
      </w:pPr>
      <w:bookmarkStart w:id="3" w:name="_Toc1216757367"/>
      <w:r w:rsidRPr="00F0634B">
        <w:rPr>
          <w:rFonts w:ascii="Times New Roman" w:eastAsia="Times New Roman" w:hAnsi="Times New Roman" w:cs="Times New Roman"/>
        </w:rPr>
        <w:t>The project adheres to the standard machine learning workflow: problem framing, data exploration, preprocessing, model selection, evaluation, and deployment planning (Aggarwal, 2017). The process began with loading and analyzing the dataset, followed by handling missing values, encoding categorical variables, and normalizing numerical features. For reproducibility, the dataset was split into 70% training and 30% testing using RapidMiner’s built-in split operator.</w:t>
      </w:r>
    </w:p>
    <w:p w14:paraId="53DFAD03" w14:textId="7C2D15E7" w:rsidR="00F0634B" w:rsidRPr="00F0634B" w:rsidRDefault="00F0634B" w:rsidP="00F0634B">
      <w:pPr>
        <w:jc w:val="both"/>
        <w:rPr>
          <w:rFonts w:ascii="Times New Roman" w:eastAsia="Times New Roman" w:hAnsi="Times New Roman" w:cs="Times New Roman"/>
        </w:rPr>
      </w:pPr>
      <w:r w:rsidRPr="00F0634B">
        <w:rPr>
          <w:rFonts w:ascii="Times New Roman" w:eastAsia="Times New Roman" w:hAnsi="Times New Roman" w:cs="Times New Roman"/>
        </w:rPr>
        <w:t xml:space="preserve">The dataset consists of 6,362,620 records and 11 attributes, including transaction type, amount, balance-related fields, and fraud indicators. In the modeling phase, a Decision Tree was chosen for its interpretability, while a Random Forest was included for improved accuracy and robustness </w:t>
      </w:r>
      <w:r w:rsidRPr="00F0634B">
        <w:rPr>
          <w:rFonts w:ascii="Times New Roman" w:eastAsia="Times New Roman" w:hAnsi="Times New Roman" w:cs="Times New Roman"/>
        </w:rPr>
        <w:lastRenderedPageBreak/>
        <w:t>against overfitting. The models were evaluated using key performance metrics such as Accuracy, Precision, Recall, and AUC to assess their effectiveness in detecting fraudulent transactions.</w:t>
      </w:r>
    </w:p>
    <w:p w14:paraId="6610F281" w14:textId="05B38AC7" w:rsidR="00C41E87" w:rsidRPr="0027743A" w:rsidRDefault="0DE92651" w:rsidP="220432A8">
      <w:pPr>
        <w:pStyle w:val="Heading1"/>
        <w:keepNext w:val="0"/>
        <w:keepLines w:val="0"/>
        <w:rPr>
          <w:rFonts w:ascii="Times New Roman" w:eastAsia="Times New Roman" w:hAnsi="Times New Roman" w:cs="Times New Roman"/>
          <w:color w:val="000000" w:themeColor="text1"/>
          <w:sz w:val="32"/>
          <w:szCs w:val="32"/>
        </w:rPr>
      </w:pPr>
      <w:r w:rsidRPr="0027743A">
        <w:rPr>
          <w:rFonts w:ascii="Times New Roman" w:eastAsia="Times New Roman" w:hAnsi="Times New Roman" w:cs="Times New Roman"/>
          <w:sz w:val="32"/>
          <w:szCs w:val="32"/>
        </w:rPr>
        <w:t>Data Description and Exploratory Data Analysis</w:t>
      </w:r>
      <w:bookmarkEnd w:id="3"/>
    </w:p>
    <w:p w14:paraId="12D229B9" w14:textId="772C460C" w:rsidR="408E6928" w:rsidRPr="0027743A" w:rsidRDefault="408E6928" w:rsidP="220432A8">
      <w:pPr>
        <w:pStyle w:val="Heading2"/>
        <w:keepNext w:val="0"/>
        <w:keepLines w:val="0"/>
        <w:rPr>
          <w:rFonts w:ascii="Times New Roman" w:eastAsia="Times New Roman" w:hAnsi="Times New Roman" w:cs="Times New Roman"/>
          <w:sz w:val="28"/>
          <w:szCs w:val="28"/>
        </w:rPr>
      </w:pPr>
      <w:bookmarkStart w:id="4" w:name="_Toc1804096938"/>
      <w:r w:rsidRPr="0027743A">
        <w:rPr>
          <w:rFonts w:ascii="Times New Roman" w:eastAsia="Times New Roman" w:hAnsi="Times New Roman" w:cs="Times New Roman"/>
          <w:sz w:val="28"/>
          <w:szCs w:val="28"/>
        </w:rPr>
        <w:t>Dataset descriptions</w:t>
      </w:r>
      <w:bookmarkEnd w:id="4"/>
    </w:p>
    <w:p w14:paraId="1E68E3B4" w14:textId="10371EB3" w:rsidR="7B8E1F36" w:rsidRDefault="7B8E1F36" w:rsidP="220432A8">
      <w:pPr>
        <w:pStyle w:val="ListParagraph"/>
        <w:numPr>
          <w:ilvl w:val="0"/>
          <w:numId w:val="10"/>
        </w:numPr>
        <w:spacing w:before="240" w:after="240"/>
        <w:rPr>
          <w:rFonts w:ascii="Times New Roman" w:eastAsia="Times New Roman" w:hAnsi="Times New Roman" w:cs="Times New Roman"/>
          <w:color w:val="000000" w:themeColor="text1"/>
        </w:rPr>
      </w:pPr>
      <w:r w:rsidRPr="220432A8">
        <w:rPr>
          <w:rFonts w:ascii="Times New Roman" w:eastAsia="Times New Roman" w:hAnsi="Times New Roman" w:cs="Times New Roman"/>
          <w:color w:val="000000" w:themeColor="text1"/>
        </w:rPr>
        <w:t>Numerical: amount, oldbalanceOrg, newbalanceOrig, oldbalanceDest, newbalanceDest</w:t>
      </w:r>
    </w:p>
    <w:p w14:paraId="204DF9CD" w14:textId="50A9C69F" w:rsidR="7B8E1F36" w:rsidRDefault="7B8E1F36" w:rsidP="220432A8">
      <w:pPr>
        <w:pStyle w:val="ListParagraph"/>
        <w:numPr>
          <w:ilvl w:val="0"/>
          <w:numId w:val="10"/>
        </w:numPr>
        <w:spacing w:before="240" w:after="240"/>
        <w:rPr>
          <w:rFonts w:ascii="Times New Roman" w:eastAsia="Times New Roman" w:hAnsi="Times New Roman" w:cs="Times New Roman"/>
          <w:color w:val="000000" w:themeColor="text1"/>
        </w:rPr>
      </w:pPr>
      <w:r w:rsidRPr="220432A8">
        <w:rPr>
          <w:rFonts w:ascii="Times New Roman" w:eastAsia="Times New Roman" w:hAnsi="Times New Roman" w:cs="Times New Roman"/>
          <w:color w:val="000000" w:themeColor="text1"/>
        </w:rPr>
        <w:t>Categorical: type (PAYMENT, TRANSFER, CASH_OUT, etc.)</w:t>
      </w:r>
    </w:p>
    <w:p w14:paraId="58A4BD74" w14:textId="34F5C7EE" w:rsidR="7B8E1F36" w:rsidRDefault="7B8E1F36" w:rsidP="220432A8">
      <w:pPr>
        <w:pStyle w:val="ListParagraph"/>
        <w:numPr>
          <w:ilvl w:val="0"/>
          <w:numId w:val="10"/>
        </w:numPr>
        <w:spacing w:before="240" w:after="240"/>
        <w:rPr>
          <w:rFonts w:ascii="Times New Roman" w:eastAsia="Times New Roman" w:hAnsi="Times New Roman" w:cs="Times New Roman"/>
          <w:color w:val="000000" w:themeColor="text1"/>
        </w:rPr>
      </w:pPr>
      <w:r w:rsidRPr="220432A8">
        <w:rPr>
          <w:rFonts w:ascii="Times New Roman" w:eastAsia="Times New Roman" w:hAnsi="Times New Roman" w:cs="Times New Roman"/>
          <w:color w:val="000000" w:themeColor="text1"/>
        </w:rPr>
        <w:t>Target Variable: isFraud (0 = normal, 1 = fraud)</w:t>
      </w:r>
    </w:p>
    <w:p w14:paraId="680ACD88" w14:textId="28206D54" w:rsidR="608CF461" w:rsidRDefault="608CF461" w:rsidP="220432A8">
      <w:pPr>
        <w:spacing w:before="240" w:after="240"/>
        <w:jc w:val="center"/>
        <w:rPr>
          <w:rFonts w:ascii="Times New Roman" w:eastAsia="Times New Roman" w:hAnsi="Times New Roman" w:cs="Times New Roman"/>
        </w:rPr>
      </w:pPr>
      <w:r>
        <w:rPr>
          <w:noProof/>
        </w:rPr>
        <w:drawing>
          <wp:inline distT="0" distB="0" distL="0" distR="0" wp14:anchorId="39428CE6" wp14:editId="72CCCB48">
            <wp:extent cx="5943600" cy="1543050"/>
            <wp:effectExtent l="0" t="0" r="0" b="0"/>
            <wp:docPr id="16270817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8177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543050"/>
                    </a:xfrm>
                    <a:prstGeom prst="rect">
                      <a:avLst/>
                    </a:prstGeom>
                  </pic:spPr>
                </pic:pic>
              </a:graphicData>
            </a:graphic>
          </wp:inline>
        </w:drawing>
      </w:r>
      <w:r w:rsidR="304AF876" w:rsidRPr="220432A8">
        <w:rPr>
          <w:rFonts w:ascii="Times New Roman" w:eastAsia="Times New Roman" w:hAnsi="Times New Roman" w:cs="Times New Roman"/>
        </w:rPr>
        <w:t>Table 1</w:t>
      </w:r>
    </w:p>
    <w:p w14:paraId="4A34AD5B" w14:textId="2DF06167" w:rsidR="24D590CD" w:rsidRPr="0027743A" w:rsidRDefault="24D590CD" w:rsidP="220432A8">
      <w:pPr>
        <w:pStyle w:val="Heading2"/>
        <w:keepNext w:val="0"/>
        <w:keepLines w:val="0"/>
        <w:rPr>
          <w:rFonts w:ascii="Times New Roman" w:eastAsia="Times New Roman" w:hAnsi="Times New Roman" w:cs="Times New Roman"/>
          <w:color w:val="000000" w:themeColor="text1"/>
          <w:sz w:val="28"/>
          <w:szCs w:val="28"/>
        </w:rPr>
      </w:pPr>
      <w:bookmarkStart w:id="5" w:name="_Toc1824103545"/>
      <w:r w:rsidRPr="0027743A">
        <w:rPr>
          <w:rFonts w:ascii="Times New Roman" w:eastAsia="Times New Roman" w:hAnsi="Times New Roman" w:cs="Times New Roman"/>
          <w:sz w:val="28"/>
          <w:szCs w:val="28"/>
        </w:rPr>
        <w:t>Dataset findings</w:t>
      </w:r>
      <w:bookmarkEnd w:id="5"/>
    </w:p>
    <w:p w14:paraId="2726FFE2" w14:textId="38188FB8" w:rsidR="1CA228C5" w:rsidRDefault="1CA228C5" w:rsidP="220432A8">
      <w:pPr>
        <w:spacing w:before="240" w:after="240"/>
        <w:jc w:val="both"/>
        <w:rPr>
          <w:rFonts w:ascii="Times New Roman" w:eastAsia="Times New Roman" w:hAnsi="Times New Roman" w:cs="Times New Roman"/>
          <w:color w:val="000000" w:themeColor="text1"/>
        </w:rPr>
      </w:pPr>
      <w:r w:rsidRPr="220432A8">
        <w:rPr>
          <w:rFonts w:ascii="Times New Roman" w:eastAsia="Times New Roman" w:hAnsi="Times New Roman" w:cs="Times New Roman"/>
          <w:color w:val="000000" w:themeColor="text1"/>
        </w:rPr>
        <w:t>Most of the transactions in the dataset are normal payments, while fraudulent cases are seen mainly in the TRANSFER</w:t>
      </w:r>
      <w:r w:rsidR="0AF66D0A" w:rsidRPr="220432A8">
        <w:rPr>
          <w:rFonts w:ascii="Times New Roman" w:eastAsia="Times New Roman" w:hAnsi="Times New Roman" w:cs="Times New Roman"/>
          <w:color w:val="000000" w:themeColor="text1"/>
        </w:rPr>
        <w:t xml:space="preserve"> a</w:t>
      </w:r>
      <w:r w:rsidRPr="220432A8">
        <w:rPr>
          <w:rFonts w:ascii="Times New Roman" w:eastAsia="Times New Roman" w:hAnsi="Times New Roman" w:cs="Times New Roman"/>
          <w:color w:val="000000" w:themeColor="text1"/>
        </w:rPr>
        <w:t xml:space="preserve">nd CASH_OUT types. Fraud is also more likely when the transaction involves a higher amount or when the transaction duration, implied from balance changes, is unusually long. These patterns suggest that transaction type, amount, and balance-related timing can be strong indicators for detecting fraudulent activity. </w:t>
      </w:r>
    </w:p>
    <w:p w14:paraId="3470B72B" w14:textId="4F70F2AF" w:rsidR="7B8E1F36" w:rsidRPr="0027743A" w:rsidRDefault="7B8E1F36" w:rsidP="0027743A">
      <w:pPr>
        <w:pStyle w:val="Heading2"/>
        <w:keepNext w:val="0"/>
        <w:keepLines w:val="0"/>
        <w:rPr>
          <w:rFonts w:ascii="Times New Roman" w:eastAsia="Times New Roman" w:hAnsi="Times New Roman" w:cs="Times New Roman"/>
          <w:color w:val="000000" w:themeColor="text1"/>
          <w:sz w:val="28"/>
          <w:szCs w:val="28"/>
        </w:rPr>
      </w:pPr>
      <w:bookmarkStart w:id="6" w:name="_Toc445828868"/>
      <w:r w:rsidRPr="0027743A">
        <w:rPr>
          <w:rFonts w:ascii="Times New Roman" w:eastAsia="Times New Roman" w:hAnsi="Times New Roman" w:cs="Times New Roman"/>
          <w:sz w:val="28"/>
          <w:szCs w:val="28"/>
        </w:rPr>
        <w:t xml:space="preserve">Visuals </w:t>
      </w:r>
      <w:r w:rsidR="25C80CA0" w:rsidRPr="0027743A">
        <w:rPr>
          <w:rFonts w:ascii="Times New Roman" w:eastAsia="Times New Roman" w:hAnsi="Times New Roman" w:cs="Times New Roman"/>
          <w:sz w:val="28"/>
          <w:szCs w:val="28"/>
        </w:rPr>
        <w:t>of dataset</w:t>
      </w:r>
      <w:bookmarkEnd w:id="6"/>
    </w:p>
    <w:p w14:paraId="501B7DFE" w14:textId="0C68CEC2" w:rsidR="0C04519E" w:rsidRDefault="0C04519E" w:rsidP="220432A8">
      <w:pPr>
        <w:pStyle w:val="ListParagraph"/>
        <w:spacing w:before="240" w:after="240"/>
        <w:rPr>
          <w:rFonts w:ascii="Times New Roman" w:eastAsia="Times New Roman" w:hAnsi="Times New Roman" w:cs="Times New Roman"/>
        </w:rPr>
      </w:pPr>
      <w:r>
        <w:rPr>
          <w:noProof/>
        </w:rPr>
        <w:lastRenderedPageBreak/>
        <w:drawing>
          <wp:inline distT="0" distB="0" distL="0" distR="0" wp14:anchorId="45D6788D" wp14:editId="5BD5CBA9">
            <wp:extent cx="5149850" cy="3268174"/>
            <wp:effectExtent l="0" t="0" r="0" b="0"/>
            <wp:docPr id="2995330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533048" name=""/>
                    <pic:cNvPicPr/>
                  </pic:nvPicPr>
                  <pic:blipFill>
                    <a:blip r:embed="rId8">
                      <a:extLst>
                        <a:ext uri="{28A0092B-C50C-407E-A947-70E740481C1C}">
                          <a14:useLocalDpi xmlns:a14="http://schemas.microsoft.com/office/drawing/2010/main"/>
                        </a:ext>
                      </a:extLst>
                    </a:blip>
                    <a:stretch>
                      <a:fillRect/>
                    </a:stretch>
                  </pic:blipFill>
                  <pic:spPr>
                    <a:xfrm>
                      <a:off x="0" y="0"/>
                      <a:ext cx="5149850" cy="3268174"/>
                    </a:xfrm>
                    <a:prstGeom prst="rect">
                      <a:avLst/>
                    </a:prstGeom>
                  </pic:spPr>
                </pic:pic>
              </a:graphicData>
            </a:graphic>
          </wp:inline>
        </w:drawing>
      </w:r>
    </w:p>
    <w:p w14:paraId="7AD7288D" w14:textId="1D6BD185" w:rsidR="7B8E1F36" w:rsidRPr="0027743A" w:rsidRDefault="570EC527" w:rsidP="0027743A">
      <w:pPr>
        <w:pStyle w:val="ListParagraph"/>
        <w:spacing w:before="240" w:after="240"/>
        <w:jc w:val="center"/>
        <w:rPr>
          <w:rFonts w:ascii="Times New Roman" w:eastAsia="Times New Roman" w:hAnsi="Times New Roman" w:cs="Times New Roman"/>
        </w:rPr>
      </w:pPr>
      <w:r w:rsidRPr="220432A8">
        <w:rPr>
          <w:rFonts w:ascii="Times New Roman" w:eastAsia="Times New Roman" w:hAnsi="Times New Roman" w:cs="Times New Roman"/>
        </w:rPr>
        <w:t>Figure 1</w:t>
      </w:r>
    </w:p>
    <w:p w14:paraId="357B2A3F" w14:textId="50FF7107" w:rsidR="220432A8" w:rsidRDefault="220432A8" w:rsidP="220432A8">
      <w:pPr>
        <w:spacing w:before="240" w:after="240"/>
        <w:ind w:left="720"/>
        <w:rPr>
          <w:rFonts w:ascii="Times New Roman" w:eastAsia="Times New Roman" w:hAnsi="Times New Roman" w:cs="Times New Roman"/>
        </w:rPr>
      </w:pPr>
    </w:p>
    <w:p w14:paraId="1BFC2D23" w14:textId="72059F54" w:rsidR="764140F6" w:rsidRDefault="764140F6" w:rsidP="220432A8">
      <w:pPr>
        <w:spacing w:before="240" w:after="240"/>
        <w:ind w:left="720"/>
        <w:jc w:val="center"/>
        <w:rPr>
          <w:rFonts w:ascii="Times New Roman" w:eastAsia="Times New Roman" w:hAnsi="Times New Roman" w:cs="Times New Roman"/>
          <w:color w:val="000000" w:themeColor="text1"/>
        </w:rPr>
      </w:pPr>
      <w:r>
        <w:rPr>
          <w:noProof/>
        </w:rPr>
        <w:drawing>
          <wp:inline distT="0" distB="0" distL="0" distR="0" wp14:anchorId="200F5C99" wp14:editId="665E22FC">
            <wp:extent cx="5497671" cy="2740025"/>
            <wp:effectExtent l="0" t="0" r="0" b="0"/>
            <wp:docPr id="4328522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852275" name=""/>
                    <pic:cNvPicPr/>
                  </pic:nvPicPr>
                  <pic:blipFill>
                    <a:blip r:embed="rId9">
                      <a:extLst>
                        <a:ext uri="{28A0092B-C50C-407E-A947-70E740481C1C}">
                          <a14:useLocalDpi xmlns:a14="http://schemas.microsoft.com/office/drawing/2010/main"/>
                        </a:ext>
                      </a:extLst>
                    </a:blip>
                    <a:stretch>
                      <a:fillRect/>
                    </a:stretch>
                  </pic:blipFill>
                  <pic:spPr>
                    <a:xfrm>
                      <a:off x="0" y="0"/>
                      <a:ext cx="5497671" cy="2740025"/>
                    </a:xfrm>
                    <a:prstGeom prst="rect">
                      <a:avLst/>
                    </a:prstGeom>
                  </pic:spPr>
                </pic:pic>
              </a:graphicData>
            </a:graphic>
          </wp:inline>
        </w:drawing>
      </w:r>
      <w:r w:rsidR="102A4EF5" w:rsidRPr="220432A8">
        <w:rPr>
          <w:rFonts w:ascii="Times New Roman" w:eastAsia="Times New Roman" w:hAnsi="Times New Roman" w:cs="Times New Roman"/>
          <w:color w:val="000000" w:themeColor="text1"/>
        </w:rPr>
        <w:t>Figure 2</w:t>
      </w:r>
    </w:p>
    <w:p w14:paraId="68FAC27F" w14:textId="1A6356AB" w:rsidR="2168B519" w:rsidRDefault="2168B519" w:rsidP="220432A8">
      <w:pPr>
        <w:spacing w:before="240" w:after="240"/>
        <w:rPr>
          <w:rFonts w:ascii="Times New Roman" w:eastAsia="Times New Roman" w:hAnsi="Times New Roman" w:cs="Times New Roman"/>
          <w:color w:val="000000" w:themeColor="text1"/>
        </w:rPr>
      </w:pPr>
    </w:p>
    <w:p w14:paraId="46E04113" w14:textId="78AC1D7F" w:rsidR="4E99A9F1" w:rsidRDefault="4E99A9F1" w:rsidP="220432A8">
      <w:pPr>
        <w:pStyle w:val="ListParagraph"/>
        <w:spacing w:before="240" w:after="240"/>
        <w:jc w:val="center"/>
        <w:rPr>
          <w:rFonts w:ascii="Times New Roman" w:eastAsia="Times New Roman" w:hAnsi="Times New Roman" w:cs="Times New Roman"/>
        </w:rPr>
      </w:pPr>
      <w:r>
        <w:rPr>
          <w:noProof/>
        </w:rPr>
        <w:lastRenderedPageBreak/>
        <w:drawing>
          <wp:inline distT="0" distB="0" distL="0" distR="0" wp14:anchorId="3126C5BA" wp14:editId="43CB6E55">
            <wp:extent cx="5657850" cy="3672162"/>
            <wp:effectExtent l="0" t="0" r="0" b="0"/>
            <wp:docPr id="19763127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12700" name=""/>
                    <pic:cNvPicPr/>
                  </pic:nvPicPr>
                  <pic:blipFill>
                    <a:blip r:embed="rId10">
                      <a:extLst>
                        <a:ext uri="{28A0092B-C50C-407E-A947-70E740481C1C}">
                          <a14:useLocalDpi xmlns:a14="http://schemas.microsoft.com/office/drawing/2010/main"/>
                        </a:ext>
                      </a:extLst>
                    </a:blip>
                    <a:stretch>
                      <a:fillRect/>
                    </a:stretch>
                  </pic:blipFill>
                  <pic:spPr>
                    <a:xfrm>
                      <a:off x="0" y="0"/>
                      <a:ext cx="5657850" cy="3672162"/>
                    </a:xfrm>
                    <a:prstGeom prst="rect">
                      <a:avLst/>
                    </a:prstGeom>
                  </pic:spPr>
                </pic:pic>
              </a:graphicData>
            </a:graphic>
          </wp:inline>
        </w:drawing>
      </w:r>
      <w:r w:rsidR="2F0F33C9" w:rsidRPr="220432A8">
        <w:rPr>
          <w:rFonts w:ascii="Times New Roman" w:eastAsia="Times New Roman" w:hAnsi="Times New Roman" w:cs="Times New Roman"/>
        </w:rPr>
        <w:t>Figure 3</w:t>
      </w:r>
    </w:p>
    <w:p w14:paraId="29082753" w14:textId="14FB0C67" w:rsidR="003C41F6" w:rsidRPr="003C41F6" w:rsidRDefault="003C41F6" w:rsidP="003C41F6">
      <w:pPr>
        <w:pStyle w:val="ListParagraph"/>
        <w:spacing w:before="240" w:after="240"/>
        <w:rPr>
          <w:rFonts w:ascii="Times New Roman" w:eastAsia="Times New Roman" w:hAnsi="Times New Roman" w:cs="Times New Roman"/>
        </w:rPr>
      </w:pPr>
      <w:r w:rsidRPr="003C41F6">
        <w:rPr>
          <w:rFonts w:ascii="Times New Roman" w:eastAsia="Times New Roman" w:hAnsi="Times New Roman" w:cs="Times New Roman"/>
          <w:b/>
          <w:bCs/>
        </w:rPr>
        <w:t>Figure 1</w:t>
      </w:r>
      <w:r w:rsidRPr="003C41F6">
        <w:rPr>
          <w:rFonts w:ascii="Times New Roman" w:eastAsia="Times New Roman" w:hAnsi="Times New Roman" w:cs="Times New Roman"/>
        </w:rPr>
        <w:t xml:space="preserve"> shows that fraudulent transactions are heavily concentrated in the CASH_OUT and TRANSFER transaction types</w:t>
      </w:r>
      <w:r>
        <w:rPr>
          <w:rFonts w:ascii="Times New Roman" w:eastAsia="Times New Roman" w:hAnsi="Times New Roman" w:cs="Times New Roman"/>
        </w:rPr>
        <w:t xml:space="preserve">, </w:t>
      </w:r>
      <w:r w:rsidRPr="003C41F6">
        <w:rPr>
          <w:rFonts w:ascii="Times New Roman" w:eastAsia="Times New Roman" w:hAnsi="Times New Roman" w:cs="Times New Roman"/>
        </w:rPr>
        <w:t>a pattern consistent with real-world financial fraud (Chandola et al., 2009).</w:t>
      </w:r>
    </w:p>
    <w:p w14:paraId="38D96CAD" w14:textId="77777777" w:rsidR="003C41F6" w:rsidRPr="003C41F6" w:rsidRDefault="003C41F6" w:rsidP="003C41F6">
      <w:pPr>
        <w:pStyle w:val="ListParagraph"/>
        <w:spacing w:before="240" w:after="240"/>
        <w:rPr>
          <w:rFonts w:ascii="Times New Roman" w:eastAsia="Times New Roman" w:hAnsi="Times New Roman" w:cs="Times New Roman"/>
        </w:rPr>
      </w:pPr>
      <w:r w:rsidRPr="003C41F6">
        <w:rPr>
          <w:rFonts w:ascii="Times New Roman" w:eastAsia="Times New Roman" w:hAnsi="Times New Roman" w:cs="Times New Roman"/>
          <w:b/>
          <w:bCs/>
        </w:rPr>
        <w:t>Figure 2</w:t>
      </w:r>
      <w:r w:rsidRPr="003C41F6">
        <w:rPr>
          <w:rFonts w:ascii="Times New Roman" w:eastAsia="Times New Roman" w:hAnsi="Times New Roman" w:cs="Times New Roman"/>
        </w:rPr>
        <w:t xml:space="preserve"> visualizes the amount distribution and indicates that most fraudulent transactions are associated with unusually high values.</w:t>
      </w:r>
    </w:p>
    <w:p w14:paraId="781DC66D" w14:textId="082AF44E" w:rsidR="003C41F6" w:rsidRDefault="003C41F6" w:rsidP="003C41F6">
      <w:pPr>
        <w:pStyle w:val="ListParagraph"/>
        <w:spacing w:before="240" w:after="240"/>
        <w:rPr>
          <w:rFonts w:ascii="Times New Roman" w:eastAsia="Times New Roman" w:hAnsi="Times New Roman" w:cs="Times New Roman"/>
        </w:rPr>
      </w:pPr>
      <w:r w:rsidRPr="003C41F6">
        <w:rPr>
          <w:rFonts w:ascii="Times New Roman" w:eastAsia="Times New Roman" w:hAnsi="Times New Roman" w:cs="Times New Roman"/>
          <w:b/>
          <w:bCs/>
        </w:rPr>
        <w:t>Figure 3</w:t>
      </w:r>
      <w:r w:rsidRPr="003C41F6">
        <w:rPr>
          <w:rFonts w:ascii="Times New Roman" w:eastAsia="Times New Roman" w:hAnsi="Times New Roman" w:cs="Times New Roman"/>
        </w:rPr>
        <w:t>, the heatmap, highlights strong correlations between balance-related features, suggesting that these attributes are key predictors in distinguishing normal from fraudulent activity.</w:t>
      </w:r>
    </w:p>
    <w:p w14:paraId="3FAB8B5F" w14:textId="7000974A" w:rsidR="00C41E87" w:rsidRPr="0027743A" w:rsidRDefault="0DE92651" w:rsidP="220432A8">
      <w:pPr>
        <w:pStyle w:val="Heading1"/>
        <w:keepNext w:val="0"/>
        <w:keepLines w:val="0"/>
        <w:rPr>
          <w:rFonts w:ascii="Times New Roman" w:eastAsia="Times New Roman" w:hAnsi="Times New Roman" w:cs="Times New Roman"/>
          <w:color w:val="000000" w:themeColor="text1"/>
          <w:sz w:val="32"/>
          <w:szCs w:val="32"/>
        </w:rPr>
      </w:pPr>
      <w:bookmarkStart w:id="7" w:name="_Toc1586050289"/>
      <w:r w:rsidRPr="0027743A">
        <w:rPr>
          <w:rFonts w:ascii="Times New Roman" w:eastAsia="Times New Roman" w:hAnsi="Times New Roman" w:cs="Times New Roman"/>
          <w:sz w:val="32"/>
          <w:szCs w:val="32"/>
        </w:rPr>
        <w:t>Modeling and Results</w:t>
      </w:r>
      <w:bookmarkEnd w:id="7"/>
    </w:p>
    <w:p w14:paraId="71325259" w14:textId="66E5F56D" w:rsidR="00C41E87" w:rsidRDefault="45D93EE0" w:rsidP="220432A8">
      <w:pPr>
        <w:spacing w:before="240" w:after="240"/>
        <w:rPr>
          <w:rFonts w:ascii="Times New Roman" w:eastAsia="Times New Roman" w:hAnsi="Times New Roman" w:cs="Times New Roman"/>
          <w:color w:val="000000" w:themeColor="text1"/>
        </w:rPr>
      </w:pPr>
      <w:r w:rsidRPr="220432A8">
        <w:rPr>
          <w:rFonts w:ascii="Times New Roman" w:eastAsia="Times New Roman" w:hAnsi="Times New Roman" w:cs="Times New Roman"/>
          <w:color w:val="000000" w:themeColor="text1"/>
        </w:rPr>
        <w:t>Two classification algorithms were applied in RapidMiner.</w:t>
      </w:r>
    </w:p>
    <w:tbl>
      <w:tblPr>
        <w:tblStyle w:val="TableGrid"/>
        <w:tblW w:w="9465" w:type="dxa"/>
        <w:tblLayout w:type="fixed"/>
        <w:tblLook w:val="06A0" w:firstRow="1" w:lastRow="0" w:firstColumn="1" w:lastColumn="0" w:noHBand="1" w:noVBand="1"/>
      </w:tblPr>
      <w:tblGrid>
        <w:gridCol w:w="1935"/>
        <w:gridCol w:w="1455"/>
        <w:gridCol w:w="1290"/>
        <w:gridCol w:w="1560"/>
        <w:gridCol w:w="1560"/>
        <w:gridCol w:w="1665"/>
      </w:tblGrid>
      <w:tr w:rsidR="220432A8" w14:paraId="57D0351C" w14:textId="77777777" w:rsidTr="003C41F6">
        <w:trPr>
          <w:trHeight w:val="300"/>
        </w:trPr>
        <w:tc>
          <w:tcPr>
            <w:tcW w:w="1935" w:type="dxa"/>
          </w:tcPr>
          <w:p w14:paraId="4A850C60" w14:textId="3A824046" w:rsidR="7D1874A4" w:rsidRDefault="7D1874A4" w:rsidP="220432A8">
            <w:pPr>
              <w:rPr>
                <w:rFonts w:ascii="Times New Roman" w:eastAsia="Times New Roman" w:hAnsi="Times New Roman" w:cs="Times New Roman"/>
                <w:color w:val="000000" w:themeColor="text1"/>
              </w:rPr>
            </w:pPr>
            <w:r w:rsidRPr="220432A8">
              <w:rPr>
                <w:rFonts w:ascii="Times New Roman" w:eastAsia="Times New Roman" w:hAnsi="Times New Roman" w:cs="Times New Roman"/>
              </w:rPr>
              <w:lastRenderedPageBreak/>
              <w:t>Model</w:t>
            </w:r>
          </w:p>
        </w:tc>
        <w:tc>
          <w:tcPr>
            <w:tcW w:w="1455" w:type="dxa"/>
          </w:tcPr>
          <w:p w14:paraId="33E49A37" w14:textId="4A4E5356" w:rsidR="7D1874A4" w:rsidRDefault="7D1874A4" w:rsidP="220432A8">
            <w:pPr>
              <w:rPr>
                <w:rFonts w:ascii="Times New Roman" w:eastAsia="Times New Roman" w:hAnsi="Times New Roman" w:cs="Times New Roman"/>
                <w:color w:val="000000" w:themeColor="text1"/>
              </w:rPr>
            </w:pPr>
            <w:r w:rsidRPr="220432A8">
              <w:rPr>
                <w:rFonts w:ascii="Times New Roman" w:eastAsia="Times New Roman" w:hAnsi="Times New Roman" w:cs="Times New Roman"/>
              </w:rPr>
              <w:t>Accuracy</w:t>
            </w:r>
          </w:p>
        </w:tc>
        <w:tc>
          <w:tcPr>
            <w:tcW w:w="1290" w:type="dxa"/>
          </w:tcPr>
          <w:p w14:paraId="12EB217C" w14:textId="58D8FD7A" w:rsidR="7D1874A4" w:rsidRDefault="7D1874A4" w:rsidP="220432A8">
            <w:pPr>
              <w:rPr>
                <w:rFonts w:ascii="Times New Roman" w:eastAsia="Times New Roman" w:hAnsi="Times New Roman" w:cs="Times New Roman"/>
                <w:color w:val="000000" w:themeColor="text1"/>
              </w:rPr>
            </w:pPr>
            <w:r w:rsidRPr="220432A8">
              <w:rPr>
                <w:rFonts w:ascii="Times New Roman" w:eastAsia="Times New Roman" w:hAnsi="Times New Roman" w:cs="Times New Roman"/>
              </w:rPr>
              <w:t>AUC</w:t>
            </w:r>
          </w:p>
        </w:tc>
        <w:tc>
          <w:tcPr>
            <w:tcW w:w="1560" w:type="dxa"/>
          </w:tcPr>
          <w:p w14:paraId="35A5EF2C" w14:textId="49865079" w:rsidR="7D1874A4" w:rsidRDefault="7D1874A4" w:rsidP="220432A8">
            <w:pPr>
              <w:rPr>
                <w:rFonts w:ascii="Times New Roman" w:eastAsia="Times New Roman" w:hAnsi="Times New Roman" w:cs="Times New Roman"/>
                <w:color w:val="000000" w:themeColor="text1"/>
              </w:rPr>
            </w:pPr>
            <w:r w:rsidRPr="220432A8">
              <w:rPr>
                <w:rFonts w:ascii="Times New Roman" w:eastAsia="Times New Roman" w:hAnsi="Times New Roman" w:cs="Times New Roman"/>
              </w:rPr>
              <w:t>Precision</w:t>
            </w:r>
          </w:p>
        </w:tc>
        <w:tc>
          <w:tcPr>
            <w:tcW w:w="1560" w:type="dxa"/>
          </w:tcPr>
          <w:p w14:paraId="6D9335DA" w14:textId="49E9962D" w:rsidR="7D1874A4" w:rsidRDefault="7D1874A4" w:rsidP="220432A8">
            <w:pPr>
              <w:rPr>
                <w:rFonts w:ascii="Times New Roman" w:eastAsia="Times New Roman" w:hAnsi="Times New Roman" w:cs="Times New Roman"/>
                <w:color w:val="000000" w:themeColor="text1"/>
              </w:rPr>
            </w:pPr>
            <w:r w:rsidRPr="220432A8">
              <w:rPr>
                <w:rFonts w:ascii="Times New Roman" w:eastAsia="Times New Roman" w:hAnsi="Times New Roman" w:cs="Times New Roman"/>
              </w:rPr>
              <w:t>Recall</w:t>
            </w:r>
          </w:p>
        </w:tc>
        <w:tc>
          <w:tcPr>
            <w:tcW w:w="1665" w:type="dxa"/>
          </w:tcPr>
          <w:p w14:paraId="4F491809" w14:textId="5E7CB4ED" w:rsidR="7D1874A4" w:rsidRDefault="7D1874A4" w:rsidP="220432A8">
            <w:pPr>
              <w:rPr>
                <w:rFonts w:ascii="Times New Roman" w:eastAsia="Times New Roman" w:hAnsi="Times New Roman" w:cs="Times New Roman"/>
                <w:color w:val="000000" w:themeColor="text1"/>
              </w:rPr>
            </w:pPr>
            <w:r w:rsidRPr="220432A8">
              <w:rPr>
                <w:rFonts w:ascii="Times New Roman" w:eastAsia="Times New Roman" w:hAnsi="Times New Roman" w:cs="Times New Roman"/>
              </w:rPr>
              <w:t>Insight</w:t>
            </w:r>
          </w:p>
        </w:tc>
      </w:tr>
      <w:tr w:rsidR="220432A8" w14:paraId="5CB185B9" w14:textId="77777777" w:rsidTr="003C41F6">
        <w:trPr>
          <w:trHeight w:val="1215"/>
        </w:trPr>
        <w:tc>
          <w:tcPr>
            <w:tcW w:w="1935" w:type="dxa"/>
          </w:tcPr>
          <w:p w14:paraId="731159B7" w14:textId="682801E0" w:rsidR="7D1874A4" w:rsidRDefault="7D1874A4" w:rsidP="220432A8">
            <w:pPr>
              <w:rPr>
                <w:rFonts w:ascii="Times New Roman" w:eastAsia="Times New Roman" w:hAnsi="Times New Roman" w:cs="Times New Roman"/>
                <w:color w:val="000000" w:themeColor="text1"/>
              </w:rPr>
            </w:pPr>
            <w:r w:rsidRPr="220432A8">
              <w:rPr>
                <w:rFonts w:ascii="Times New Roman" w:eastAsia="Times New Roman" w:hAnsi="Times New Roman" w:cs="Times New Roman"/>
              </w:rPr>
              <w:t>Decision Tree</w:t>
            </w:r>
          </w:p>
        </w:tc>
        <w:tc>
          <w:tcPr>
            <w:tcW w:w="1455" w:type="dxa"/>
          </w:tcPr>
          <w:p w14:paraId="1913D940" w14:textId="59EC8108" w:rsidR="7D1874A4" w:rsidRDefault="7D1874A4" w:rsidP="220432A8">
            <w:pPr>
              <w:rPr>
                <w:rFonts w:ascii="Times New Roman" w:eastAsia="Times New Roman" w:hAnsi="Times New Roman" w:cs="Times New Roman"/>
                <w:color w:val="000000" w:themeColor="text1"/>
              </w:rPr>
            </w:pPr>
            <w:r w:rsidRPr="220432A8">
              <w:rPr>
                <w:rFonts w:ascii="Times New Roman" w:eastAsia="Times New Roman" w:hAnsi="Times New Roman" w:cs="Times New Roman"/>
              </w:rPr>
              <w:t>99.33%</w:t>
            </w:r>
          </w:p>
        </w:tc>
        <w:tc>
          <w:tcPr>
            <w:tcW w:w="1290" w:type="dxa"/>
          </w:tcPr>
          <w:p w14:paraId="360C1F97" w14:textId="475004CF" w:rsidR="7D1874A4" w:rsidRDefault="7D1874A4" w:rsidP="220432A8">
            <w:pPr>
              <w:rPr>
                <w:rFonts w:ascii="Times New Roman" w:eastAsia="Times New Roman" w:hAnsi="Times New Roman" w:cs="Times New Roman"/>
                <w:color w:val="000000" w:themeColor="text1"/>
              </w:rPr>
            </w:pPr>
            <w:r w:rsidRPr="220432A8">
              <w:rPr>
                <w:rFonts w:ascii="Times New Roman" w:eastAsia="Times New Roman" w:hAnsi="Times New Roman" w:cs="Times New Roman"/>
              </w:rPr>
              <w:t>0.661</w:t>
            </w:r>
          </w:p>
        </w:tc>
        <w:tc>
          <w:tcPr>
            <w:tcW w:w="1560" w:type="dxa"/>
          </w:tcPr>
          <w:p w14:paraId="3CAEA7E1" w14:textId="4C7F6BAC" w:rsidR="7D1874A4" w:rsidRDefault="7D1874A4" w:rsidP="220432A8">
            <w:pPr>
              <w:rPr>
                <w:rFonts w:ascii="Times New Roman" w:eastAsia="Times New Roman" w:hAnsi="Times New Roman" w:cs="Times New Roman"/>
                <w:color w:val="000000" w:themeColor="text1"/>
              </w:rPr>
            </w:pPr>
            <w:r w:rsidRPr="220432A8">
              <w:rPr>
                <w:rFonts w:ascii="Times New Roman" w:eastAsia="Times New Roman" w:hAnsi="Times New Roman" w:cs="Times New Roman"/>
              </w:rPr>
              <w:t>100%</w:t>
            </w:r>
          </w:p>
        </w:tc>
        <w:tc>
          <w:tcPr>
            <w:tcW w:w="1560" w:type="dxa"/>
          </w:tcPr>
          <w:p w14:paraId="52935523" w14:textId="24B4B488" w:rsidR="7D1874A4" w:rsidRDefault="7D1874A4" w:rsidP="220432A8">
            <w:pPr>
              <w:rPr>
                <w:rFonts w:ascii="Times New Roman" w:eastAsia="Times New Roman" w:hAnsi="Times New Roman" w:cs="Times New Roman"/>
                <w:color w:val="000000" w:themeColor="text1"/>
              </w:rPr>
            </w:pPr>
            <w:r w:rsidRPr="220432A8">
              <w:rPr>
                <w:rFonts w:ascii="Times New Roman" w:eastAsia="Times New Roman" w:hAnsi="Times New Roman" w:cs="Times New Roman"/>
              </w:rPr>
              <w:t>33.33%</w:t>
            </w:r>
          </w:p>
        </w:tc>
        <w:tc>
          <w:tcPr>
            <w:tcW w:w="1665" w:type="dxa"/>
          </w:tcPr>
          <w:p w14:paraId="60196EE6" w14:textId="4F96A4D1" w:rsidR="32401D86" w:rsidRDefault="32401D86" w:rsidP="220432A8">
            <w:pPr>
              <w:rPr>
                <w:rFonts w:ascii="Times New Roman" w:eastAsia="Times New Roman" w:hAnsi="Times New Roman" w:cs="Times New Roman"/>
                <w:color w:val="000000" w:themeColor="text1"/>
              </w:rPr>
            </w:pPr>
            <w:r w:rsidRPr="220432A8">
              <w:rPr>
                <w:rFonts w:ascii="Times New Roman" w:eastAsia="Times New Roman" w:hAnsi="Times New Roman" w:cs="Times New Roman"/>
              </w:rPr>
              <w:t>Precise but misses most anomalies.</w:t>
            </w:r>
          </w:p>
        </w:tc>
      </w:tr>
      <w:tr w:rsidR="220432A8" w14:paraId="1BC4762F" w14:textId="77777777" w:rsidTr="003C41F6">
        <w:trPr>
          <w:trHeight w:val="300"/>
        </w:trPr>
        <w:tc>
          <w:tcPr>
            <w:tcW w:w="1935" w:type="dxa"/>
          </w:tcPr>
          <w:p w14:paraId="1F953803" w14:textId="1BF599E6" w:rsidR="7D1874A4" w:rsidRDefault="7D1874A4" w:rsidP="220432A8">
            <w:pPr>
              <w:rPr>
                <w:rFonts w:ascii="Times New Roman" w:eastAsia="Times New Roman" w:hAnsi="Times New Roman" w:cs="Times New Roman"/>
                <w:color w:val="000000" w:themeColor="text1"/>
              </w:rPr>
            </w:pPr>
            <w:r w:rsidRPr="220432A8">
              <w:rPr>
                <w:rFonts w:ascii="Times New Roman" w:eastAsia="Times New Roman" w:hAnsi="Times New Roman" w:cs="Times New Roman"/>
              </w:rPr>
              <w:t>Random Forest</w:t>
            </w:r>
          </w:p>
        </w:tc>
        <w:tc>
          <w:tcPr>
            <w:tcW w:w="1455" w:type="dxa"/>
          </w:tcPr>
          <w:p w14:paraId="71BFFADB" w14:textId="22DF69DE" w:rsidR="7A025897" w:rsidRDefault="7A025897" w:rsidP="220432A8">
            <w:pPr>
              <w:rPr>
                <w:rFonts w:ascii="Times New Roman" w:eastAsia="Times New Roman" w:hAnsi="Times New Roman" w:cs="Times New Roman"/>
                <w:color w:val="000000" w:themeColor="text1"/>
              </w:rPr>
            </w:pPr>
            <w:r w:rsidRPr="220432A8">
              <w:rPr>
                <w:rFonts w:ascii="Times New Roman" w:eastAsia="Times New Roman" w:hAnsi="Times New Roman" w:cs="Times New Roman"/>
              </w:rPr>
              <w:t>99</w:t>
            </w:r>
            <w:r w:rsidR="5893C507" w:rsidRPr="220432A8">
              <w:rPr>
                <w:rFonts w:ascii="Times New Roman" w:eastAsia="Times New Roman" w:hAnsi="Times New Roman" w:cs="Times New Roman"/>
              </w:rPr>
              <w:t>.88%</w:t>
            </w:r>
          </w:p>
        </w:tc>
        <w:tc>
          <w:tcPr>
            <w:tcW w:w="1290" w:type="dxa"/>
          </w:tcPr>
          <w:p w14:paraId="6C6446B4" w14:textId="6931E33F" w:rsidR="7A025897" w:rsidRDefault="7A025897" w:rsidP="220432A8">
            <w:pPr>
              <w:rPr>
                <w:rFonts w:ascii="Times New Roman" w:eastAsia="Times New Roman" w:hAnsi="Times New Roman" w:cs="Times New Roman"/>
                <w:color w:val="000000" w:themeColor="text1"/>
              </w:rPr>
            </w:pPr>
            <w:r w:rsidRPr="220432A8">
              <w:rPr>
                <w:rFonts w:ascii="Times New Roman" w:eastAsia="Times New Roman" w:hAnsi="Times New Roman" w:cs="Times New Roman"/>
              </w:rPr>
              <w:t>0.</w:t>
            </w:r>
            <w:r w:rsidR="6623AD36" w:rsidRPr="220432A8">
              <w:rPr>
                <w:rFonts w:ascii="Times New Roman" w:eastAsia="Times New Roman" w:hAnsi="Times New Roman" w:cs="Times New Roman"/>
              </w:rPr>
              <w:t>751</w:t>
            </w:r>
          </w:p>
        </w:tc>
        <w:tc>
          <w:tcPr>
            <w:tcW w:w="1560" w:type="dxa"/>
          </w:tcPr>
          <w:p w14:paraId="0E5AAF13" w14:textId="3B053C03" w:rsidR="6623AD36" w:rsidRDefault="6623AD36" w:rsidP="220432A8">
            <w:pPr>
              <w:rPr>
                <w:rFonts w:ascii="Times New Roman" w:eastAsia="Times New Roman" w:hAnsi="Times New Roman" w:cs="Times New Roman"/>
                <w:color w:val="000000" w:themeColor="text1"/>
              </w:rPr>
            </w:pPr>
            <w:r w:rsidRPr="220432A8">
              <w:rPr>
                <w:rFonts w:ascii="Times New Roman" w:eastAsia="Times New Roman" w:hAnsi="Times New Roman" w:cs="Times New Roman"/>
              </w:rPr>
              <w:t>99.91%</w:t>
            </w:r>
          </w:p>
        </w:tc>
        <w:tc>
          <w:tcPr>
            <w:tcW w:w="1560" w:type="dxa"/>
          </w:tcPr>
          <w:p w14:paraId="60A95328" w14:textId="7B8828CA" w:rsidR="6623AD36" w:rsidRDefault="6623AD36" w:rsidP="220432A8">
            <w:pPr>
              <w:rPr>
                <w:rFonts w:ascii="Times New Roman" w:eastAsia="Times New Roman" w:hAnsi="Times New Roman" w:cs="Times New Roman"/>
                <w:color w:val="000000" w:themeColor="text1"/>
              </w:rPr>
            </w:pPr>
            <w:r w:rsidRPr="220432A8">
              <w:rPr>
                <w:rFonts w:ascii="Times New Roman" w:eastAsia="Times New Roman" w:hAnsi="Times New Roman" w:cs="Times New Roman"/>
              </w:rPr>
              <w:t>50.28%</w:t>
            </w:r>
          </w:p>
        </w:tc>
        <w:tc>
          <w:tcPr>
            <w:tcW w:w="1665" w:type="dxa"/>
          </w:tcPr>
          <w:p w14:paraId="6430B89C" w14:textId="2EB65785" w:rsidR="379D5722" w:rsidRDefault="379D5722" w:rsidP="220432A8">
            <w:pPr>
              <w:rPr>
                <w:rFonts w:ascii="Times New Roman" w:eastAsia="Times New Roman" w:hAnsi="Times New Roman" w:cs="Times New Roman"/>
                <w:color w:val="000000" w:themeColor="text1"/>
              </w:rPr>
            </w:pPr>
            <w:r w:rsidRPr="220432A8">
              <w:rPr>
                <w:rFonts w:ascii="Times New Roman" w:eastAsia="Times New Roman" w:hAnsi="Times New Roman" w:cs="Times New Roman"/>
              </w:rPr>
              <w:t>Accurate, precise, and detects about half of anomalies.</w:t>
            </w:r>
          </w:p>
        </w:tc>
      </w:tr>
    </w:tbl>
    <w:p w14:paraId="72F3A8E9" w14:textId="77777777" w:rsidR="003C41F6" w:rsidRDefault="003C41F6" w:rsidP="003C41F6">
      <w:pPr>
        <w:rPr>
          <w:rFonts w:ascii="Times New Roman" w:eastAsia="Times New Roman" w:hAnsi="Times New Roman" w:cs="Times New Roman"/>
        </w:rPr>
      </w:pPr>
    </w:p>
    <w:p w14:paraId="3ABCCA84" w14:textId="208901A5" w:rsidR="003C41F6" w:rsidRPr="003C41F6" w:rsidRDefault="003C41F6" w:rsidP="003C41F6">
      <w:pPr>
        <w:rPr>
          <w:rFonts w:ascii="Times New Roman" w:eastAsia="Times New Roman" w:hAnsi="Times New Roman" w:cs="Times New Roman"/>
        </w:rPr>
      </w:pPr>
      <w:r w:rsidRPr="003C41F6">
        <w:rPr>
          <w:rFonts w:ascii="Times New Roman" w:eastAsia="Times New Roman" w:hAnsi="Times New Roman" w:cs="Times New Roman"/>
        </w:rPr>
        <w:t xml:space="preserve">For the Decision Tree model, default parameters were used (maximum depth = 20, confidence level = 0.25). For the Random Forest model, the number of trees was set to 50, with a maximum depth of 30, selected based on balancing model performance and processing time. These hyperparameters helped significantly reduce overfitting while maximizing recall </w:t>
      </w:r>
      <w:r>
        <w:rPr>
          <w:rFonts w:ascii="Times New Roman" w:eastAsia="Times New Roman" w:hAnsi="Times New Roman" w:cs="Times New Roman"/>
        </w:rPr>
        <w:t xml:space="preserve">which is </w:t>
      </w:r>
      <w:r w:rsidRPr="003C41F6">
        <w:rPr>
          <w:rFonts w:ascii="Times New Roman" w:eastAsia="Times New Roman" w:hAnsi="Times New Roman" w:cs="Times New Roman"/>
        </w:rPr>
        <w:t>an important metric for fraud detection tasks where missing true fraud cases can be costly (Jain &amp; Gupta, 2018).</w:t>
      </w:r>
    </w:p>
    <w:p w14:paraId="30BC0750" w14:textId="11999FA5" w:rsidR="00C41E87" w:rsidRPr="0027743A" w:rsidRDefault="137F5559" w:rsidP="220432A8">
      <w:pPr>
        <w:pStyle w:val="Heading1"/>
        <w:keepNext w:val="0"/>
        <w:keepLines w:val="0"/>
        <w:rPr>
          <w:rFonts w:ascii="Times New Roman" w:eastAsia="Times New Roman" w:hAnsi="Times New Roman" w:cs="Times New Roman"/>
          <w:color w:val="000000" w:themeColor="text1"/>
          <w:sz w:val="28"/>
          <w:szCs w:val="28"/>
        </w:rPr>
      </w:pPr>
      <w:bookmarkStart w:id="8" w:name="_Toc1649775007"/>
      <w:r w:rsidRPr="0027743A">
        <w:rPr>
          <w:rFonts w:ascii="Times New Roman" w:eastAsia="Times New Roman" w:hAnsi="Times New Roman" w:cs="Times New Roman"/>
          <w:sz w:val="28"/>
          <w:szCs w:val="28"/>
        </w:rPr>
        <w:t>Insight &amp; Discussion</w:t>
      </w:r>
      <w:bookmarkEnd w:id="8"/>
    </w:p>
    <w:p w14:paraId="6BBB662C" w14:textId="513A18FF" w:rsidR="00C41E87" w:rsidRDefault="35F67DBA" w:rsidP="220432A8">
      <w:pPr>
        <w:spacing w:before="240" w:after="240"/>
        <w:jc w:val="both"/>
        <w:rPr>
          <w:rFonts w:ascii="Times New Roman" w:eastAsia="Times New Roman" w:hAnsi="Times New Roman" w:cs="Times New Roman"/>
          <w:color w:val="000000" w:themeColor="text1"/>
        </w:rPr>
      </w:pPr>
      <w:r w:rsidRPr="220432A8">
        <w:rPr>
          <w:rFonts w:ascii="Times New Roman" w:eastAsia="Times New Roman" w:hAnsi="Times New Roman" w:cs="Times New Roman"/>
          <w:color w:val="000000" w:themeColor="text1"/>
        </w:rPr>
        <w:t>From the process run using rapid miner, it shows that both models can detect anomalous expense transactions, but Random Forest does better than Decision Tree because it possesses higher accuracy, precision, AUC and recall. For Navan, a firm which processes thousands of corporate expenses daily, this ensures fewer false alarms while effectively detecting true anomalies.</w:t>
      </w:r>
    </w:p>
    <w:p w14:paraId="0F7D3F42" w14:textId="4444684F" w:rsidR="00C41E87" w:rsidRDefault="35F67DBA" w:rsidP="220432A8">
      <w:pPr>
        <w:spacing w:before="240" w:after="240"/>
        <w:jc w:val="both"/>
      </w:pPr>
      <w:r w:rsidRPr="220432A8">
        <w:rPr>
          <w:rFonts w:ascii="Times New Roman" w:eastAsia="Times New Roman" w:hAnsi="Times New Roman" w:cs="Times New Roman"/>
          <w:color w:val="000000" w:themeColor="text1"/>
        </w:rPr>
        <w:t>Adding this ML model to Navan's expense process streamlines the process and makes it more reliable. It can identify unusual transactions automatically, meaning analysts don't have to spend as much time checking everything manually. This enables finance teams to focus more on the high-</w:t>
      </w:r>
      <w:r w:rsidRPr="220432A8">
        <w:rPr>
          <w:rFonts w:ascii="Times New Roman" w:eastAsia="Times New Roman" w:hAnsi="Times New Roman" w:cs="Times New Roman"/>
          <w:color w:val="000000" w:themeColor="text1"/>
        </w:rPr>
        <w:lastRenderedPageBreak/>
        <w:t>risk transactions that need extra attention. In doing so, it also makes the process more transparent and builds clients' trust by showing them their expenses are treated carefully and openly.</w:t>
      </w:r>
    </w:p>
    <w:p w14:paraId="0EDE3B7A" w14:textId="513B193B" w:rsidR="00C41E87" w:rsidRPr="0027743A" w:rsidRDefault="137F5559" w:rsidP="220432A8">
      <w:pPr>
        <w:pStyle w:val="Heading1"/>
        <w:keepNext w:val="0"/>
        <w:keepLines w:val="0"/>
        <w:rPr>
          <w:rFonts w:ascii="Times New Roman" w:eastAsia="Times New Roman" w:hAnsi="Times New Roman" w:cs="Times New Roman"/>
          <w:sz w:val="32"/>
          <w:szCs w:val="32"/>
        </w:rPr>
      </w:pPr>
      <w:bookmarkStart w:id="9" w:name="_Toc1016763148"/>
      <w:r w:rsidRPr="0027743A">
        <w:rPr>
          <w:rFonts w:ascii="Times New Roman" w:eastAsia="Times New Roman" w:hAnsi="Times New Roman" w:cs="Times New Roman"/>
          <w:sz w:val="32"/>
          <w:szCs w:val="32"/>
        </w:rPr>
        <w:t>Conclusion</w:t>
      </w:r>
      <w:bookmarkEnd w:id="9"/>
    </w:p>
    <w:p w14:paraId="6DA07FC2" w14:textId="35E2509C" w:rsidR="00F0634B" w:rsidRPr="00F0634B" w:rsidRDefault="00F0634B" w:rsidP="00F0634B">
      <w:pPr>
        <w:jc w:val="both"/>
        <w:rPr>
          <w:rFonts w:ascii="Times New Roman" w:hAnsi="Times New Roman" w:cs="Times New Roman"/>
        </w:rPr>
      </w:pPr>
      <w:r w:rsidRPr="00F0634B">
        <w:rPr>
          <w:rFonts w:ascii="Times New Roman" w:hAnsi="Times New Roman" w:cs="Times New Roman"/>
        </w:rPr>
        <w:t>The project demonstrates the potential of machine learning to enhance the detection of anomalies in corporate expense data. Using RapidMiner, the Random Forest model achieved 99.88% accuracy, 99.91% precision, and 50.28% recall</w:t>
      </w:r>
      <w:r>
        <w:rPr>
          <w:rFonts w:ascii="Times New Roman" w:hAnsi="Times New Roman" w:cs="Times New Roman"/>
        </w:rPr>
        <w:t xml:space="preserve"> which </w:t>
      </w:r>
      <w:r w:rsidRPr="00F0634B">
        <w:rPr>
          <w:rFonts w:ascii="Times New Roman" w:hAnsi="Times New Roman" w:cs="Times New Roman"/>
        </w:rPr>
        <w:t>mak</w:t>
      </w:r>
      <w:r>
        <w:rPr>
          <w:rFonts w:ascii="Times New Roman" w:hAnsi="Times New Roman" w:cs="Times New Roman"/>
        </w:rPr>
        <w:t>es</w:t>
      </w:r>
      <w:r w:rsidRPr="00F0634B">
        <w:rPr>
          <w:rFonts w:ascii="Times New Roman" w:hAnsi="Times New Roman" w:cs="Times New Roman"/>
        </w:rPr>
        <w:t xml:space="preserve"> it a strong candidate for identifying fraudulent transactions in real-world scenarios. This approach highlights how platforms like Navan could move from reactive to proactive fraud management, improving financial governance and reducing the burden of manual reviews.</w:t>
      </w:r>
    </w:p>
    <w:p w14:paraId="64619059" w14:textId="41522D23" w:rsidR="00F0634B" w:rsidRPr="00F0634B" w:rsidRDefault="00F0634B" w:rsidP="00F0634B">
      <w:pPr>
        <w:jc w:val="both"/>
        <w:rPr>
          <w:rFonts w:ascii="Times New Roman" w:hAnsi="Times New Roman" w:cs="Times New Roman"/>
        </w:rPr>
      </w:pPr>
      <w:r w:rsidRPr="00F0634B">
        <w:rPr>
          <w:rFonts w:ascii="Times New Roman" w:hAnsi="Times New Roman" w:cs="Times New Roman"/>
        </w:rPr>
        <w:t>By incorporating a model like this into an expense management system, organizations could identify suspicious behavior more efficiently, save time and resources, and ultimately build greater trust with their users.</w:t>
      </w:r>
    </w:p>
    <w:p w14:paraId="5759AF06" w14:textId="1E3E0788" w:rsidR="00C41E87" w:rsidRPr="0027743A" w:rsidRDefault="137F5559" w:rsidP="220432A8">
      <w:pPr>
        <w:pStyle w:val="Heading1"/>
        <w:keepNext w:val="0"/>
        <w:keepLines w:val="0"/>
        <w:rPr>
          <w:rFonts w:ascii="Times New Roman" w:eastAsia="Times New Roman" w:hAnsi="Times New Roman" w:cs="Times New Roman"/>
          <w:sz w:val="32"/>
          <w:szCs w:val="32"/>
        </w:rPr>
      </w:pPr>
      <w:bookmarkStart w:id="10" w:name="_Toc1365033163"/>
      <w:r w:rsidRPr="0027743A">
        <w:rPr>
          <w:rFonts w:ascii="Times New Roman" w:eastAsia="Times New Roman" w:hAnsi="Times New Roman" w:cs="Times New Roman"/>
          <w:sz w:val="32"/>
          <w:szCs w:val="32"/>
        </w:rPr>
        <w:t>Future Work</w:t>
      </w:r>
      <w:bookmarkEnd w:id="10"/>
    </w:p>
    <w:p w14:paraId="51F3BFC8" w14:textId="77777777" w:rsidR="0027743A" w:rsidRPr="0027743A" w:rsidRDefault="0027743A" w:rsidP="0027743A">
      <w:pPr>
        <w:spacing w:before="100" w:beforeAutospacing="1" w:after="100" w:afterAutospacing="1"/>
        <w:jc w:val="both"/>
        <w:rPr>
          <w:rFonts w:ascii="Times New Roman" w:eastAsia="Times New Roman" w:hAnsi="Times New Roman" w:cs="Times New Roman"/>
          <w:color w:val="000000"/>
          <w:lang w:eastAsia="en-US"/>
        </w:rPr>
      </w:pPr>
      <w:r w:rsidRPr="0027743A">
        <w:rPr>
          <w:rFonts w:ascii="Times New Roman" w:eastAsia="Times New Roman" w:hAnsi="Times New Roman" w:cs="Times New Roman"/>
          <w:color w:val="000000"/>
          <w:lang w:eastAsia="en-US"/>
        </w:rPr>
        <w:t>Future enhancements to this project could explore the use of unsupervised learning techniques, such as Isolation Forest and Autoencoders, to detect novel and previously unseen fraud patterns that might not be captured through supervised models alone. Additionally, incorporating Natural Language Processing (NLP) to analyze textual data from expense descriptions could reveal subtle anomalies in user input or notes associated with transactions. Finally, developing real-time dashboards that surface anomalies directly within the platform interface would empower finance teams to monitor and respond to suspicious activity more efficiently, helping organizations maintain proactive control over business spending.</w:t>
      </w:r>
    </w:p>
    <w:p w14:paraId="5FFF59A6" w14:textId="0668FC5B" w:rsidR="00C41E87" w:rsidRPr="0027743A" w:rsidRDefault="45D93EE0" w:rsidP="220432A8">
      <w:pPr>
        <w:pStyle w:val="Heading1"/>
        <w:keepNext w:val="0"/>
        <w:keepLines w:val="0"/>
        <w:rPr>
          <w:rFonts w:ascii="Times New Roman" w:eastAsia="Times New Roman" w:hAnsi="Times New Roman" w:cs="Times New Roman"/>
          <w:color w:val="000000" w:themeColor="text1"/>
          <w:sz w:val="32"/>
          <w:szCs w:val="32"/>
        </w:rPr>
      </w:pPr>
      <w:bookmarkStart w:id="11" w:name="_Toc756261512"/>
      <w:r w:rsidRPr="0027743A">
        <w:rPr>
          <w:rFonts w:ascii="Times New Roman" w:eastAsia="Times New Roman" w:hAnsi="Times New Roman" w:cs="Times New Roman"/>
          <w:sz w:val="32"/>
          <w:szCs w:val="32"/>
        </w:rPr>
        <w:lastRenderedPageBreak/>
        <w:t>References</w:t>
      </w:r>
      <w:bookmarkEnd w:id="11"/>
      <w:r w:rsidRPr="0027743A">
        <w:rPr>
          <w:rFonts w:ascii="Times New Roman" w:eastAsia="Times New Roman" w:hAnsi="Times New Roman" w:cs="Times New Roman"/>
          <w:sz w:val="32"/>
          <w:szCs w:val="32"/>
        </w:rPr>
        <w:t xml:space="preserve"> </w:t>
      </w:r>
    </w:p>
    <w:p w14:paraId="55F7CA4E" w14:textId="6821F474" w:rsidR="00C41E87" w:rsidRDefault="45D93EE0" w:rsidP="220432A8">
      <w:pPr>
        <w:spacing w:before="240" w:after="240"/>
        <w:rPr>
          <w:rFonts w:ascii="Times New Roman" w:eastAsia="Times New Roman" w:hAnsi="Times New Roman" w:cs="Times New Roman"/>
          <w:color w:val="000000" w:themeColor="text1"/>
        </w:rPr>
      </w:pPr>
      <w:r w:rsidRPr="220432A8">
        <w:rPr>
          <w:rFonts w:ascii="Times New Roman" w:eastAsia="Times New Roman" w:hAnsi="Times New Roman" w:cs="Times New Roman"/>
          <w:color w:val="000000" w:themeColor="text1"/>
        </w:rPr>
        <w:t xml:space="preserve">Aggarwal, C. C. (2017). </w:t>
      </w:r>
      <w:r w:rsidRPr="220432A8">
        <w:rPr>
          <w:rFonts w:ascii="Times New Roman" w:eastAsia="Times New Roman" w:hAnsi="Times New Roman" w:cs="Times New Roman"/>
          <w:i/>
          <w:iCs/>
          <w:color w:val="000000" w:themeColor="text1"/>
        </w:rPr>
        <w:t>Outlier Analysis</w:t>
      </w:r>
      <w:r w:rsidRPr="220432A8">
        <w:rPr>
          <w:rFonts w:ascii="Times New Roman" w:eastAsia="Times New Roman" w:hAnsi="Times New Roman" w:cs="Times New Roman"/>
          <w:color w:val="000000" w:themeColor="text1"/>
        </w:rPr>
        <w:t xml:space="preserve"> (2nd ed.). Springer.</w:t>
      </w:r>
    </w:p>
    <w:p w14:paraId="75B699E9" w14:textId="62F0645C" w:rsidR="00C41E87" w:rsidRDefault="45D93EE0" w:rsidP="220432A8">
      <w:pPr>
        <w:spacing w:before="240" w:after="240"/>
        <w:rPr>
          <w:rFonts w:ascii="Times New Roman" w:eastAsia="Times New Roman" w:hAnsi="Times New Roman" w:cs="Times New Roman"/>
          <w:color w:val="000000" w:themeColor="text1"/>
        </w:rPr>
      </w:pPr>
      <w:r w:rsidRPr="220432A8">
        <w:rPr>
          <w:rFonts w:ascii="Times New Roman" w:eastAsia="Times New Roman" w:hAnsi="Times New Roman" w:cs="Times New Roman"/>
          <w:color w:val="000000" w:themeColor="text1"/>
        </w:rPr>
        <w:t xml:space="preserve">Chandola, V., Banerjee, A., &amp; Kumar, V. (2009). Anomaly detection: A survey. </w:t>
      </w:r>
      <w:r w:rsidRPr="220432A8">
        <w:rPr>
          <w:rFonts w:ascii="Times New Roman" w:eastAsia="Times New Roman" w:hAnsi="Times New Roman" w:cs="Times New Roman"/>
          <w:i/>
          <w:iCs/>
          <w:color w:val="000000" w:themeColor="text1"/>
        </w:rPr>
        <w:t>ACM Computing Surveys</w:t>
      </w:r>
      <w:r w:rsidRPr="220432A8">
        <w:rPr>
          <w:rFonts w:ascii="Times New Roman" w:eastAsia="Times New Roman" w:hAnsi="Times New Roman" w:cs="Times New Roman"/>
          <w:color w:val="000000" w:themeColor="text1"/>
        </w:rPr>
        <w:t>, 41(3), 1–58.</w:t>
      </w:r>
    </w:p>
    <w:p w14:paraId="6240FEB2" w14:textId="3C44299F" w:rsidR="00C41E87" w:rsidRDefault="45D93EE0" w:rsidP="220432A8">
      <w:pPr>
        <w:spacing w:before="240" w:after="240"/>
        <w:rPr>
          <w:rFonts w:ascii="Times New Roman" w:eastAsia="Times New Roman" w:hAnsi="Times New Roman" w:cs="Times New Roman"/>
          <w:color w:val="000000" w:themeColor="text1"/>
        </w:rPr>
      </w:pPr>
      <w:r w:rsidRPr="220432A8">
        <w:rPr>
          <w:rFonts w:ascii="Times New Roman" w:eastAsia="Times New Roman" w:hAnsi="Times New Roman" w:cs="Times New Roman"/>
          <w:color w:val="000000" w:themeColor="text1"/>
        </w:rPr>
        <w:t xml:space="preserve">Jain, A., &amp; Gupta, B. B. (2018). A machine learning approach to detect fraud in financial transactions. </w:t>
      </w:r>
      <w:r w:rsidRPr="220432A8">
        <w:rPr>
          <w:rFonts w:ascii="Times New Roman" w:eastAsia="Times New Roman" w:hAnsi="Times New Roman" w:cs="Times New Roman"/>
          <w:i/>
          <w:iCs/>
          <w:color w:val="000000" w:themeColor="text1"/>
        </w:rPr>
        <w:t>Journal of Information Security and Applications</w:t>
      </w:r>
      <w:r w:rsidRPr="220432A8">
        <w:rPr>
          <w:rFonts w:ascii="Times New Roman" w:eastAsia="Times New Roman" w:hAnsi="Times New Roman" w:cs="Times New Roman"/>
          <w:color w:val="000000" w:themeColor="text1"/>
        </w:rPr>
        <w:t>, 40, 80–89.</w:t>
      </w:r>
    </w:p>
    <w:p w14:paraId="73C17EFB" w14:textId="4AEF588E" w:rsidR="00C41E87" w:rsidRDefault="45D93EE0" w:rsidP="220432A8">
      <w:pPr>
        <w:spacing w:before="240" w:after="240"/>
        <w:rPr>
          <w:rFonts w:ascii="Times New Roman" w:eastAsia="Times New Roman" w:hAnsi="Times New Roman" w:cs="Times New Roman"/>
          <w:color w:val="000000" w:themeColor="text1"/>
        </w:rPr>
      </w:pPr>
      <w:r w:rsidRPr="220432A8">
        <w:rPr>
          <w:rFonts w:ascii="Times New Roman" w:eastAsia="Times New Roman" w:hAnsi="Times New Roman" w:cs="Times New Roman"/>
          <w:color w:val="000000" w:themeColor="text1"/>
        </w:rPr>
        <w:t xml:space="preserve">Navan. (2024). Business travel and expense management solutions. Retrieved from </w:t>
      </w:r>
      <w:hyperlink r:id="rId11">
        <w:r w:rsidRPr="220432A8">
          <w:rPr>
            <w:rStyle w:val="Hyperlink"/>
            <w:rFonts w:ascii="Times New Roman" w:eastAsia="Times New Roman" w:hAnsi="Times New Roman" w:cs="Times New Roman"/>
            <w:color w:val="000000" w:themeColor="text1"/>
          </w:rPr>
          <w:t>https://www.navan.com</w:t>
        </w:r>
      </w:hyperlink>
    </w:p>
    <w:p w14:paraId="18A47311" w14:textId="24379586" w:rsidR="00C41E87" w:rsidRDefault="45D93EE0" w:rsidP="220432A8">
      <w:pPr>
        <w:spacing w:before="240" w:after="240"/>
        <w:rPr>
          <w:rFonts w:ascii="Times New Roman" w:eastAsia="Times New Roman" w:hAnsi="Times New Roman" w:cs="Times New Roman"/>
          <w:color w:val="000000" w:themeColor="text1"/>
        </w:rPr>
      </w:pPr>
      <w:r w:rsidRPr="220432A8">
        <w:rPr>
          <w:rFonts w:ascii="Times New Roman" w:eastAsia="Times New Roman" w:hAnsi="Times New Roman" w:cs="Times New Roman"/>
          <w:color w:val="000000" w:themeColor="text1"/>
        </w:rPr>
        <w:t xml:space="preserve">Kaggle. (2013). </w:t>
      </w:r>
      <w:r w:rsidR="3DBDA1FE" w:rsidRPr="220432A8">
        <w:rPr>
          <w:rFonts w:ascii="Times New Roman" w:eastAsia="Times New Roman" w:hAnsi="Times New Roman" w:cs="Times New Roman"/>
          <w:color w:val="000000" w:themeColor="text1"/>
        </w:rPr>
        <w:t>Fraud detection</w:t>
      </w:r>
      <w:r w:rsidR="0C162EF6" w:rsidRPr="220432A8">
        <w:rPr>
          <w:rFonts w:ascii="Times New Roman" w:eastAsia="Times New Roman" w:hAnsi="Times New Roman" w:cs="Times New Roman"/>
          <w:color w:val="000000" w:themeColor="text1"/>
        </w:rPr>
        <w:t>.</w:t>
      </w:r>
      <w:r w:rsidRPr="220432A8">
        <w:rPr>
          <w:rFonts w:ascii="Times New Roman" w:eastAsia="Times New Roman" w:hAnsi="Times New Roman" w:cs="Times New Roman"/>
          <w:color w:val="000000" w:themeColor="text1"/>
        </w:rPr>
        <w:t xml:space="preserve"> Dataset. </w:t>
      </w:r>
      <w:hyperlink r:id="rId12">
        <w:r w:rsidR="55F2F666" w:rsidRPr="220432A8">
          <w:rPr>
            <w:rStyle w:val="Hyperlink"/>
            <w:rFonts w:ascii="Times New Roman" w:eastAsia="Times New Roman" w:hAnsi="Times New Roman" w:cs="Times New Roman"/>
          </w:rPr>
          <w:t>https://www.kaggle.com/datasets/anidiptapal/fraud-detection-1000-rows</w:t>
        </w:r>
      </w:hyperlink>
    </w:p>
    <w:p w14:paraId="02817D3A" w14:textId="5282DEEF" w:rsidR="00C41E87" w:rsidRDefault="00C41E87" w:rsidP="220432A8">
      <w:pPr>
        <w:pStyle w:val="Heading1"/>
        <w:keepNext w:val="0"/>
        <w:keepLines w:val="0"/>
        <w:rPr>
          <w:rFonts w:ascii="Times New Roman" w:eastAsia="Times New Roman" w:hAnsi="Times New Roman" w:cs="Times New Roman"/>
        </w:rPr>
      </w:pPr>
    </w:p>
    <w:p w14:paraId="70C551B0" w14:textId="38931F2E" w:rsidR="00C41E87" w:rsidRDefault="00C41E87" w:rsidP="220432A8">
      <w:pPr>
        <w:pStyle w:val="Heading1"/>
        <w:keepNext w:val="0"/>
        <w:keepLines w:val="0"/>
        <w:rPr>
          <w:rFonts w:ascii="Times New Roman" w:eastAsia="Times New Roman" w:hAnsi="Times New Roman" w:cs="Times New Roman"/>
        </w:rPr>
      </w:pPr>
    </w:p>
    <w:p w14:paraId="7FA65B86" w14:textId="05A0CFFB" w:rsidR="00C41E87" w:rsidRDefault="00C41E87" w:rsidP="220432A8">
      <w:pPr>
        <w:pStyle w:val="Heading1"/>
        <w:keepNext w:val="0"/>
        <w:keepLines w:val="0"/>
        <w:rPr>
          <w:rFonts w:ascii="Times New Roman" w:eastAsia="Times New Roman" w:hAnsi="Times New Roman" w:cs="Times New Roman"/>
        </w:rPr>
      </w:pPr>
    </w:p>
    <w:p w14:paraId="45606790" w14:textId="7567DD41" w:rsidR="00C41E87" w:rsidRDefault="00C41E87" w:rsidP="220432A8">
      <w:pPr>
        <w:pStyle w:val="Heading1"/>
        <w:keepNext w:val="0"/>
        <w:keepLines w:val="0"/>
        <w:rPr>
          <w:rFonts w:ascii="Times New Roman" w:eastAsia="Times New Roman" w:hAnsi="Times New Roman" w:cs="Times New Roman"/>
        </w:rPr>
      </w:pPr>
    </w:p>
    <w:p w14:paraId="44199B0E" w14:textId="77777777" w:rsidR="0027743A" w:rsidRDefault="0027743A" w:rsidP="220432A8">
      <w:pPr>
        <w:pStyle w:val="Heading1"/>
        <w:keepNext w:val="0"/>
        <w:keepLines w:val="0"/>
        <w:rPr>
          <w:rFonts w:ascii="Times New Roman" w:eastAsia="Times New Roman" w:hAnsi="Times New Roman" w:cs="Times New Roman"/>
        </w:rPr>
      </w:pPr>
      <w:bookmarkStart w:id="12" w:name="_Toc1003703"/>
    </w:p>
    <w:p w14:paraId="42AB1C2A" w14:textId="70CEAEED" w:rsidR="00C41E87" w:rsidRPr="0027743A" w:rsidRDefault="7EB1ABC3" w:rsidP="220432A8">
      <w:pPr>
        <w:pStyle w:val="Heading1"/>
        <w:keepNext w:val="0"/>
        <w:keepLines w:val="0"/>
        <w:rPr>
          <w:rFonts w:ascii="Times New Roman" w:eastAsia="Times New Roman" w:hAnsi="Times New Roman" w:cs="Times New Roman"/>
          <w:sz w:val="32"/>
          <w:szCs w:val="32"/>
        </w:rPr>
      </w:pPr>
      <w:r w:rsidRPr="0027743A">
        <w:rPr>
          <w:rFonts w:ascii="Times New Roman" w:eastAsia="Times New Roman" w:hAnsi="Times New Roman" w:cs="Times New Roman"/>
          <w:sz w:val="32"/>
          <w:szCs w:val="32"/>
        </w:rPr>
        <w:lastRenderedPageBreak/>
        <w:t>Appendix</w:t>
      </w:r>
      <w:bookmarkEnd w:id="12"/>
    </w:p>
    <w:p w14:paraId="216EA60A" w14:textId="39EBAF71" w:rsidR="00C41E87" w:rsidRDefault="7EB1ABC3" w:rsidP="220432A8">
      <w:pPr>
        <w:jc w:val="center"/>
        <w:rPr>
          <w:rFonts w:ascii="Times New Roman" w:eastAsia="Times New Roman" w:hAnsi="Times New Roman" w:cs="Times New Roman"/>
          <w:color w:val="000000" w:themeColor="text1"/>
        </w:rPr>
      </w:pPr>
      <w:r>
        <w:rPr>
          <w:noProof/>
        </w:rPr>
        <w:drawing>
          <wp:inline distT="0" distB="0" distL="0" distR="0" wp14:anchorId="7FF89A67" wp14:editId="1F9002EC">
            <wp:extent cx="5943600" cy="2857500"/>
            <wp:effectExtent l="0" t="0" r="0" b="0"/>
            <wp:docPr id="9287700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7004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857500"/>
                    </a:xfrm>
                    <a:prstGeom prst="rect">
                      <a:avLst/>
                    </a:prstGeom>
                  </pic:spPr>
                </pic:pic>
              </a:graphicData>
            </a:graphic>
          </wp:inline>
        </w:drawing>
      </w:r>
      <w:r w:rsidRPr="220432A8">
        <w:rPr>
          <w:rFonts w:ascii="Times New Roman" w:eastAsia="Times New Roman" w:hAnsi="Times New Roman" w:cs="Times New Roman"/>
        </w:rPr>
        <w:t>Rapidminer process</w:t>
      </w:r>
      <w:r>
        <w:br/>
      </w:r>
    </w:p>
    <w:p w14:paraId="56869AA6" w14:textId="3AE1A70A" w:rsidR="00C41E87" w:rsidRDefault="00C41E87" w:rsidP="220432A8">
      <w:pPr>
        <w:rPr>
          <w:rFonts w:ascii="Times New Roman" w:eastAsia="Times New Roman" w:hAnsi="Times New Roman" w:cs="Times New Roman"/>
        </w:rPr>
      </w:pPr>
    </w:p>
    <w:sectPr w:rsidR="00C41E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F52C"/>
    <w:multiLevelType w:val="hybridMultilevel"/>
    <w:tmpl w:val="05E813CA"/>
    <w:lvl w:ilvl="0" w:tplc="9134EA62">
      <w:start w:val="1"/>
      <w:numFmt w:val="bullet"/>
      <w:lvlText w:val=""/>
      <w:lvlJc w:val="left"/>
      <w:pPr>
        <w:ind w:left="720" w:hanging="360"/>
      </w:pPr>
      <w:rPr>
        <w:rFonts w:ascii="Symbol" w:hAnsi="Symbol" w:hint="default"/>
      </w:rPr>
    </w:lvl>
    <w:lvl w:ilvl="1" w:tplc="48E8821C">
      <w:start w:val="1"/>
      <w:numFmt w:val="bullet"/>
      <w:lvlText w:val="o"/>
      <w:lvlJc w:val="left"/>
      <w:pPr>
        <w:ind w:left="1440" w:hanging="360"/>
      </w:pPr>
      <w:rPr>
        <w:rFonts w:ascii="Courier New" w:hAnsi="Courier New" w:hint="default"/>
      </w:rPr>
    </w:lvl>
    <w:lvl w:ilvl="2" w:tplc="0BD43CAE">
      <w:start w:val="1"/>
      <w:numFmt w:val="bullet"/>
      <w:lvlText w:val=""/>
      <w:lvlJc w:val="left"/>
      <w:pPr>
        <w:ind w:left="2160" w:hanging="360"/>
      </w:pPr>
      <w:rPr>
        <w:rFonts w:ascii="Wingdings" w:hAnsi="Wingdings" w:hint="default"/>
      </w:rPr>
    </w:lvl>
    <w:lvl w:ilvl="3" w:tplc="6738686C">
      <w:start w:val="1"/>
      <w:numFmt w:val="bullet"/>
      <w:lvlText w:val=""/>
      <w:lvlJc w:val="left"/>
      <w:pPr>
        <w:ind w:left="2880" w:hanging="360"/>
      </w:pPr>
      <w:rPr>
        <w:rFonts w:ascii="Symbol" w:hAnsi="Symbol" w:hint="default"/>
      </w:rPr>
    </w:lvl>
    <w:lvl w:ilvl="4" w:tplc="613A4F32">
      <w:start w:val="1"/>
      <w:numFmt w:val="bullet"/>
      <w:lvlText w:val="o"/>
      <w:lvlJc w:val="left"/>
      <w:pPr>
        <w:ind w:left="3600" w:hanging="360"/>
      </w:pPr>
      <w:rPr>
        <w:rFonts w:ascii="Courier New" w:hAnsi="Courier New" w:hint="default"/>
      </w:rPr>
    </w:lvl>
    <w:lvl w:ilvl="5" w:tplc="B0D6A35C">
      <w:start w:val="1"/>
      <w:numFmt w:val="bullet"/>
      <w:lvlText w:val=""/>
      <w:lvlJc w:val="left"/>
      <w:pPr>
        <w:ind w:left="4320" w:hanging="360"/>
      </w:pPr>
      <w:rPr>
        <w:rFonts w:ascii="Wingdings" w:hAnsi="Wingdings" w:hint="default"/>
      </w:rPr>
    </w:lvl>
    <w:lvl w:ilvl="6" w:tplc="B2E69E08">
      <w:start w:val="1"/>
      <w:numFmt w:val="bullet"/>
      <w:lvlText w:val=""/>
      <w:lvlJc w:val="left"/>
      <w:pPr>
        <w:ind w:left="5040" w:hanging="360"/>
      </w:pPr>
      <w:rPr>
        <w:rFonts w:ascii="Symbol" w:hAnsi="Symbol" w:hint="default"/>
      </w:rPr>
    </w:lvl>
    <w:lvl w:ilvl="7" w:tplc="204454FC">
      <w:start w:val="1"/>
      <w:numFmt w:val="bullet"/>
      <w:lvlText w:val="o"/>
      <w:lvlJc w:val="left"/>
      <w:pPr>
        <w:ind w:left="5760" w:hanging="360"/>
      </w:pPr>
      <w:rPr>
        <w:rFonts w:ascii="Courier New" w:hAnsi="Courier New" w:hint="default"/>
      </w:rPr>
    </w:lvl>
    <w:lvl w:ilvl="8" w:tplc="9C7A5B12">
      <w:start w:val="1"/>
      <w:numFmt w:val="bullet"/>
      <w:lvlText w:val=""/>
      <w:lvlJc w:val="left"/>
      <w:pPr>
        <w:ind w:left="6480" w:hanging="360"/>
      </w:pPr>
      <w:rPr>
        <w:rFonts w:ascii="Wingdings" w:hAnsi="Wingdings" w:hint="default"/>
      </w:rPr>
    </w:lvl>
  </w:abstractNum>
  <w:abstractNum w:abstractNumId="1" w15:restartNumberingAfterBreak="0">
    <w:nsid w:val="0ACAE4AD"/>
    <w:multiLevelType w:val="hybridMultilevel"/>
    <w:tmpl w:val="BB2C1DF0"/>
    <w:lvl w:ilvl="0" w:tplc="06C64100">
      <w:start w:val="1"/>
      <w:numFmt w:val="decimal"/>
      <w:lvlText w:val="%1."/>
      <w:lvlJc w:val="left"/>
      <w:pPr>
        <w:ind w:left="720" w:hanging="360"/>
      </w:pPr>
    </w:lvl>
    <w:lvl w:ilvl="1" w:tplc="1AA44C2A">
      <w:start w:val="1"/>
      <w:numFmt w:val="lowerLetter"/>
      <w:lvlText w:val="%2."/>
      <w:lvlJc w:val="left"/>
      <w:pPr>
        <w:ind w:left="1440" w:hanging="360"/>
      </w:pPr>
    </w:lvl>
    <w:lvl w:ilvl="2" w:tplc="515CC05C">
      <w:start w:val="1"/>
      <w:numFmt w:val="lowerRoman"/>
      <w:lvlText w:val="%3."/>
      <w:lvlJc w:val="right"/>
      <w:pPr>
        <w:ind w:left="2160" w:hanging="180"/>
      </w:pPr>
    </w:lvl>
    <w:lvl w:ilvl="3" w:tplc="3C5850B2">
      <w:start w:val="1"/>
      <w:numFmt w:val="decimal"/>
      <w:lvlText w:val="%4."/>
      <w:lvlJc w:val="left"/>
      <w:pPr>
        <w:ind w:left="2880" w:hanging="360"/>
      </w:pPr>
    </w:lvl>
    <w:lvl w:ilvl="4" w:tplc="1EA04DCE">
      <w:start w:val="1"/>
      <w:numFmt w:val="lowerLetter"/>
      <w:lvlText w:val="%5."/>
      <w:lvlJc w:val="left"/>
      <w:pPr>
        <w:ind w:left="3600" w:hanging="360"/>
      </w:pPr>
    </w:lvl>
    <w:lvl w:ilvl="5" w:tplc="6DD26BD8">
      <w:start w:val="1"/>
      <w:numFmt w:val="lowerRoman"/>
      <w:lvlText w:val="%6."/>
      <w:lvlJc w:val="right"/>
      <w:pPr>
        <w:ind w:left="4320" w:hanging="180"/>
      </w:pPr>
    </w:lvl>
    <w:lvl w:ilvl="6" w:tplc="C26053DE">
      <w:start w:val="1"/>
      <w:numFmt w:val="decimal"/>
      <w:lvlText w:val="%7."/>
      <w:lvlJc w:val="left"/>
      <w:pPr>
        <w:ind w:left="5040" w:hanging="360"/>
      </w:pPr>
    </w:lvl>
    <w:lvl w:ilvl="7" w:tplc="FAFC5100">
      <w:start w:val="1"/>
      <w:numFmt w:val="lowerLetter"/>
      <w:lvlText w:val="%8."/>
      <w:lvlJc w:val="left"/>
      <w:pPr>
        <w:ind w:left="5760" w:hanging="360"/>
      </w:pPr>
    </w:lvl>
    <w:lvl w:ilvl="8" w:tplc="FCD066F2">
      <w:start w:val="1"/>
      <w:numFmt w:val="lowerRoman"/>
      <w:lvlText w:val="%9."/>
      <w:lvlJc w:val="right"/>
      <w:pPr>
        <w:ind w:left="6480" w:hanging="180"/>
      </w:pPr>
    </w:lvl>
  </w:abstractNum>
  <w:abstractNum w:abstractNumId="2" w15:restartNumberingAfterBreak="0">
    <w:nsid w:val="136E2083"/>
    <w:multiLevelType w:val="hybridMultilevel"/>
    <w:tmpl w:val="BAEC8358"/>
    <w:lvl w:ilvl="0" w:tplc="3C38838A">
      <w:start w:val="1"/>
      <w:numFmt w:val="bullet"/>
      <w:lvlText w:val=""/>
      <w:lvlJc w:val="left"/>
      <w:pPr>
        <w:ind w:left="720" w:hanging="360"/>
      </w:pPr>
      <w:rPr>
        <w:rFonts w:ascii="Symbol" w:hAnsi="Symbol" w:hint="default"/>
      </w:rPr>
    </w:lvl>
    <w:lvl w:ilvl="1" w:tplc="ED64D686">
      <w:start w:val="1"/>
      <w:numFmt w:val="bullet"/>
      <w:lvlText w:val="o"/>
      <w:lvlJc w:val="left"/>
      <w:pPr>
        <w:ind w:left="1440" w:hanging="360"/>
      </w:pPr>
      <w:rPr>
        <w:rFonts w:ascii="Courier New" w:hAnsi="Courier New" w:hint="default"/>
      </w:rPr>
    </w:lvl>
    <w:lvl w:ilvl="2" w:tplc="8E48EBB8">
      <w:start w:val="1"/>
      <w:numFmt w:val="bullet"/>
      <w:lvlText w:val=""/>
      <w:lvlJc w:val="left"/>
      <w:pPr>
        <w:ind w:left="2160" w:hanging="360"/>
      </w:pPr>
      <w:rPr>
        <w:rFonts w:ascii="Wingdings" w:hAnsi="Wingdings" w:hint="default"/>
      </w:rPr>
    </w:lvl>
    <w:lvl w:ilvl="3" w:tplc="7ED64706">
      <w:start w:val="1"/>
      <w:numFmt w:val="bullet"/>
      <w:lvlText w:val=""/>
      <w:lvlJc w:val="left"/>
      <w:pPr>
        <w:ind w:left="2880" w:hanging="360"/>
      </w:pPr>
      <w:rPr>
        <w:rFonts w:ascii="Symbol" w:hAnsi="Symbol" w:hint="default"/>
      </w:rPr>
    </w:lvl>
    <w:lvl w:ilvl="4" w:tplc="41EEA4FC">
      <w:start w:val="1"/>
      <w:numFmt w:val="bullet"/>
      <w:lvlText w:val="o"/>
      <w:lvlJc w:val="left"/>
      <w:pPr>
        <w:ind w:left="3600" w:hanging="360"/>
      </w:pPr>
      <w:rPr>
        <w:rFonts w:ascii="Courier New" w:hAnsi="Courier New" w:hint="default"/>
      </w:rPr>
    </w:lvl>
    <w:lvl w:ilvl="5" w:tplc="E4204C42">
      <w:start w:val="1"/>
      <w:numFmt w:val="bullet"/>
      <w:lvlText w:val=""/>
      <w:lvlJc w:val="left"/>
      <w:pPr>
        <w:ind w:left="4320" w:hanging="360"/>
      </w:pPr>
      <w:rPr>
        <w:rFonts w:ascii="Wingdings" w:hAnsi="Wingdings" w:hint="default"/>
      </w:rPr>
    </w:lvl>
    <w:lvl w:ilvl="6" w:tplc="F1DADEE0">
      <w:start w:val="1"/>
      <w:numFmt w:val="bullet"/>
      <w:lvlText w:val=""/>
      <w:lvlJc w:val="left"/>
      <w:pPr>
        <w:ind w:left="5040" w:hanging="360"/>
      </w:pPr>
      <w:rPr>
        <w:rFonts w:ascii="Symbol" w:hAnsi="Symbol" w:hint="default"/>
      </w:rPr>
    </w:lvl>
    <w:lvl w:ilvl="7" w:tplc="B96E5546">
      <w:start w:val="1"/>
      <w:numFmt w:val="bullet"/>
      <w:lvlText w:val="o"/>
      <w:lvlJc w:val="left"/>
      <w:pPr>
        <w:ind w:left="5760" w:hanging="360"/>
      </w:pPr>
      <w:rPr>
        <w:rFonts w:ascii="Courier New" w:hAnsi="Courier New" w:hint="default"/>
      </w:rPr>
    </w:lvl>
    <w:lvl w:ilvl="8" w:tplc="F4FC16A4">
      <w:start w:val="1"/>
      <w:numFmt w:val="bullet"/>
      <w:lvlText w:val=""/>
      <w:lvlJc w:val="left"/>
      <w:pPr>
        <w:ind w:left="6480" w:hanging="360"/>
      </w:pPr>
      <w:rPr>
        <w:rFonts w:ascii="Wingdings" w:hAnsi="Wingdings" w:hint="default"/>
      </w:rPr>
    </w:lvl>
  </w:abstractNum>
  <w:abstractNum w:abstractNumId="3" w15:restartNumberingAfterBreak="0">
    <w:nsid w:val="159D7ADE"/>
    <w:multiLevelType w:val="hybridMultilevel"/>
    <w:tmpl w:val="70A02B64"/>
    <w:lvl w:ilvl="0" w:tplc="24A42F62">
      <w:start w:val="1"/>
      <w:numFmt w:val="bullet"/>
      <w:lvlText w:val=""/>
      <w:lvlJc w:val="left"/>
      <w:pPr>
        <w:ind w:left="720" w:hanging="360"/>
      </w:pPr>
      <w:rPr>
        <w:rFonts w:ascii="Symbol" w:hAnsi="Symbol" w:hint="default"/>
      </w:rPr>
    </w:lvl>
    <w:lvl w:ilvl="1" w:tplc="1B2230F6">
      <w:start w:val="1"/>
      <w:numFmt w:val="bullet"/>
      <w:lvlText w:val="o"/>
      <w:lvlJc w:val="left"/>
      <w:pPr>
        <w:ind w:left="1440" w:hanging="360"/>
      </w:pPr>
      <w:rPr>
        <w:rFonts w:ascii="Courier New" w:hAnsi="Courier New" w:hint="default"/>
      </w:rPr>
    </w:lvl>
    <w:lvl w:ilvl="2" w:tplc="BA223C58">
      <w:start w:val="1"/>
      <w:numFmt w:val="bullet"/>
      <w:lvlText w:val=""/>
      <w:lvlJc w:val="left"/>
      <w:pPr>
        <w:ind w:left="2160" w:hanging="360"/>
      </w:pPr>
      <w:rPr>
        <w:rFonts w:ascii="Wingdings" w:hAnsi="Wingdings" w:hint="default"/>
      </w:rPr>
    </w:lvl>
    <w:lvl w:ilvl="3" w:tplc="58ECD53E">
      <w:start w:val="1"/>
      <w:numFmt w:val="bullet"/>
      <w:lvlText w:val=""/>
      <w:lvlJc w:val="left"/>
      <w:pPr>
        <w:ind w:left="2880" w:hanging="360"/>
      </w:pPr>
      <w:rPr>
        <w:rFonts w:ascii="Symbol" w:hAnsi="Symbol" w:hint="default"/>
      </w:rPr>
    </w:lvl>
    <w:lvl w:ilvl="4" w:tplc="35009692">
      <w:start w:val="1"/>
      <w:numFmt w:val="bullet"/>
      <w:lvlText w:val="o"/>
      <w:lvlJc w:val="left"/>
      <w:pPr>
        <w:ind w:left="3600" w:hanging="360"/>
      </w:pPr>
      <w:rPr>
        <w:rFonts w:ascii="Courier New" w:hAnsi="Courier New" w:hint="default"/>
      </w:rPr>
    </w:lvl>
    <w:lvl w:ilvl="5" w:tplc="FB62A4D2">
      <w:start w:val="1"/>
      <w:numFmt w:val="bullet"/>
      <w:lvlText w:val=""/>
      <w:lvlJc w:val="left"/>
      <w:pPr>
        <w:ind w:left="4320" w:hanging="360"/>
      </w:pPr>
      <w:rPr>
        <w:rFonts w:ascii="Wingdings" w:hAnsi="Wingdings" w:hint="default"/>
      </w:rPr>
    </w:lvl>
    <w:lvl w:ilvl="6" w:tplc="A3D260F0">
      <w:start w:val="1"/>
      <w:numFmt w:val="bullet"/>
      <w:lvlText w:val=""/>
      <w:lvlJc w:val="left"/>
      <w:pPr>
        <w:ind w:left="5040" w:hanging="360"/>
      </w:pPr>
      <w:rPr>
        <w:rFonts w:ascii="Symbol" w:hAnsi="Symbol" w:hint="default"/>
      </w:rPr>
    </w:lvl>
    <w:lvl w:ilvl="7" w:tplc="42AE881C">
      <w:start w:val="1"/>
      <w:numFmt w:val="bullet"/>
      <w:lvlText w:val="o"/>
      <w:lvlJc w:val="left"/>
      <w:pPr>
        <w:ind w:left="5760" w:hanging="360"/>
      </w:pPr>
      <w:rPr>
        <w:rFonts w:ascii="Courier New" w:hAnsi="Courier New" w:hint="default"/>
      </w:rPr>
    </w:lvl>
    <w:lvl w:ilvl="8" w:tplc="25ACA370">
      <w:start w:val="1"/>
      <w:numFmt w:val="bullet"/>
      <w:lvlText w:val=""/>
      <w:lvlJc w:val="left"/>
      <w:pPr>
        <w:ind w:left="6480" w:hanging="360"/>
      </w:pPr>
      <w:rPr>
        <w:rFonts w:ascii="Wingdings" w:hAnsi="Wingdings" w:hint="default"/>
      </w:rPr>
    </w:lvl>
  </w:abstractNum>
  <w:abstractNum w:abstractNumId="4" w15:restartNumberingAfterBreak="0">
    <w:nsid w:val="29F3692E"/>
    <w:multiLevelType w:val="hybridMultilevel"/>
    <w:tmpl w:val="9006D76E"/>
    <w:lvl w:ilvl="0" w:tplc="212E4386">
      <w:start w:val="1"/>
      <w:numFmt w:val="bullet"/>
      <w:lvlText w:val=""/>
      <w:lvlJc w:val="left"/>
      <w:pPr>
        <w:ind w:left="720" w:hanging="360"/>
      </w:pPr>
      <w:rPr>
        <w:rFonts w:ascii="Symbol" w:hAnsi="Symbol" w:hint="default"/>
      </w:rPr>
    </w:lvl>
    <w:lvl w:ilvl="1" w:tplc="E214D382">
      <w:start w:val="1"/>
      <w:numFmt w:val="bullet"/>
      <w:lvlText w:val="o"/>
      <w:lvlJc w:val="left"/>
      <w:pPr>
        <w:ind w:left="1440" w:hanging="360"/>
      </w:pPr>
      <w:rPr>
        <w:rFonts w:ascii="Courier New" w:hAnsi="Courier New" w:hint="default"/>
      </w:rPr>
    </w:lvl>
    <w:lvl w:ilvl="2" w:tplc="E43C6656">
      <w:start w:val="1"/>
      <w:numFmt w:val="bullet"/>
      <w:lvlText w:val=""/>
      <w:lvlJc w:val="left"/>
      <w:pPr>
        <w:ind w:left="2160" w:hanging="360"/>
      </w:pPr>
      <w:rPr>
        <w:rFonts w:ascii="Wingdings" w:hAnsi="Wingdings" w:hint="default"/>
      </w:rPr>
    </w:lvl>
    <w:lvl w:ilvl="3" w:tplc="7CD21906">
      <w:start w:val="1"/>
      <w:numFmt w:val="bullet"/>
      <w:lvlText w:val=""/>
      <w:lvlJc w:val="left"/>
      <w:pPr>
        <w:ind w:left="2880" w:hanging="360"/>
      </w:pPr>
      <w:rPr>
        <w:rFonts w:ascii="Symbol" w:hAnsi="Symbol" w:hint="default"/>
      </w:rPr>
    </w:lvl>
    <w:lvl w:ilvl="4" w:tplc="73F63ADE">
      <w:start w:val="1"/>
      <w:numFmt w:val="bullet"/>
      <w:lvlText w:val="o"/>
      <w:lvlJc w:val="left"/>
      <w:pPr>
        <w:ind w:left="3600" w:hanging="360"/>
      </w:pPr>
      <w:rPr>
        <w:rFonts w:ascii="Courier New" w:hAnsi="Courier New" w:hint="default"/>
      </w:rPr>
    </w:lvl>
    <w:lvl w:ilvl="5" w:tplc="A5A06420">
      <w:start w:val="1"/>
      <w:numFmt w:val="bullet"/>
      <w:lvlText w:val=""/>
      <w:lvlJc w:val="left"/>
      <w:pPr>
        <w:ind w:left="4320" w:hanging="360"/>
      </w:pPr>
      <w:rPr>
        <w:rFonts w:ascii="Wingdings" w:hAnsi="Wingdings" w:hint="default"/>
      </w:rPr>
    </w:lvl>
    <w:lvl w:ilvl="6" w:tplc="7F10EDB6">
      <w:start w:val="1"/>
      <w:numFmt w:val="bullet"/>
      <w:lvlText w:val=""/>
      <w:lvlJc w:val="left"/>
      <w:pPr>
        <w:ind w:left="5040" w:hanging="360"/>
      </w:pPr>
      <w:rPr>
        <w:rFonts w:ascii="Symbol" w:hAnsi="Symbol" w:hint="default"/>
      </w:rPr>
    </w:lvl>
    <w:lvl w:ilvl="7" w:tplc="E736A686">
      <w:start w:val="1"/>
      <w:numFmt w:val="bullet"/>
      <w:lvlText w:val="o"/>
      <w:lvlJc w:val="left"/>
      <w:pPr>
        <w:ind w:left="5760" w:hanging="360"/>
      </w:pPr>
      <w:rPr>
        <w:rFonts w:ascii="Courier New" w:hAnsi="Courier New" w:hint="default"/>
      </w:rPr>
    </w:lvl>
    <w:lvl w:ilvl="8" w:tplc="FE34B78E">
      <w:start w:val="1"/>
      <w:numFmt w:val="bullet"/>
      <w:lvlText w:val=""/>
      <w:lvlJc w:val="left"/>
      <w:pPr>
        <w:ind w:left="6480" w:hanging="360"/>
      </w:pPr>
      <w:rPr>
        <w:rFonts w:ascii="Wingdings" w:hAnsi="Wingdings" w:hint="default"/>
      </w:rPr>
    </w:lvl>
  </w:abstractNum>
  <w:abstractNum w:abstractNumId="5" w15:restartNumberingAfterBreak="0">
    <w:nsid w:val="31664CC9"/>
    <w:multiLevelType w:val="hybridMultilevel"/>
    <w:tmpl w:val="0BF065D6"/>
    <w:lvl w:ilvl="0" w:tplc="211ED0B6">
      <w:start w:val="1"/>
      <w:numFmt w:val="decimal"/>
      <w:lvlText w:val="%1."/>
      <w:lvlJc w:val="left"/>
      <w:pPr>
        <w:ind w:left="720" w:hanging="360"/>
      </w:pPr>
    </w:lvl>
    <w:lvl w:ilvl="1" w:tplc="527E4342">
      <w:start w:val="1"/>
      <w:numFmt w:val="lowerLetter"/>
      <w:lvlText w:val="%2."/>
      <w:lvlJc w:val="left"/>
      <w:pPr>
        <w:ind w:left="1440" w:hanging="360"/>
      </w:pPr>
    </w:lvl>
    <w:lvl w:ilvl="2" w:tplc="8B7CB2A4">
      <w:start w:val="1"/>
      <w:numFmt w:val="lowerRoman"/>
      <w:lvlText w:val="%3."/>
      <w:lvlJc w:val="right"/>
      <w:pPr>
        <w:ind w:left="2160" w:hanging="180"/>
      </w:pPr>
    </w:lvl>
    <w:lvl w:ilvl="3" w:tplc="DEECB77E">
      <w:start w:val="1"/>
      <w:numFmt w:val="decimal"/>
      <w:lvlText w:val="%4."/>
      <w:lvlJc w:val="left"/>
      <w:pPr>
        <w:ind w:left="2880" w:hanging="360"/>
      </w:pPr>
    </w:lvl>
    <w:lvl w:ilvl="4" w:tplc="D01EC786">
      <w:start w:val="1"/>
      <w:numFmt w:val="lowerLetter"/>
      <w:lvlText w:val="%5."/>
      <w:lvlJc w:val="left"/>
      <w:pPr>
        <w:ind w:left="3600" w:hanging="360"/>
      </w:pPr>
    </w:lvl>
    <w:lvl w:ilvl="5" w:tplc="EA1CE7DA">
      <w:start w:val="1"/>
      <w:numFmt w:val="lowerRoman"/>
      <w:lvlText w:val="%6."/>
      <w:lvlJc w:val="right"/>
      <w:pPr>
        <w:ind w:left="4320" w:hanging="180"/>
      </w:pPr>
    </w:lvl>
    <w:lvl w:ilvl="6" w:tplc="4A727A54">
      <w:start w:val="1"/>
      <w:numFmt w:val="decimal"/>
      <w:lvlText w:val="%7."/>
      <w:lvlJc w:val="left"/>
      <w:pPr>
        <w:ind w:left="5040" w:hanging="360"/>
      </w:pPr>
    </w:lvl>
    <w:lvl w:ilvl="7" w:tplc="7DA6CB48">
      <w:start w:val="1"/>
      <w:numFmt w:val="lowerLetter"/>
      <w:lvlText w:val="%8."/>
      <w:lvlJc w:val="left"/>
      <w:pPr>
        <w:ind w:left="5760" w:hanging="360"/>
      </w:pPr>
    </w:lvl>
    <w:lvl w:ilvl="8" w:tplc="0DD02C40">
      <w:start w:val="1"/>
      <w:numFmt w:val="lowerRoman"/>
      <w:lvlText w:val="%9."/>
      <w:lvlJc w:val="right"/>
      <w:pPr>
        <w:ind w:left="6480" w:hanging="180"/>
      </w:pPr>
    </w:lvl>
  </w:abstractNum>
  <w:abstractNum w:abstractNumId="6" w15:restartNumberingAfterBreak="0">
    <w:nsid w:val="32F2935E"/>
    <w:multiLevelType w:val="hybridMultilevel"/>
    <w:tmpl w:val="6D861EBE"/>
    <w:lvl w:ilvl="0" w:tplc="C27A4598">
      <w:start w:val="1"/>
      <w:numFmt w:val="bullet"/>
      <w:lvlText w:val=""/>
      <w:lvlJc w:val="left"/>
      <w:pPr>
        <w:ind w:left="720" w:hanging="360"/>
      </w:pPr>
      <w:rPr>
        <w:rFonts w:ascii="Symbol" w:hAnsi="Symbol" w:hint="default"/>
      </w:rPr>
    </w:lvl>
    <w:lvl w:ilvl="1" w:tplc="3C46A1D8">
      <w:start w:val="1"/>
      <w:numFmt w:val="bullet"/>
      <w:lvlText w:val="o"/>
      <w:lvlJc w:val="left"/>
      <w:pPr>
        <w:ind w:left="1440" w:hanging="360"/>
      </w:pPr>
      <w:rPr>
        <w:rFonts w:ascii="Courier New" w:hAnsi="Courier New" w:hint="default"/>
      </w:rPr>
    </w:lvl>
    <w:lvl w:ilvl="2" w:tplc="7DDA78C0">
      <w:start w:val="1"/>
      <w:numFmt w:val="bullet"/>
      <w:lvlText w:val=""/>
      <w:lvlJc w:val="left"/>
      <w:pPr>
        <w:ind w:left="2160" w:hanging="360"/>
      </w:pPr>
      <w:rPr>
        <w:rFonts w:ascii="Wingdings" w:hAnsi="Wingdings" w:hint="default"/>
      </w:rPr>
    </w:lvl>
    <w:lvl w:ilvl="3" w:tplc="D8B89124">
      <w:start w:val="1"/>
      <w:numFmt w:val="bullet"/>
      <w:lvlText w:val=""/>
      <w:lvlJc w:val="left"/>
      <w:pPr>
        <w:ind w:left="2880" w:hanging="360"/>
      </w:pPr>
      <w:rPr>
        <w:rFonts w:ascii="Symbol" w:hAnsi="Symbol" w:hint="default"/>
      </w:rPr>
    </w:lvl>
    <w:lvl w:ilvl="4" w:tplc="BDF02C60">
      <w:start w:val="1"/>
      <w:numFmt w:val="bullet"/>
      <w:lvlText w:val="o"/>
      <w:lvlJc w:val="left"/>
      <w:pPr>
        <w:ind w:left="3600" w:hanging="360"/>
      </w:pPr>
      <w:rPr>
        <w:rFonts w:ascii="Courier New" w:hAnsi="Courier New" w:hint="default"/>
      </w:rPr>
    </w:lvl>
    <w:lvl w:ilvl="5" w:tplc="CE6C97A2">
      <w:start w:val="1"/>
      <w:numFmt w:val="bullet"/>
      <w:lvlText w:val=""/>
      <w:lvlJc w:val="left"/>
      <w:pPr>
        <w:ind w:left="4320" w:hanging="360"/>
      </w:pPr>
      <w:rPr>
        <w:rFonts w:ascii="Wingdings" w:hAnsi="Wingdings" w:hint="default"/>
      </w:rPr>
    </w:lvl>
    <w:lvl w:ilvl="6" w:tplc="A7F6209C">
      <w:start w:val="1"/>
      <w:numFmt w:val="bullet"/>
      <w:lvlText w:val=""/>
      <w:lvlJc w:val="left"/>
      <w:pPr>
        <w:ind w:left="5040" w:hanging="360"/>
      </w:pPr>
      <w:rPr>
        <w:rFonts w:ascii="Symbol" w:hAnsi="Symbol" w:hint="default"/>
      </w:rPr>
    </w:lvl>
    <w:lvl w:ilvl="7" w:tplc="827EA4D4">
      <w:start w:val="1"/>
      <w:numFmt w:val="bullet"/>
      <w:lvlText w:val="o"/>
      <w:lvlJc w:val="left"/>
      <w:pPr>
        <w:ind w:left="5760" w:hanging="360"/>
      </w:pPr>
      <w:rPr>
        <w:rFonts w:ascii="Courier New" w:hAnsi="Courier New" w:hint="default"/>
      </w:rPr>
    </w:lvl>
    <w:lvl w:ilvl="8" w:tplc="C0FC3FBA">
      <w:start w:val="1"/>
      <w:numFmt w:val="bullet"/>
      <w:lvlText w:val=""/>
      <w:lvlJc w:val="left"/>
      <w:pPr>
        <w:ind w:left="6480" w:hanging="360"/>
      </w:pPr>
      <w:rPr>
        <w:rFonts w:ascii="Wingdings" w:hAnsi="Wingdings" w:hint="default"/>
      </w:rPr>
    </w:lvl>
  </w:abstractNum>
  <w:abstractNum w:abstractNumId="7" w15:restartNumberingAfterBreak="0">
    <w:nsid w:val="351471A7"/>
    <w:multiLevelType w:val="hybridMultilevel"/>
    <w:tmpl w:val="D78832A6"/>
    <w:lvl w:ilvl="0" w:tplc="64544944">
      <w:start w:val="1"/>
      <w:numFmt w:val="decimal"/>
      <w:lvlText w:val="%1."/>
      <w:lvlJc w:val="left"/>
      <w:pPr>
        <w:ind w:left="720" w:hanging="360"/>
      </w:pPr>
    </w:lvl>
    <w:lvl w:ilvl="1" w:tplc="17AEE922">
      <w:start w:val="1"/>
      <w:numFmt w:val="lowerLetter"/>
      <w:lvlText w:val="%2."/>
      <w:lvlJc w:val="left"/>
      <w:pPr>
        <w:ind w:left="1440" w:hanging="360"/>
      </w:pPr>
    </w:lvl>
    <w:lvl w:ilvl="2" w:tplc="701C5C9E">
      <w:start w:val="1"/>
      <w:numFmt w:val="lowerRoman"/>
      <w:lvlText w:val="%3."/>
      <w:lvlJc w:val="right"/>
      <w:pPr>
        <w:ind w:left="2160" w:hanging="180"/>
      </w:pPr>
    </w:lvl>
    <w:lvl w:ilvl="3" w:tplc="7D1AB108">
      <w:start w:val="1"/>
      <w:numFmt w:val="decimal"/>
      <w:lvlText w:val="%4."/>
      <w:lvlJc w:val="left"/>
      <w:pPr>
        <w:ind w:left="2880" w:hanging="360"/>
      </w:pPr>
    </w:lvl>
    <w:lvl w:ilvl="4" w:tplc="30F0D922">
      <w:start w:val="1"/>
      <w:numFmt w:val="lowerLetter"/>
      <w:lvlText w:val="%5."/>
      <w:lvlJc w:val="left"/>
      <w:pPr>
        <w:ind w:left="3600" w:hanging="360"/>
      </w:pPr>
    </w:lvl>
    <w:lvl w:ilvl="5" w:tplc="783E6B94">
      <w:start w:val="1"/>
      <w:numFmt w:val="lowerRoman"/>
      <w:lvlText w:val="%6."/>
      <w:lvlJc w:val="right"/>
      <w:pPr>
        <w:ind w:left="4320" w:hanging="180"/>
      </w:pPr>
    </w:lvl>
    <w:lvl w:ilvl="6" w:tplc="7450AE06">
      <w:start w:val="1"/>
      <w:numFmt w:val="decimal"/>
      <w:lvlText w:val="%7."/>
      <w:lvlJc w:val="left"/>
      <w:pPr>
        <w:ind w:left="5040" w:hanging="360"/>
      </w:pPr>
    </w:lvl>
    <w:lvl w:ilvl="7" w:tplc="88B61F7A">
      <w:start w:val="1"/>
      <w:numFmt w:val="lowerLetter"/>
      <w:lvlText w:val="%8."/>
      <w:lvlJc w:val="left"/>
      <w:pPr>
        <w:ind w:left="5760" w:hanging="360"/>
      </w:pPr>
    </w:lvl>
    <w:lvl w:ilvl="8" w:tplc="061EEDF8">
      <w:start w:val="1"/>
      <w:numFmt w:val="lowerRoman"/>
      <w:lvlText w:val="%9."/>
      <w:lvlJc w:val="right"/>
      <w:pPr>
        <w:ind w:left="6480" w:hanging="180"/>
      </w:pPr>
    </w:lvl>
  </w:abstractNum>
  <w:abstractNum w:abstractNumId="8" w15:restartNumberingAfterBreak="0">
    <w:nsid w:val="37A757BD"/>
    <w:multiLevelType w:val="hybridMultilevel"/>
    <w:tmpl w:val="9DC410A8"/>
    <w:lvl w:ilvl="0" w:tplc="5106D998">
      <w:start w:val="1"/>
      <w:numFmt w:val="bullet"/>
      <w:lvlText w:val=""/>
      <w:lvlJc w:val="left"/>
      <w:pPr>
        <w:ind w:left="720" w:hanging="360"/>
      </w:pPr>
      <w:rPr>
        <w:rFonts w:ascii="Symbol" w:hAnsi="Symbol" w:hint="default"/>
      </w:rPr>
    </w:lvl>
    <w:lvl w:ilvl="1" w:tplc="33FCA1F0">
      <w:start w:val="1"/>
      <w:numFmt w:val="bullet"/>
      <w:lvlText w:val="o"/>
      <w:lvlJc w:val="left"/>
      <w:pPr>
        <w:ind w:left="1440" w:hanging="360"/>
      </w:pPr>
      <w:rPr>
        <w:rFonts w:ascii="Courier New" w:hAnsi="Courier New" w:hint="default"/>
      </w:rPr>
    </w:lvl>
    <w:lvl w:ilvl="2" w:tplc="FC7CBAB4">
      <w:start w:val="1"/>
      <w:numFmt w:val="bullet"/>
      <w:lvlText w:val=""/>
      <w:lvlJc w:val="left"/>
      <w:pPr>
        <w:ind w:left="2160" w:hanging="360"/>
      </w:pPr>
      <w:rPr>
        <w:rFonts w:ascii="Wingdings" w:hAnsi="Wingdings" w:hint="default"/>
      </w:rPr>
    </w:lvl>
    <w:lvl w:ilvl="3" w:tplc="FEFA6F54">
      <w:start w:val="1"/>
      <w:numFmt w:val="bullet"/>
      <w:lvlText w:val=""/>
      <w:lvlJc w:val="left"/>
      <w:pPr>
        <w:ind w:left="2880" w:hanging="360"/>
      </w:pPr>
      <w:rPr>
        <w:rFonts w:ascii="Symbol" w:hAnsi="Symbol" w:hint="default"/>
      </w:rPr>
    </w:lvl>
    <w:lvl w:ilvl="4" w:tplc="44864474">
      <w:start w:val="1"/>
      <w:numFmt w:val="bullet"/>
      <w:lvlText w:val="o"/>
      <w:lvlJc w:val="left"/>
      <w:pPr>
        <w:ind w:left="3600" w:hanging="360"/>
      </w:pPr>
      <w:rPr>
        <w:rFonts w:ascii="Courier New" w:hAnsi="Courier New" w:hint="default"/>
      </w:rPr>
    </w:lvl>
    <w:lvl w:ilvl="5" w:tplc="6E46F9C6">
      <w:start w:val="1"/>
      <w:numFmt w:val="bullet"/>
      <w:lvlText w:val=""/>
      <w:lvlJc w:val="left"/>
      <w:pPr>
        <w:ind w:left="4320" w:hanging="360"/>
      </w:pPr>
      <w:rPr>
        <w:rFonts w:ascii="Wingdings" w:hAnsi="Wingdings" w:hint="default"/>
      </w:rPr>
    </w:lvl>
    <w:lvl w:ilvl="6" w:tplc="AD1CA91C">
      <w:start w:val="1"/>
      <w:numFmt w:val="bullet"/>
      <w:lvlText w:val=""/>
      <w:lvlJc w:val="left"/>
      <w:pPr>
        <w:ind w:left="5040" w:hanging="360"/>
      </w:pPr>
      <w:rPr>
        <w:rFonts w:ascii="Symbol" w:hAnsi="Symbol" w:hint="default"/>
      </w:rPr>
    </w:lvl>
    <w:lvl w:ilvl="7" w:tplc="07A6A8C2">
      <w:start w:val="1"/>
      <w:numFmt w:val="bullet"/>
      <w:lvlText w:val="o"/>
      <w:lvlJc w:val="left"/>
      <w:pPr>
        <w:ind w:left="5760" w:hanging="360"/>
      </w:pPr>
      <w:rPr>
        <w:rFonts w:ascii="Courier New" w:hAnsi="Courier New" w:hint="default"/>
      </w:rPr>
    </w:lvl>
    <w:lvl w:ilvl="8" w:tplc="BEB02050">
      <w:start w:val="1"/>
      <w:numFmt w:val="bullet"/>
      <w:lvlText w:val=""/>
      <w:lvlJc w:val="left"/>
      <w:pPr>
        <w:ind w:left="6480" w:hanging="360"/>
      </w:pPr>
      <w:rPr>
        <w:rFonts w:ascii="Wingdings" w:hAnsi="Wingdings" w:hint="default"/>
      </w:rPr>
    </w:lvl>
  </w:abstractNum>
  <w:abstractNum w:abstractNumId="9" w15:restartNumberingAfterBreak="0">
    <w:nsid w:val="3A4FB049"/>
    <w:multiLevelType w:val="hybridMultilevel"/>
    <w:tmpl w:val="F8D487E2"/>
    <w:lvl w:ilvl="0" w:tplc="484ABED8">
      <w:start w:val="1"/>
      <w:numFmt w:val="bullet"/>
      <w:lvlText w:val=""/>
      <w:lvlJc w:val="left"/>
      <w:pPr>
        <w:ind w:left="720" w:hanging="360"/>
      </w:pPr>
      <w:rPr>
        <w:rFonts w:ascii="Symbol" w:hAnsi="Symbol" w:hint="default"/>
      </w:rPr>
    </w:lvl>
    <w:lvl w:ilvl="1" w:tplc="0930E172">
      <w:start w:val="1"/>
      <w:numFmt w:val="bullet"/>
      <w:lvlText w:val="o"/>
      <w:lvlJc w:val="left"/>
      <w:pPr>
        <w:ind w:left="1440" w:hanging="360"/>
      </w:pPr>
      <w:rPr>
        <w:rFonts w:ascii="Courier New" w:hAnsi="Courier New" w:hint="default"/>
      </w:rPr>
    </w:lvl>
    <w:lvl w:ilvl="2" w:tplc="6CA0A940">
      <w:start w:val="1"/>
      <w:numFmt w:val="bullet"/>
      <w:lvlText w:val=""/>
      <w:lvlJc w:val="left"/>
      <w:pPr>
        <w:ind w:left="2160" w:hanging="360"/>
      </w:pPr>
      <w:rPr>
        <w:rFonts w:ascii="Wingdings" w:hAnsi="Wingdings" w:hint="default"/>
      </w:rPr>
    </w:lvl>
    <w:lvl w:ilvl="3" w:tplc="98DE03DC">
      <w:start w:val="1"/>
      <w:numFmt w:val="bullet"/>
      <w:lvlText w:val=""/>
      <w:lvlJc w:val="left"/>
      <w:pPr>
        <w:ind w:left="2880" w:hanging="360"/>
      </w:pPr>
      <w:rPr>
        <w:rFonts w:ascii="Symbol" w:hAnsi="Symbol" w:hint="default"/>
      </w:rPr>
    </w:lvl>
    <w:lvl w:ilvl="4" w:tplc="63EA81F6">
      <w:start w:val="1"/>
      <w:numFmt w:val="bullet"/>
      <w:lvlText w:val="o"/>
      <w:lvlJc w:val="left"/>
      <w:pPr>
        <w:ind w:left="3600" w:hanging="360"/>
      </w:pPr>
      <w:rPr>
        <w:rFonts w:ascii="Courier New" w:hAnsi="Courier New" w:hint="default"/>
      </w:rPr>
    </w:lvl>
    <w:lvl w:ilvl="5" w:tplc="5A061F82">
      <w:start w:val="1"/>
      <w:numFmt w:val="bullet"/>
      <w:lvlText w:val=""/>
      <w:lvlJc w:val="left"/>
      <w:pPr>
        <w:ind w:left="4320" w:hanging="360"/>
      </w:pPr>
      <w:rPr>
        <w:rFonts w:ascii="Wingdings" w:hAnsi="Wingdings" w:hint="default"/>
      </w:rPr>
    </w:lvl>
    <w:lvl w:ilvl="6" w:tplc="49B4D2B6">
      <w:start w:val="1"/>
      <w:numFmt w:val="bullet"/>
      <w:lvlText w:val=""/>
      <w:lvlJc w:val="left"/>
      <w:pPr>
        <w:ind w:left="5040" w:hanging="360"/>
      </w:pPr>
      <w:rPr>
        <w:rFonts w:ascii="Symbol" w:hAnsi="Symbol" w:hint="default"/>
      </w:rPr>
    </w:lvl>
    <w:lvl w:ilvl="7" w:tplc="2696C52C">
      <w:start w:val="1"/>
      <w:numFmt w:val="bullet"/>
      <w:lvlText w:val="o"/>
      <w:lvlJc w:val="left"/>
      <w:pPr>
        <w:ind w:left="5760" w:hanging="360"/>
      </w:pPr>
      <w:rPr>
        <w:rFonts w:ascii="Courier New" w:hAnsi="Courier New" w:hint="default"/>
      </w:rPr>
    </w:lvl>
    <w:lvl w:ilvl="8" w:tplc="DB946970">
      <w:start w:val="1"/>
      <w:numFmt w:val="bullet"/>
      <w:lvlText w:val=""/>
      <w:lvlJc w:val="left"/>
      <w:pPr>
        <w:ind w:left="6480" w:hanging="360"/>
      </w:pPr>
      <w:rPr>
        <w:rFonts w:ascii="Wingdings" w:hAnsi="Wingdings" w:hint="default"/>
      </w:rPr>
    </w:lvl>
  </w:abstractNum>
  <w:abstractNum w:abstractNumId="10" w15:restartNumberingAfterBreak="0">
    <w:nsid w:val="3CA4ACC6"/>
    <w:multiLevelType w:val="hybridMultilevel"/>
    <w:tmpl w:val="37A62CE2"/>
    <w:lvl w:ilvl="0" w:tplc="52505750">
      <w:start w:val="1"/>
      <w:numFmt w:val="bullet"/>
      <w:lvlText w:val=""/>
      <w:lvlJc w:val="left"/>
      <w:pPr>
        <w:ind w:left="720" w:hanging="360"/>
      </w:pPr>
      <w:rPr>
        <w:rFonts w:ascii="Symbol" w:hAnsi="Symbol" w:hint="default"/>
      </w:rPr>
    </w:lvl>
    <w:lvl w:ilvl="1" w:tplc="04D48228">
      <w:start w:val="1"/>
      <w:numFmt w:val="bullet"/>
      <w:lvlText w:val="o"/>
      <w:lvlJc w:val="left"/>
      <w:pPr>
        <w:ind w:left="1440" w:hanging="360"/>
      </w:pPr>
      <w:rPr>
        <w:rFonts w:ascii="Courier New" w:hAnsi="Courier New" w:hint="default"/>
      </w:rPr>
    </w:lvl>
    <w:lvl w:ilvl="2" w:tplc="A022C4A8">
      <w:start w:val="1"/>
      <w:numFmt w:val="bullet"/>
      <w:lvlText w:val=""/>
      <w:lvlJc w:val="left"/>
      <w:pPr>
        <w:ind w:left="2160" w:hanging="360"/>
      </w:pPr>
      <w:rPr>
        <w:rFonts w:ascii="Wingdings" w:hAnsi="Wingdings" w:hint="default"/>
      </w:rPr>
    </w:lvl>
    <w:lvl w:ilvl="3" w:tplc="D8E21290">
      <w:start w:val="1"/>
      <w:numFmt w:val="bullet"/>
      <w:lvlText w:val=""/>
      <w:lvlJc w:val="left"/>
      <w:pPr>
        <w:ind w:left="2880" w:hanging="360"/>
      </w:pPr>
      <w:rPr>
        <w:rFonts w:ascii="Symbol" w:hAnsi="Symbol" w:hint="default"/>
      </w:rPr>
    </w:lvl>
    <w:lvl w:ilvl="4" w:tplc="79E843F0">
      <w:start w:val="1"/>
      <w:numFmt w:val="bullet"/>
      <w:lvlText w:val="o"/>
      <w:lvlJc w:val="left"/>
      <w:pPr>
        <w:ind w:left="3600" w:hanging="360"/>
      </w:pPr>
      <w:rPr>
        <w:rFonts w:ascii="Courier New" w:hAnsi="Courier New" w:hint="default"/>
      </w:rPr>
    </w:lvl>
    <w:lvl w:ilvl="5" w:tplc="DD36F9B0">
      <w:start w:val="1"/>
      <w:numFmt w:val="bullet"/>
      <w:lvlText w:val=""/>
      <w:lvlJc w:val="left"/>
      <w:pPr>
        <w:ind w:left="4320" w:hanging="360"/>
      </w:pPr>
      <w:rPr>
        <w:rFonts w:ascii="Wingdings" w:hAnsi="Wingdings" w:hint="default"/>
      </w:rPr>
    </w:lvl>
    <w:lvl w:ilvl="6" w:tplc="7332DA16">
      <w:start w:val="1"/>
      <w:numFmt w:val="bullet"/>
      <w:lvlText w:val=""/>
      <w:lvlJc w:val="left"/>
      <w:pPr>
        <w:ind w:left="5040" w:hanging="360"/>
      </w:pPr>
      <w:rPr>
        <w:rFonts w:ascii="Symbol" w:hAnsi="Symbol" w:hint="default"/>
      </w:rPr>
    </w:lvl>
    <w:lvl w:ilvl="7" w:tplc="27F8DFA8">
      <w:start w:val="1"/>
      <w:numFmt w:val="bullet"/>
      <w:lvlText w:val="o"/>
      <w:lvlJc w:val="left"/>
      <w:pPr>
        <w:ind w:left="5760" w:hanging="360"/>
      </w:pPr>
      <w:rPr>
        <w:rFonts w:ascii="Courier New" w:hAnsi="Courier New" w:hint="default"/>
      </w:rPr>
    </w:lvl>
    <w:lvl w:ilvl="8" w:tplc="A9469494">
      <w:start w:val="1"/>
      <w:numFmt w:val="bullet"/>
      <w:lvlText w:val=""/>
      <w:lvlJc w:val="left"/>
      <w:pPr>
        <w:ind w:left="6480" w:hanging="360"/>
      </w:pPr>
      <w:rPr>
        <w:rFonts w:ascii="Wingdings" w:hAnsi="Wingdings" w:hint="default"/>
      </w:rPr>
    </w:lvl>
  </w:abstractNum>
  <w:abstractNum w:abstractNumId="11" w15:restartNumberingAfterBreak="0">
    <w:nsid w:val="3D7FF4B5"/>
    <w:multiLevelType w:val="hybridMultilevel"/>
    <w:tmpl w:val="B5D2AAD0"/>
    <w:lvl w:ilvl="0" w:tplc="6FD80C4C">
      <w:start w:val="1"/>
      <w:numFmt w:val="bullet"/>
      <w:lvlText w:val=""/>
      <w:lvlJc w:val="left"/>
      <w:pPr>
        <w:ind w:left="720" w:hanging="360"/>
      </w:pPr>
      <w:rPr>
        <w:rFonts w:ascii="Symbol" w:hAnsi="Symbol" w:hint="default"/>
      </w:rPr>
    </w:lvl>
    <w:lvl w:ilvl="1" w:tplc="2DD0F01C">
      <w:start w:val="1"/>
      <w:numFmt w:val="bullet"/>
      <w:lvlText w:val="o"/>
      <w:lvlJc w:val="left"/>
      <w:pPr>
        <w:ind w:left="1440" w:hanging="360"/>
      </w:pPr>
      <w:rPr>
        <w:rFonts w:ascii="Courier New" w:hAnsi="Courier New" w:hint="default"/>
      </w:rPr>
    </w:lvl>
    <w:lvl w:ilvl="2" w:tplc="2B0A905C">
      <w:start w:val="1"/>
      <w:numFmt w:val="bullet"/>
      <w:lvlText w:val=""/>
      <w:lvlJc w:val="left"/>
      <w:pPr>
        <w:ind w:left="2160" w:hanging="360"/>
      </w:pPr>
      <w:rPr>
        <w:rFonts w:ascii="Wingdings" w:hAnsi="Wingdings" w:hint="default"/>
      </w:rPr>
    </w:lvl>
    <w:lvl w:ilvl="3" w:tplc="B6F8DD48">
      <w:start w:val="1"/>
      <w:numFmt w:val="bullet"/>
      <w:lvlText w:val=""/>
      <w:lvlJc w:val="left"/>
      <w:pPr>
        <w:ind w:left="2880" w:hanging="360"/>
      </w:pPr>
      <w:rPr>
        <w:rFonts w:ascii="Symbol" w:hAnsi="Symbol" w:hint="default"/>
      </w:rPr>
    </w:lvl>
    <w:lvl w:ilvl="4" w:tplc="91BC7A4A">
      <w:start w:val="1"/>
      <w:numFmt w:val="bullet"/>
      <w:lvlText w:val="o"/>
      <w:lvlJc w:val="left"/>
      <w:pPr>
        <w:ind w:left="3600" w:hanging="360"/>
      </w:pPr>
      <w:rPr>
        <w:rFonts w:ascii="Courier New" w:hAnsi="Courier New" w:hint="default"/>
      </w:rPr>
    </w:lvl>
    <w:lvl w:ilvl="5" w:tplc="00C60FB0">
      <w:start w:val="1"/>
      <w:numFmt w:val="bullet"/>
      <w:lvlText w:val=""/>
      <w:lvlJc w:val="left"/>
      <w:pPr>
        <w:ind w:left="4320" w:hanging="360"/>
      </w:pPr>
      <w:rPr>
        <w:rFonts w:ascii="Wingdings" w:hAnsi="Wingdings" w:hint="default"/>
      </w:rPr>
    </w:lvl>
    <w:lvl w:ilvl="6" w:tplc="16A641AC">
      <w:start w:val="1"/>
      <w:numFmt w:val="bullet"/>
      <w:lvlText w:val=""/>
      <w:lvlJc w:val="left"/>
      <w:pPr>
        <w:ind w:left="5040" w:hanging="360"/>
      </w:pPr>
      <w:rPr>
        <w:rFonts w:ascii="Symbol" w:hAnsi="Symbol" w:hint="default"/>
      </w:rPr>
    </w:lvl>
    <w:lvl w:ilvl="7" w:tplc="C6FC5FBA">
      <w:start w:val="1"/>
      <w:numFmt w:val="bullet"/>
      <w:lvlText w:val="o"/>
      <w:lvlJc w:val="left"/>
      <w:pPr>
        <w:ind w:left="5760" w:hanging="360"/>
      </w:pPr>
      <w:rPr>
        <w:rFonts w:ascii="Courier New" w:hAnsi="Courier New" w:hint="default"/>
      </w:rPr>
    </w:lvl>
    <w:lvl w:ilvl="8" w:tplc="ED8252FC">
      <w:start w:val="1"/>
      <w:numFmt w:val="bullet"/>
      <w:lvlText w:val=""/>
      <w:lvlJc w:val="left"/>
      <w:pPr>
        <w:ind w:left="6480" w:hanging="360"/>
      </w:pPr>
      <w:rPr>
        <w:rFonts w:ascii="Wingdings" w:hAnsi="Wingdings" w:hint="default"/>
      </w:rPr>
    </w:lvl>
  </w:abstractNum>
  <w:abstractNum w:abstractNumId="12" w15:restartNumberingAfterBreak="0">
    <w:nsid w:val="3DB39A6F"/>
    <w:multiLevelType w:val="hybridMultilevel"/>
    <w:tmpl w:val="F1921332"/>
    <w:lvl w:ilvl="0" w:tplc="A26A4D0C">
      <w:start w:val="1"/>
      <w:numFmt w:val="bullet"/>
      <w:lvlText w:val=""/>
      <w:lvlJc w:val="left"/>
      <w:pPr>
        <w:ind w:left="720" w:hanging="360"/>
      </w:pPr>
      <w:rPr>
        <w:rFonts w:ascii="Symbol" w:hAnsi="Symbol" w:hint="default"/>
      </w:rPr>
    </w:lvl>
    <w:lvl w:ilvl="1" w:tplc="251860C4">
      <w:start w:val="1"/>
      <w:numFmt w:val="bullet"/>
      <w:lvlText w:val="o"/>
      <w:lvlJc w:val="left"/>
      <w:pPr>
        <w:ind w:left="1440" w:hanging="360"/>
      </w:pPr>
      <w:rPr>
        <w:rFonts w:ascii="Courier New" w:hAnsi="Courier New" w:hint="default"/>
      </w:rPr>
    </w:lvl>
    <w:lvl w:ilvl="2" w:tplc="C54A2446">
      <w:start w:val="1"/>
      <w:numFmt w:val="bullet"/>
      <w:lvlText w:val=""/>
      <w:lvlJc w:val="left"/>
      <w:pPr>
        <w:ind w:left="2160" w:hanging="360"/>
      </w:pPr>
      <w:rPr>
        <w:rFonts w:ascii="Wingdings" w:hAnsi="Wingdings" w:hint="default"/>
      </w:rPr>
    </w:lvl>
    <w:lvl w:ilvl="3" w:tplc="17707946">
      <w:start w:val="1"/>
      <w:numFmt w:val="bullet"/>
      <w:lvlText w:val=""/>
      <w:lvlJc w:val="left"/>
      <w:pPr>
        <w:ind w:left="2880" w:hanging="360"/>
      </w:pPr>
      <w:rPr>
        <w:rFonts w:ascii="Symbol" w:hAnsi="Symbol" w:hint="default"/>
      </w:rPr>
    </w:lvl>
    <w:lvl w:ilvl="4" w:tplc="EF72887E">
      <w:start w:val="1"/>
      <w:numFmt w:val="bullet"/>
      <w:lvlText w:val="o"/>
      <w:lvlJc w:val="left"/>
      <w:pPr>
        <w:ind w:left="3600" w:hanging="360"/>
      </w:pPr>
      <w:rPr>
        <w:rFonts w:ascii="Courier New" w:hAnsi="Courier New" w:hint="default"/>
      </w:rPr>
    </w:lvl>
    <w:lvl w:ilvl="5" w:tplc="AF62DBDC">
      <w:start w:val="1"/>
      <w:numFmt w:val="bullet"/>
      <w:lvlText w:val=""/>
      <w:lvlJc w:val="left"/>
      <w:pPr>
        <w:ind w:left="4320" w:hanging="360"/>
      </w:pPr>
      <w:rPr>
        <w:rFonts w:ascii="Wingdings" w:hAnsi="Wingdings" w:hint="default"/>
      </w:rPr>
    </w:lvl>
    <w:lvl w:ilvl="6" w:tplc="3820B0E0">
      <w:start w:val="1"/>
      <w:numFmt w:val="bullet"/>
      <w:lvlText w:val=""/>
      <w:lvlJc w:val="left"/>
      <w:pPr>
        <w:ind w:left="5040" w:hanging="360"/>
      </w:pPr>
      <w:rPr>
        <w:rFonts w:ascii="Symbol" w:hAnsi="Symbol" w:hint="default"/>
      </w:rPr>
    </w:lvl>
    <w:lvl w:ilvl="7" w:tplc="FC169B60">
      <w:start w:val="1"/>
      <w:numFmt w:val="bullet"/>
      <w:lvlText w:val="o"/>
      <w:lvlJc w:val="left"/>
      <w:pPr>
        <w:ind w:left="5760" w:hanging="360"/>
      </w:pPr>
      <w:rPr>
        <w:rFonts w:ascii="Courier New" w:hAnsi="Courier New" w:hint="default"/>
      </w:rPr>
    </w:lvl>
    <w:lvl w:ilvl="8" w:tplc="1772D812">
      <w:start w:val="1"/>
      <w:numFmt w:val="bullet"/>
      <w:lvlText w:val=""/>
      <w:lvlJc w:val="left"/>
      <w:pPr>
        <w:ind w:left="6480" w:hanging="360"/>
      </w:pPr>
      <w:rPr>
        <w:rFonts w:ascii="Wingdings" w:hAnsi="Wingdings" w:hint="default"/>
      </w:rPr>
    </w:lvl>
  </w:abstractNum>
  <w:abstractNum w:abstractNumId="13" w15:restartNumberingAfterBreak="0">
    <w:nsid w:val="3EA57163"/>
    <w:multiLevelType w:val="hybridMultilevel"/>
    <w:tmpl w:val="23A26454"/>
    <w:lvl w:ilvl="0" w:tplc="498878E8">
      <w:start w:val="1"/>
      <w:numFmt w:val="bullet"/>
      <w:lvlText w:val=""/>
      <w:lvlJc w:val="left"/>
      <w:pPr>
        <w:ind w:left="720" w:hanging="360"/>
      </w:pPr>
      <w:rPr>
        <w:rFonts w:ascii="Symbol" w:hAnsi="Symbol" w:hint="default"/>
      </w:rPr>
    </w:lvl>
    <w:lvl w:ilvl="1" w:tplc="B87E3F30">
      <w:start w:val="1"/>
      <w:numFmt w:val="bullet"/>
      <w:lvlText w:val="o"/>
      <w:lvlJc w:val="left"/>
      <w:pPr>
        <w:ind w:left="1440" w:hanging="360"/>
      </w:pPr>
      <w:rPr>
        <w:rFonts w:ascii="Courier New" w:hAnsi="Courier New" w:hint="default"/>
      </w:rPr>
    </w:lvl>
    <w:lvl w:ilvl="2" w:tplc="A49090E8">
      <w:start w:val="1"/>
      <w:numFmt w:val="bullet"/>
      <w:lvlText w:val=""/>
      <w:lvlJc w:val="left"/>
      <w:pPr>
        <w:ind w:left="2160" w:hanging="360"/>
      </w:pPr>
      <w:rPr>
        <w:rFonts w:ascii="Wingdings" w:hAnsi="Wingdings" w:hint="default"/>
      </w:rPr>
    </w:lvl>
    <w:lvl w:ilvl="3" w:tplc="B0A2D2F8">
      <w:start w:val="1"/>
      <w:numFmt w:val="bullet"/>
      <w:lvlText w:val=""/>
      <w:lvlJc w:val="left"/>
      <w:pPr>
        <w:ind w:left="2880" w:hanging="360"/>
      </w:pPr>
      <w:rPr>
        <w:rFonts w:ascii="Symbol" w:hAnsi="Symbol" w:hint="default"/>
      </w:rPr>
    </w:lvl>
    <w:lvl w:ilvl="4" w:tplc="2FC6167C">
      <w:start w:val="1"/>
      <w:numFmt w:val="bullet"/>
      <w:lvlText w:val="o"/>
      <w:lvlJc w:val="left"/>
      <w:pPr>
        <w:ind w:left="3600" w:hanging="360"/>
      </w:pPr>
      <w:rPr>
        <w:rFonts w:ascii="Courier New" w:hAnsi="Courier New" w:hint="default"/>
      </w:rPr>
    </w:lvl>
    <w:lvl w:ilvl="5" w:tplc="05F00A72">
      <w:start w:val="1"/>
      <w:numFmt w:val="bullet"/>
      <w:lvlText w:val=""/>
      <w:lvlJc w:val="left"/>
      <w:pPr>
        <w:ind w:left="4320" w:hanging="360"/>
      </w:pPr>
      <w:rPr>
        <w:rFonts w:ascii="Wingdings" w:hAnsi="Wingdings" w:hint="default"/>
      </w:rPr>
    </w:lvl>
    <w:lvl w:ilvl="6" w:tplc="F6B4E45C">
      <w:start w:val="1"/>
      <w:numFmt w:val="bullet"/>
      <w:lvlText w:val=""/>
      <w:lvlJc w:val="left"/>
      <w:pPr>
        <w:ind w:left="5040" w:hanging="360"/>
      </w:pPr>
      <w:rPr>
        <w:rFonts w:ascii="Symbol" w:hAnsi="Symbol" w:hint="default"/>
      </w:rPr>
    </w:lvl>
    <w:lvl w:ilvl="7" w:tplc="44EA1168">
      <w:start w:val="1"/>
      <w:numFmt w:val="bullet"/>
      <w:lvlText w:val="o"/>
      <w:lvlJc w:val="left"/>
      <w:pPr>
        <w:ind w:left="5760" w:hanging="360"/>
      </w:pPr>
      <w:rPr>
        <w:rFonts w:ascii="Courier New" w:hAnsi="Courier New" w:hint="default"/>
      </w:rPr>
    </w:lvl>
    <w:lvl w:ilvl="8" w:tplc="46CA05D8">
      <w:start w:val="1"/>
      <w:numFmt w:val="bullet"/>
      <w:lvlText w:val=""/>
      <w:lvlJc w:val="left"/>
      <w:pPr>
        <w:ind w:left="6480" w:hanging="360"/>
      </w:pPr>
      <w:rPr>
        <w:rFonts w:ascii="Wingdings" w:hAnsi="Wingdings" w:hint="default"/>
      </w:rPr>
    </w:lvl>
  </w:abstractNum>
  <w:abstractNum w:abstractNumId="14" w15:restartNumberingAfterBreak="0">
    <w:nsid w:val="406E8F96"/>
    <w:multiLevelType w:val="hybridMultilevel"/>
    <w:tmpl w:val="D4C04BA4"/>
    <w:lvl w:ilvl="0" w:tplc="694C0FF0">
      <w:start w:val="1"/>
      <w:numFmt w:val="bullet"/>
      <w:lvlText w:val=""/>
      <w:lvlJc w:val="left"/>
      <w:pPr>
        <w:ind w:left="720" w:hanging="360"/>
      </w:pPr>
      <w:rPr>
        <w:rFonts w:ascii="Symbol" w:hAnsi="Symbol" w:hint="default"/>
      </w:rPr>
    </w:lvl>
    <w:lvl w:ilvl="1" w:tplc="C8AC2D38">
      <w:start w:val="1"/>
      <w:numFmt w:val="bullet"/>
      <w:lvlText w:val="o"/>
      <w:lvlJc w:val="left"/>
      <w:pPr>
        <w:ind w:left="1440" w:hanging="360"/>
      </w:pPr>
      <w:rPr>
        <w:rFonts w:ascii="Courier New" w:hAnsi="Courier New" w:hint="default"/>
      </w:rPr>
    </w:lvl>
    <w:lvl w:ilvl="2" w:tplc="2C8E9810">
      <w:start w:val="1"/>
      <w:numFmt w:val="bullet"/>
      <w:lvlText w:val=""/>
      <w:lvlJc w:val="left"/>
      <w:pPr>
        <w:ind w:left="2160" w:hanging="360"/>
      </w:pPr>
      <w:rPr>
        <w:rFonts w:ascii="Wingdings" w:hAnsi="Wingdings" w:hint="default"/>
      </w:rPr>
    </w:lvl>
    <w:lvl w:ilvl="3" w:tplc="49303D78">
      <w:start w:val="1"/>
      <w:numFmt w:val="bullet"/>
      <w:lvlText w:val=""/>
      <w:lvlJc w:val="left"/>
      <w:pPr>
        <w:ind w:left="2880" w:hanging="360"/>
      </w:pPr>
      <w:rPr>
        <w:rFonts w:ascii="Symbol" w:hAnsi="Symbol" w:hint="default"/>
      </w:rPr>
    </w:lvl>
    <w:lvl w:ilvl="4" w:tplc="6DFE333E">
      <w:start w:val="1"/>
      <w:numFmt w:val="bullet"/>
      <w:lvlText w:val="o"/>
      <w:lvlJc w:val="left"/>
      <w:pPr>
        <w:ind w:left="3600" w:hanging="360"/>
      </w:pPr>
      <w:rPr>
        <w:rFonts w:ascii="Courier New" w:hAnsi="Courier New" w:hint="default"/>
      </w:rPr>
    </w:lvl>
    <w:lvl w:ilvl="5" w:tplc="38EE9428">
      <w:start w:val="1"/>
      <w:numFmt w:val="bullet"/>
      <w:lvlText w:val=""/>
      <w:lvlJc w:val="left"/>
      <w:pPr>
        <w:ind w:left="4320" w:hanging="360"/>
      </w:pPr>
      <w:rPr>
        <w:rFonts w:ascii="Wingdings" w:hAnsi="Wingdings" w:hint="default"/>
      </w:rPr>
    </w:lvl>
    <w:lvl w:ilvl="6" w:tplc="2C1A5B82">
      <w:start w:val="1"/>
      <w:numFmt w:val="bullet"/>
      <w:lvlText w:val=""/>
      <w:lvlJc w:val="left"/>
      <w:pPr>
        <w:ind w:left="5040" w:hanging="360"/>
      </w:pPr>
      <w:rPr>
        <w:rFonts w:ascii="Symbol" w:hAnsi="Symbol" w:hint="default"/>
      </w:rPr>
    </w:lvl>
    <w:lvl w:ilvl="7" w:tplc="01AEC98E">
      <w:start w:val="1"/>
      <w:numFmt w:val="bullet"/>
      <w:lvlText w:val="o"/>
      <w:lvlJc w:val="left"/>
      <w:pPr>
        <w:ind w:left="5760" w:hanging="360"/>
      </w:pPr>
      <w:rPr>
        <w:rFonts w:ascii="Courier New" w:hAnsi="Courier New" w:hint="default"/>
      </w:rPr>
    </w:lvl>
    <w:lvl w:ilvl="8" w:tplc="E222B53A">
      <w:start w:val="1"/>
      <w:numFmt w:val="bullet"/>
      <w:lvlText w:val=""/>
      <w:lvlJc w:val="left"/>
      <w:pPr>
        <w:ind w:left="6480" w:hanging="360"/>
      </w:pPr>
      <w:rPr>
        <w:rFonts w:ascii="Wingdings" w:hAnsi="Wingdings" w:hint="default"/>
      </w:rPr>
    </w:lvl>
  </w:abstractNum>
  <w:abstractNum w:abstractNumId="15" w15:restartNumberingAfterBreak="0">
    <w:nsid w:val="5C3F7350"/>
    <w:multiLevelType w:val="hybridMultilevel"/>
    <w:tmpl w:val="C1BCF51A"/>
    <w:lvl w:ilvl="0" w:tplc="93AC9A40">
      <w:start w:val="1"/>
      <w:numFmt w:val="bullet"/>
      <w:lvlText w:val=""/>
      <w:lvlJc w:val="left"/>
      <w:pPr>
        <w:ind w:left="720" w:hanging="360"/>
      </w:pPr>
      <w:rPr>
        <w:rFonts w:ascii="Symbol" w:hAnsi="Symbol" w:hint="default"/>
      </w:rPr>
    </w:lvl>
    <w:lvl w:ilvl="1" w:tplc="1818D976">
      <w:start w:val="1"/>
      <w:numFmt w:val="bullet"/>
      <w:lvlText w:val="o"/>
      <w:lvlJc w:val="left"/>
      <w:pPr>
        <w:ind w:left="1440" w:hanging="360"/>
      </w:pPr>
      <w:rPr>
        <w:rFonts w:ascii="Courier New" w:hAnsi="Courier New" w:hint="default"/>
      </w:rPr>
    </w:lvl>
    <w:lvl w:ilvl="2" w:tplc="0A5EFF90">
      <w:start w:val="1"/>
      <w:numFmt w:val="bullet"/>
      <w:lvlText w:val=""/>
      <w:lvlJc w:val="left"/>
      <w:pPr>
        <w:ind w:left="2160" w:hanging="360"/>
      </w:pPr>
      <w:rPr>
        <w:rFonts w:ascii="Wingdings" w:hAnsi="Wingdings" w:hint="default"/>
      </w:rPr>
    </w:lvl>
    <w:lvl w:ilvl="3" w:tplc="EA7E9FA0">
      <w:start w:val="1"/>
      <w:numFmt w:val="bullet"/>
      <w:lvlText w:val=""/>
      <w:lvlJc w:val="left"/>
      <w:pPr>
        <w:ind w:left="2880" w:hanging="360"/>
      </w:pPr>
      <w:rPr>
        <w:rFonts w:ascii="Symbol" w:hAnsi="Symbol" w:hint="default"/>
      </w:rPr>
    </w:lvl>
    <w:lvl w:ilvl="4" w:tplc="3024411C">
      <w:start w:val="1"/>
      <w:numFmt w:val="bullet"/>
      <w:lvlText w:val="o"/>
      <w:lvlJc w:val="left"/>
      <w:pPr>
        <w:ind w:left="3600" w:hanging="360"/>
      </w:pPr>
      <w:rPr>
        <w:rFonts w:ascii="Courier New" w:hAnsi="Courier New" w:hint="default"/>
      </w:rPr>
    </w:lvl>
    <w:lvl w:ilvl="5" w:tplc="43BCCF6A">
      <w:start w:val="1"/>
      <w:numFmt w:val="bullet"/>
      <w:lvlText w:val=""/>
      <w:lvlJc w:val="left"/>
      <w:pPr>
        <w:ind w:left="4320" w:hanging="360"/>
      </w:pPr>
      <w:rPr>
        <w:rFonts w:ascii="Wingdings" w:hAnsi="Wingdings" w:hint="default"/>
      </w:rPr>
    </w:lvl>
    <w:lvl w:ilvl="6" w:tplc="C15C8E60">
      <w:start w:val="1"/>
      <w:numFmt w:val="bullet"/>
      <w:lvlText w:val=""/>
      <w:lvlJc w:val="left"/>
      <w:pPr>
        <w:ind w:left="5040" w:hanging="360"/>
      </w:pPr>
      <w:rPr>
        <w:rFonts w:ascii="Symbol" w:hAnsi="Symbol" w:hint="default"/>
      </w:rPr>
    </w:lvl>
    <w:lvl w:ilvl="7" w:tplc="968E6D12">
      <w:start w:val="1"/>
      <w:numFmt w:val="bullet"/>
      <w:lvlText w:val="o"/>
      <w:lvlJc w:val="left"/>
      <w:pPr>
        <w:ind w:left="5760" w:hanging="360"/>
      </w:pPr>
      <w:rPr>
        <w:rFonts w:ascii="Courier New" w:hAnsi="Courier New" w:hint="default"/>
      </w:rPr>
    </w:lvl>
    <w:lvl w:ilvl="8" w:tplc="D37007D0">
      <w:start w:val="1"/>
      <w:numFmt w:val="bullet"/>
      <w:lvlText w:val=""/>
      <w:lvlJc w:val="left"/>
      <w:pPr>
        <w:ind w:left="6480" w:hanging="360"/>
      </w:pPr>
      <w:rPr>
        <w:rFonts w:ascii="Wingdings" w:hAnsi="Wingdings" w:hint="default"/>
      </w:rPr>
    </w:lvl>
  </w:abstractNum>
  <w:abstractNum w:abstractNumId="16" w15:restartNumberingAfterBreak="0">
    <w:nsid w:val="5C56A2D5"/>
    <w:multiLevelType w:val="hybridMultilevel"/>
    <w:tmpl w:val="C58ACA4C"/>
    <w:lvl w:ilvl="0" w:tplc="616A93F8">
      <w:start w:val="1"/>
      <w:numFmt w:val="bullet"/>
      <w:lvlText w:val=""/>
      <w:lvlJc w:val="left"/>
      <w:pPr>
        <w:ind w:left="720" w:hanging="360"/>
      </w:pPr>
      <w:rPr>
        <w:rFonts w:ascii="Symbol" w:hAnsi="Symbol" w:hint="default"/>
      </w:rPr>
    </w:lvl>
    <w:lvl w:ilvl="1" w:tplc="36A8546E">
      <w:start w:val="1"/>
      <w:numFmt w:val="bullet"/>
      <w:lvlText w:val="o"/>
      <w:lvlJc w:val="left"/>
      <w:pPr>
        <w:ind w:left="1440" w:hanging="360"/>
      </w:pPr>
      <w:rPr>
        <w:rFonts w:ascii="Courier New" w:hAnsi="Courier New" w:hint="default"/>
      </w:rPr>
    </w:lvl>
    <w:lvl w:ilvl="2" w:tplc="800003C6">
      <w:start w:val="1"/>
      <w:numFmt w:val="bullet"/>
      <w:lvlText w:val=""/>
      <w:lvlJc w:val="left"/>
      <w:pPr>
        <w:ind w:left="2160" w:hanging="360"/>
      </w:pPr>
      <w:rPr>
        <w:rFonts w:ascii="Wingdings" w:hAnsi="Wingdings" w:hint="default"/>
      </w:rPr>
    </w:lvl>
    <w:lvl w:ilvl="3" w:tplc="36165B14">
      <w:start w:val="1"/>
      <w:numFmt w:val="bullet"/>
      <w:lvlText w:val=""/>
      <w:lvlJc w:val="left"/>
      <w:pPr>
        <w:ind w:left="2880" w:hanging="360"/>
      </w:pPr>
      <w:rPr>
        <w:rFonts w:ascii="Symbol" w:hAnsi="Symbol" w:hint="default"/>
      </w:rPr>
    </w:lvl>
    <w:lvl w:ilvl="4" w:tplc="9B404B0A">
      <w:start w:val="1"/>
      <w:numFmt w:val="bullet"/>
      <w:lvlText w:val="o"/>
      <w:lvlJc w:val="left"/>
      <w:pPr>
        <w:ind w:left="3600" w:hanging="360"/>
      </w:pPr>
      <w:rPr>
        <w:rFonts w:ascii="Courier New" w:hAnsi="Courier New" w:hint="default"/>
      </w:rPr>
    </w:lvl>
    <w:lvl w:ilvl="5" w:tplc="261C7F76">
      <w:start w:val="1"/>
      <w:numFmt w:val="bullet"/>
      <w:lvlText w:val=""/>
      <w:lvlJc w:val="left"/>
      <w:pPr>
        <w:ind w:left="4320" w:hanging="360"/>
      </w:pPr>
      <w:rPr>
        <w:rFonts w:ascii="Wingdings" w:hAnsi="Wingdings" w:hint="default"/>
      </w:rPr>
    </w:lvl>
    <w:lvl w:ilvl="6" w:tplc="6BC60D40">
      <w:start w:val="1"/>
      <w:numFmt w:val="bullet"/>
      <w:lvlText w:val=""/>
      <w:lvlJc w:val="left"/>
      <w:pPr>
        <w:ind w:left="5040" w:hanging="360"/>
      </w:pPr>
      <w:rPr>
        <w:rFonts w:ascii="Symbol" w:hAnsi="Symbol" w:hint="default"/>
      </w:rPr>
    </w:lvl>
    <w:lvl w:ilvl="7" w:tplc="BAC0E40E">
      <w:start w:val="1"/>
      <w:numFmt w:val="bullet"/>
      <w:lvlText w:val="o"/>
      <w:lvlJc w:val="left"/>
      <w:pPr>
        <w:ind w:left="5760" w:hanging="360"/>
      </w:pPr>
      <w:rPr>
        <w:rFonts w:ascii="Courier New" w:hAnsi="Courier New" w:hint="default"/>
      </w:rPr>
    </w:lvl>
    <w:lvl w:ilvl="8" w:tplc="99F039E6">
      <w:start w:val="1"/>
      <w:numFmt w:val="bullet"/>
      <w:lvlText w:val=""/>
      <w:lvlJc w:val="left"/>
      <w:pPr>
        <w:ind w:left="6480" w:hanging="360"/>
      </w:pPr>
      <w:rPr>
        <w:rFonts w:ascii="Wingdings" w:hAnsi="Wingdings" w:hint="default"/>
      </w:rPr>
    </w:lvl>
  </w:abstractNum>
  <w:abstractNum w:abstractNumId="17" w15:restartNumberingAfterBreak="0">
    <w:nsid w:val="5F34331A"/>
    <w:multiLevelType w:val="hybridMultilevel"/>
    <w:tmpl w:val="7F7C26A6"/>
    <w:lvl w:ilvl="0" w:tplc="F7A4E706">
      <w:start w:val="1"/>
      <w:numFmt w:val="bullet"/>
      <w:lvlText w:val=""/>
      <w:lvlJc w:val="left"/>
      <w:pPr>
        <w:ind w:left="720" w:hanging="360"/>
      </w:pPr>
      <w:rPr>
        <w:rFonts w:ascii="Symbol" w:hAnsi="Symbol" w:hint="default"/>
      </w:rPr>
    </w:lvl>
    <w:lvl w:ilvl="1" w:tplc="5D96CD68">
      <w:start w:val="1"/>
      <w:numFmt w:val="bullet"/>
      <w:lvlText w:val="o"/>
      <w:lvlJc w:val="left"/>
      <w:pPr>
        <w:ind w:left="1440" w:hanging="360"/>
      </w:pPr>
      <w:rPr>
        <w:rFonts w:ascii="Courier New" w:hAnsi="Courier New" w:hint="default"/>
      </w:rPr>
    </w:lvl>
    <w:lvl w:ilvl="2" w:tplc="B0DA1AA8">
      <w:start w:val="1"/>
      <w:numFmt w:val="bullet"/>
      <w:lvlText w:val=""/>
      <w:lvlJc w:val="left"/>
      <w:pPr>
        <w:ind w:left="2160" w:hanging="360"/>
      </w:pPr>
      <w:rPr>
        <w:rFonts w:ascii="Wingdings" w:hAnsi="Wingdings" w:hint="default"/>
      </w:rPr>
    </w:lvl>
    <w:lvl w:ilvl="3" w:tplc="01CE9934">
      <w:start w:val="1"/>
      <w:numFmt w:val="bullet"/>
      <w:lvlText w:val=""/>
      <w:lvlJc w:val="left"/>
      <w:pPr>
        <w:ind w:left="2880" w:hanging="360"/>
      </w:pPr>
      <w:rPr>
        <w:rFonts w:ascii="Symbol" w:hAnsi="Symbol" w:hint="default"/>
      </w:rPr>
    </w:lvl>
    <w:lvl w:ilvl="4" w:tplc="EB640B5A">
      <w:start w:val="1"/>
      <w:numFmt w:val="bullet"/>
      <w:lvlText w:val="o"/>
      <w:lvlJc w:val="left"/>
      <w:pPr>
        <w:ind w:left="3600" w:hanging="360"/>
      </w:pPr>
      <w:rPr>
        <w:rFonts w:ascii="Courier New" w:hAnsi="Courier New" w:hint="default"/>
      </w:rPr>
    </w:lvl>
    <w:lvl w:ilvl="5" w:tplc="D32CDCF6">
      <w:start w:val="1"/>
      <w:numFmt w:val="bullet"/>
      <w:lvlText w:val=""/>
      <w:lvlJc w:val="left"/>
      <w:pPr>
        <w:ind w:left="4320" w:hanging="360"/>
      </w:pPr>
      <w:rPr>
        <w:rFonts w:ascii="Wingdings" w:hAnsi="Wingdings" w:hint="default"/>
      </w:rPr>
    </w:lvl>
    <w:lvl w:ilvl="6" w:tplc="650CE2F2">
      <w:start w:val="1"/>
      <w:numFmt w:val="bullet"/>
      <w:lvlText w:val=""/>
      <w:lvlJc w:val="left"/>
      <w:pPr>
        <w:ind w:left="5040" w:hanging="360"/>
      </w:pPr>
      <w:rPr>
        <w:rFonts w:ascii="Symbol" w:hAnsi="Symbol" w:hint="default"/>
      </w:rPr>
    </w:lvl>
    <w:lvl w:ilvl="7" w:tplc="FFB4395A">
      <w:start w:val="1"/>
      <w:numFmt w:val="bullet"/>
      <w:lvlText w:val="o"/>
      <w:lvlJc w:val="left"/>
      <w:pPr>
        <w:ind w:left="5760" w:hanging="360"/>
      </w:pPr>
      <w:rPr>
        <w:rFonts w:ascii="Courier New" w:hAnsi="Courier New" w:hint="default"/>
      </w:rPr>
    </w:lvl>
    <w:lvl w:ilvl="8" w:tplc="92565930">
      <w:start w:val="1"/>
      <w:numFmt w:val="bullet"/>
      <w:lvlText w:val=""/>
      <w:lvlJc w:val="left"/>
      <w:pPr>
        <w:ind w:left="6480" w:hanging="360"/>
      </w:pPr>
      <w:rPr>
        <w:rFonts w:ascii="Wingdings" w:hAnsi="Wingdings" w:hint="default"/>
      </w:rPr>
    </w:lvl>
  </w:abstractNum>
  <w:abstractNum w:abstractNumId="18" w15:restartNumberingAfterBreak="0">
    <w:nsid w:val="60961D0B"/>
    <w:multiLevelType w:val="hybridMultilevel"/>
    <w:tmpl w:val="6526E2D2"/>
    <w:lvl w:ilvl="0" w:tplc="3F7E2E08">
      <w:start w:val="1"/>
      <w:numFmt w:val="bullet"/>
      <w:lvlText w:val=""/>
      <w:lvlJc w:val="left"/>
      <w:pPr>
        <w:ind w:left="720" w:hanging="360"/>
      </w:pPr>
      <w:rPr>
        <w:rFonts w:ascii="Symbol" w:hAnsi="Symbol" w:hint="default"/>
      </w:rPr>
    </w:lvl>
    <w:lvl w:ilvl="1" w:tplc="7848D4A6">
      <w:start w:val="1"/>
      <w:numFmt w:val="bullet"/>
      <w:lvlText w:val="o"/>
      <w:lvlJc w:val="left"/>
      <w:pPr>
        <w:ind w:left="1440" w:hanging="360"/>
      </w:pPr>
      <w:rPr>
        <w:rFonts w:ascii="Courier New" w:hAnsi="Courier New" w:hint="default"/>
      </w:rPr>
    </w:lvl>
    <w:lvl w:ilvl="2" w:tplc="61D0DD02">
      <w:start w:val="1"/>
      <w:numFmt w:val="bullet"/>
      <w:lvlText w:val=""/>
      <w:lvlJc w:val="left"/>
      <w:pPr>
        <w:ind w:left="2160" w:hanging="360"/>
      </w:pPr>
      <w:rPr>
        <w:rFonts w:ascii="Wingdings" w:hAnsi="Wingdings" w:hint="default"/>
      </w:rPr>
    </w:lvl>
    <w:lvl w:ilvl="3" w:tplc="17A221FA">
      <w:start w:val="1"/>
      <w:numFmt w:val="bullet"/>
      <w:lvlText w:val=""/>
      <w:lvlJc w:val="left"/>
      <w:pPr>
        <w:ind w:left="2880" w:hanging="360"/>
      </w:pPr>
      <w:rPr>
        <w:rFonts w:ascii="Symbol" w:hAnsi="Symbol" w:hint="default"/>
      </w:rPr>
    </w:lvl>
    <w:lvl w:ilvl="4" w:tplc="E2B0389C">
      <w:start w:val="1"/>
      <w:numFmt w:val="bullet"/>
      <w:lvlText w:val="o"/>
      <w:lvlJc w:val="left"/>
      <w:pPr>
        <w:ind w:left="3600" w:hanging="360"/>
      </w:pPr>
      <w:rPr>
        <w:rFonts w:ascii="Courier New" w:hAnsi="Courier New" w:hint="default"/>
      </w:rPr>
    </w:lvl>
    <w:lvl w:ilvl="5" w:tplc="085E7A4E">
      <w:start w:val="1"/>
      <w:numFmt w:val="bullet"/>
      <w:lvlText w:val=""/>
      <w:lvlJc w:val="left"/>
      <w:pPr>
        <w:ind w:left="4320" w:hanging="360"/>
      </w:pPr>
      <w:rPr>
        <w:rFonts w:ascii="Wingdings" w:hAnsi="Wingdings" w:hint="default"/>
      </w:rPr>
    </w:lvl>
    <w:lvl w:ilvl="6" w:tplc="92AC3CE6">
      <w:start w:val="1"/>
      <w:numFmt w:val="bullet"/>
      <w:lvlText w:val=""/>
      <w:lvlJc w:val="left"/>
      <w:pPr>
        <w:ind w:left="5040" w:hanging="360"/>
      </w:pPr>
      <w:rPr>
        <w:rFonts w:ascii="Symbol" w:hAnsi="Symbol" w:hint="default"/>
      </w:rPr>
    </w:lvl>
    <w:lvl w:ilvl="7" w:tplc="97F86FDC">
      <w:start w:val="1"/>
      <w:numFmt w:val="bullet"/>
      <w:lvlText w:val="o"/>
      <w:lvlJc w:val="left"/>
      <w:pPr>
        <w:ind w:left="5760" w:hanging="360"/>
      </w:pPr>
      <w:rPr>
        <w:rFonts w:ascii="Courier New" w:hAnsi="Courier New" w:hint="default"/>
      </w:rPr>
    </w:lvl>
    <w:lvl w:ilvl="8" w:tplc="AC76C6B4">
      <w:start w:val="1"/>
      <w:numFmt w:val="bullet"/>
      <w:lvlText w:val=""/>
      <w:lvlJc w:val="left"/>
      <w:pPr>
        <w:ind w:left="6480" w:hanging="360"/>
      </w:pPr>
      <w:rPr>
        <w:rFonts w:ascii="Wingdings" w:hAnsi="Wingdings" w:hint="default"/>
      </w:rPr>
    </w:lvl>
  </w:abstractNum>
  <w:abstractNum w:abstractNumId="19" w15:restartNumberingAfterBreak="0">
    <w:nsid w:val="630C1BA4"/>
    <w:multiLevelType w:val="hybridMultilevel"/>
    <w:tmpl w:val="CB0284FC"/>
    <w:lvl w:ilvl="0" w:tplc="53E4C3EC">
      <w:start w:val="1"/>
      <w:numFmt w:val="bullet"/>
      <w:lvlText w:val=""/>
      <w:lvlJc w:val="left"/>
      <w:pPr>
        <w:ind w:left="720" w:hanging="360"/>
      </w:pPr>
      <w:rPr>
        <w:rFonts w:ascii="Symbol" w:hAnsi="Symbol" w:hint="default"/>
      </w:rPr>
    </w:lvl>
    <w:lvl w:ilvl="1" w:tplc="D732261E">
      <w:start w:val="1"/>
      <w:numFmt w:val="bullet"/>
      <w:lvlText w:val="o"/>
      <w:lvlJc w:val="left"/>
      <w:pPr>
        <w:ind w:left="1440" w:hanging="360"/>
      </w:pPr>
      <w:rPr>
        <w:rFonts w:ascii="Courier New" w:hAnsi="Courier New" w:hint="default"/>
      </w:rPr>
    </w:lvl>
    <w:lvl w:ilvl="2" w:tplc="D7B01FB8">
      <w:start w:val="1"/>
      <w:numFmt w:val="bullet"/>
      <w:lvlText w:val=""/>
      <w:lvlJc w:val="left"/>
      <w:pPr>
        <w:ind w:left="2160" w:hanging="360"/>
      </w:pPr>
      <w:rPr>
        <w:rFonts w:ascii="Wingdings" w:hAnsi="Wingdings" w:hint="default"/>
      </w:rPr>
    </w:lvl>
    <w:lvl w:ilvl="3" w:tplc="5F164D5A">
      <w:start w:val="1"/>
      <w:numFmt w:val="bullet"/>
      <w:lvlText w:val=""/>
      <w:lvlJc w:val="left"/>
      <w:pPr>
        <w:ind w:left="2880" w:hanging="360"/>
      </w:pPr>
      <w:rPr>
        <w:rFonts w:ascii="Symbol" w:hAnsi="Symbol" w:hint="default"/>
      </w:rPr>
    </w:lvl>
    <w:lvl w:ilvl="4" w:tplc="CDF25210">
      <w:start w:val="1"/>
      <w:numFmt w:val="bullet"/>
      <w:lvlText w:val="o"/>
      <w:lvlJc w:val="left"/>
      <w:pPr>
        <w:ind w:left="3600" w:hanging="360"/>
      </w:pPr>
      <w:rPr>
        <w:rFonts w:ascii="Courier New" w:hAnsi="Courier New" w:hint="default"/>
      </w:rPr>
    </w:lvl>
    <w:lvl w:ilvl="5" w:tplc="8488F24E">
      <w:start w:val="1"/>
      <w:numFmt w:val="bullet"/>
      <w:lvlText w:val=""/>
      <w:lvlJc w:val="left"/>
      <w:pPr>
        <w:ind w:left="4320" w:hanging="360"/>
      </w:pPr>
      <w:rPr>
        <w:rFonts w:ascii="Wingdings" w:hAnsi="Wingdings" w:hint="default"/>
      </w:rPr>
    </w:lvl>
    <w:lvl w:ilvl="6" w:tplc="26B8C8D8">
      <w:start w:val="1"/>
      <w:numFmt w:val="bullet"/>
      <w:lvlText w:val=""/>
      <w:lvlJc w:val="left"/>
      <w:pPr>
        <w:ind w:left="5040" w:hanging="360"/>
      </w:pPr>
      <w:rPr>
        <w:rFonts w:ascii="Symbol" w:hAnsi="Symbol" w:hint="default"/>
      </w:rPr>
    </w:lvl>
    <w:lvl w:ilvl="7" w:tplc="A4004526">
      <w:start w:val="1"/>
      <w:numFmt w:val="bullet"/>
      <w:lvlText w:val="o"/>
      <w:lvlJc w:val="left"/>
      <w:pPr>
        <w:ind w:left="5760" w:hanging="360"/>
      </w:pPr>
      <w:rPr>
        <w:rFonts w:ascii="Courier New" w:hAnsi="Courier New" w:hint="default"/>
      </w:rPr>
    </w:lvl>
    <w:lvl w:ilvl="8" w:tplc="5A2A7FFA">
      <w:start w:val="1"/>
      <w:numFmt w:val="bullet"/>
      <w:lvlText w:val=""/>
      <w:lvlJc w:val="left"/>
      <w:pPr>
        <w:ind w:left="6480" w:hanging="360"/>
      </w:pPr>
      <w:rPr>
        <w:rFonts w:ascii="Wingdings" w:hAnsi="Wingdings" w:hint="default"/>
      </w:rPr>
    </w:lvl>
  </w:abstractNum>
  <w:abstractNum w:abstractNumId="20" w15:restartNumberingAfterBreak="0">
    <w:nsid w:val="7554F358"/>
    <w:multiLevelType w:val="hybridMultilevel"/>
    <w:tmpl w:val="A4BAFA8C"/>
    <w:lvl w:ilvl="0" w:tplc="556456F0">
      <w:start w:val="1"/>
      <w:numFmt w:val="bullet"/>
      <w:lvlText w:val=""/>
      <w:lvlJc w:val="left"/>
      <w:pPr>
        <w:ind w:left="720" w:hanging="360"/>
      </w:pPr>
      <w:rPr>
        <w:rFonts w:ascii="Symbol" w:hAnsi="Symbol" w:hint="default"/>
      </w:rPr>
    </w:lvl>
    <w:lvl w:ilvl="1" w:tplc="ADDEA380">
      <w:start w:val="1"/>
      <w:numFmt w:val="bullet"/>
      <w:lvlText w:val="o"/>
      <w:lvlJc w:val="left"/>
      <w:pPr>
        <w:ind w:left="1440" w:hanging="360"/>
      </w:pPr>
      <w:rPr>
        <w:rFonts w:ascii="Courier New" w:hAnsi="Courier New" w:hint="default"/>
      </w:rPr>
    </w:lvl>
    <w:lvl w:ilvl="2" w:tplc="D6088DAA">
      <w:start w:val="1"/>
      <w:numFmt w:val="bullet"/>
      <w:lvlText w:val=""/>
      <w:lvlJc w:val="left"/>
      <w:pPr>
        <w:ind w:left="2160" w:hanging="360"/>
      </w:pPr>
      <w:rPr>
        <w:rFonts w:ascii="Wingdings" w:hAnsi="Wingdings" w:hint="default"/>
      </w:rPr>
    </w:lvl>
    <w:lvl w:ilvl="3" w:tplc="45A65CE6">
      <w:start w:val="1"/>
      <w:numFmt w:val="bullet"/>
      <w:lvlText w:val=""/>
      <w:lvlJc w:val="left"/>
      <w:pPr>
        <w:ind w:left="2880" w:hanging="360"/>
      </w:pPr>
      <w:rPr>
        <w:rFonts w:ascii="Symbol" w:hAnsi="Symbol" w:hint="default"/>
      </w:rPr>
    </w:lvl>
    <w:lvl w:ilvl="4" w:tplc="67604526">
      <w:start w:val="1"/>
      <w:numFmt w:val="bullet"/>
      <w:lvlText w:val="o"/>
      <w:lvlJc w:val="left"/>
      <w:pPr>
        <w:ind w:left="3600" w:hanging="360"/>
      </w:pPr>
      <w:rPr>
        <w:rFonts w:ascii="Courier New" w:hAnsi="Courier New" w:hint="default"/>
      </w:rPr>
    </w:lvl>
    <w:lvl w:ilvl="5" w:tplc="416E6A2C">
      <w:start w:val="1"/>
      <w:numFmt w:val="bullet"/>
      <w:lvlText w:val=""/>
      <w:lvlJc w:val="left"/>
      <w:pPr>
        <w:ind w:left="4320" w:hanging="360"/>
      </w:pPr>
      <w:rPr>
        <w:rFonts w:ascii="Wingdings" w:hAnsi="Wingdings" w:hint="default"/>
      </w:rPr>
    </w:lvl>
    <w:lvl w:ilvl="6" w:tplc="B6C2D7AE">
      <w:start w:val="1"/>
      <w:numFmt w:val="bullet"/>
      <w:lvlText w:val=""/>
      <w:lvlJc w:val="left"/>
      <w:pPr>
        <w:ind w:left="5040" w:hanging="360"/>
      </w:pPr>
      <w:rPr>
        <w:rFonts w:ascii="Symbol" w:hAnsi="Symbol" w:hint="default"/>
      </w:rPr>
    </w:lvl>
    <w:lvl w:ilvl="7" w:tplc="DA4C5998">
      <w:start w:val="1"/>
      <w:numFmt w:val="bullet"/>
      <w:lvlText w:val="o"/>
      <w:lvlJc w:val="left"/>
      <w:pPr>
        <w:ind w:left="5760" w:hanging="360"/>
      </w:pPr>
      <w:rPr>
        <w:rFonts w:ascii="Courier New" w:hAnsi="Courier New" w:hint="default"/>
      </w:rPr>
    </w:lvl>
    <w:lvl w:ilvl="8" w:tplc="87428E46">
      <w:start w:val="1"/>
      <w:numFmt w:val="bullet"/>
      <w:lvlText w:val=""/>
      <w:lvlJc w:val="left"/>
      <w:pPr>
        <w:ind w:left="6480" w:hanging="360"/>
      </w:pPr>
      <w:rPr>
        <w:rFonts w:ascii="Wingdings" w:hAnsi="Wingdings" w:hint="default"/>
      </w:rPr>
    </w:lvl>
  </w:abstractNum>
  <w:num w:numId="1" w16cid:durableId="2069066738">
    <w:abstractNumId w:val="14"/>
  </w:num>
  <w:num w:numId="2" w16cid:durableId="5908740">
    <w:abstractNumId w:val="15"/>
  </w:num>
  <w:num w:numId="3" w16cid:durableId="1647929862">
    <w:abstractNumId w:val="19"/>
  </w:num>
  <w:num w:numId="4" w16cid:durableId="885719169">
    <w:abstractNumId w:val="2"/>
  </w:num>
  <w:num w:numId="5" w16cid:durableId="172450800">
    <w:abstractNumId w:val="10"/>
  </w:num>
  <w:num w:numId="6" w16cid:durableId="1744913740">
    <w:abstractNumId w:val="8"/>
  </w:num>
  <w:num w:numId="7" w16cid:durableId="306475003">
    <w:abstractNumId w:val="9"/>
  </w:num>
  <w:num w:numId="8" w16cid:durableId="299963981">
    <w:abstractNumId w:val="20"/>
  </w:num>
  <w:num w:numId="9" w16cid:durableId="964624977">
    <w:abstractNumId w:val="18"/>
  </w:num>
  <w:num w:numId="10" w16cid:durableId="1238974478">
    <w:abstractNumId w:val="0"/>
  </w:num>
  <w:num w:numId="11" w16cid:durableId="1945991843">
    <w:abstractNumId w:val="1"/>
  </w:num>
  <w:num w:numId="12" w16cid:durableId="1074283096">
    <w:abstractNumId w:val="11"/>
  </w:num>
  <w:num w:numId="13" w16cid:durableId="2076199763">
    <w:abstractNumId w:val="13"/>
  </w:num>
  <w:num w:numId="14" w16cid:durableId="1210845542">
    <w:abstractNumId w:val="4"/>
  </w:num>
  <w:num w:numId="15" w16cid:durableId="733356137">
    <w:abstractNumId w:val="17"/>
  </w:num>
  <w:num w:numId="16" w16cid:durableId="740642636">
    <w:abstractNumId w:val="3"/>
  </w:num>
  <w:num w:numId="17" w16cid:durableId="1713849579">
    <w:abstractNumId w:val="5"/>
  </w:num>
  <w:num w:numId="18" w16cid:durableId="1486894260">
    <w:abstractNumId w:val="12"/>
  </w:num>
  <w:num w:numId="19" w16cid:durableId="275872436">
    <w:abstractNumId w:val="6"/>
  </w:num>
  <w:num w:numId="20" w16cid:durableId="463350907">
    <w:abstractNumId w:val="16"/>
  </w:num>
  <w:num w:numId="21" w16cid:durableId="18889078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90BE460"/>
    <w:rsid w:val="001D2E8E"/>
    <w:rsid w:val="0027743A"/>
    <w:rsid w:val="003C41F6"/>
    <w:rsid w:val="00669DCE"/>
    <w:rsid w:val="006D5FA7"/>
    <w:rsid w:val="00837CFB"/>
    <w:rsid w:val="00C41E87"/>
    <w:rsid w:val="00CF1E7C"/>
    <w:rsid w:val="00E94333"/>
    <w:rsid w:val="00F0634B"/>
    <w:rsid w:val="010EBF2E"/>
    <w:rsid w:val="0187B09F"/>
    <w:rsid w:val="01D9AA42"/>
    <w:rsid w:val="01E5AC03"/>
    <w:rsid w:val="0209E675"/>
    <w:rsid w:val="03EF7EBA"/>
    <w:rsid w:val="041DAEF6"/>
    <w:rsid w:val="05AD64CF"/>
    <w:rsid w:val="069EFBA9"/>
    <w:rsid w:val="070F0024"/>
    <w:rsid w:val="0744473F"/>
    <w:rsid w:val="078181D2"/>
    <w:rsid w:val="07D49C77"/>
    <w:rsid w:val="07D955C0"/>
    <w:rsid w:val="086576FA"/>
    <w:rsid w:val="08CF21F9"/>
    <w:rsid w:val="08F7D271"/>
    <w:rsid w:val="0A3EF644"/>
    <w:rsid w:val="0AF66D0A"/>
    <w:rsid w:val="0BFF9C0B"/>
    <w:rsid w:val="0C04519E"/>
    <w:rsid w:val="0C162EF6"/>
    <w:rsid w:val="0C341F5C"/>
    <w:rsid w:val="0C5B8A3D"/>
    <w:rsid w:val="0C5F698A"/>
    <w:rsid w:val="0CEAFB0C"/>
    <w:rsid w:val="0D1361A8"/>
    <w:rsid w:val="0DE92651"/>
    <w:rsid w:val="0E123912"/>
    <w:rsid w:val="0E219692"/>
    <w:rsid w:val="0E84D3B6"/>
    <w:rsid w:val="0EAA2612"/>
    <w:rsid w:val="0F48000D"/>
    <w:rsid w:val="0FC431E0"/>
    <w:rsid w:val="102A4EF5"/>
    <w:rsid w:val="109A324B"/>
    <w:rsid w:val="10E8F5F9"/>
    <w:rsid w:val="11E49ECB"/>
    <w:rsid w:val="123E6489"/>
    <w:rsid w:val="1303EADC"/>
    <w:rsid w:val="130BFD23"/>
    <w:rsid w:val="137F5559"/>
    <w:rsid w:val="1467FDB1"/>
    <w:rsid w:val="14CC21E6"/>
    <w:rsid w:val="14E8C406"/>
    <w:rsid w:val="168398BD"/>
    <w:rsid w:val="1697C0DD"/>
    <w:rsid w:val="16FB9782"/>
    <w:rsid w:val="1728A6D4"/>
    <w:rsid w:val="18B07821"/>
    <w:rsid w:val="19C114F3"/>
    <w:rsid w:val="1AC856B3"/>
    <w:rsid w:val="1B3928EF"/>
    <w:rsid w:val="1BA5B5A6"/>
    <w:rsid w:val="1BABD0FA"/>
    <w:rsid w:val="1BFA4BC2"/>
    <w:rsid w:val="1C769C31"/>
    <w:rsid w:val="1CA228C5"/>
    <w:rsid w:val="1CD06316"/>
    <w:rsid w:val="1CF4966F"/>
    <w:rsid w:val="1E114340"/>
    <w:rsid w:val="1EB85E08"/>
    <w:rsid w:val="1F6BA1F3"/>
    <w:rsid w:val="201DB8E3"/>
    <w:rsid w:val="21306BA0"/>
    <w:rsid w:val="2168B519"/>
    <w:rsid w:val="220432A8"/>
    <w:rsid w:val="220E5F82"/>
    <w:rsid w:val="237006FC"/>
    <w:rsid w:val="23D01EB5"/>
    <w:rsid w:val="24D590CD"/>
    <w:rsid w:val="24DFB40D"/>
    <w:rsid w:val="24E8F414"/>
    <w:rsid w:val="24F86FCF"/>
    <w:rsid w:val="2513D044"/>
    <w:rsid w:val="25C80CA0"/>
    <w:rsid w:val="25DB0A1F"/>
    <w:rsid w:val="26BA071E"/>
    <w:rsid w:val="27171B5B"/>
    <w:rsid w:val="2727AD6D"/>
    <w:rsid w:val="272BAF7B"/>
    <w:rsid w:val="283E8934"/>
    <w:rsid w:val="284F4B36"/>
    <w:rsid w:val="29543145"/>
    <w:rsid w:val="2A64BD4D"/>
    <w:rsid w:val="2AB0E7C4"/>
    <w:rsid w:val="2B11413A"/>
    <w:rsid w:val="2BE243BE"/>
    <w:rsid w:val="2DFC9E8E"/>
    <w:rsid w:val="2F0F33C9"/>
    <w:rsid w:val="2F7E0A20"/>
    <w:rsid w:val="2FC72322"/>
    <w:rsid w:val="2FDCEEF9"/>
    <w:rsid w:val="30099509"/>
    <w:rsid w:val="302F5E80"/>
    <w:rsid w:val="304AF876"/>
    <w:rsid w:val="306F88CB"/>
    <w:rsid w:val="313CD6A9"/>
    <w:rsid w:val="318892CE"/>
    <w:rsid w:val="31D115EE"/>
    <w:rsid w:val="32401D86"/>
    <w:rsid w:val="327AFE65"/>
    <w:rsid w:val="32CE60B6"/>
    <w:rsid w:val="333F0B62"/>
    <w:rsid w:val="3363402D"/>
    <w:rsid w:val="338AD490"/>
    <w:rsid w:val="3443A304"/>
    <w:rsid w:val="34E9D0A0"/>
    <w:rsid w:val="35B4AD37"/>
    <w:rsid w:val="35ECCF5D"/>
    <w:rsid w:val="35F67DBA"/>
    <w:rsid w:val="363F39AF"/>
    <w:rsid w:val="366B9F29"/>
    <w:rsid w:val="36996AFB"/>
    <w:rsid w:val="376772F6"/>
    <w:rsid w:val="379D5722"/>
    <w:rsid w:val="38BDE613"/>
    <w:rsid w:val="38FD6E82"/>
    <w:rsid w:val="3992411F"/>
    <w:rsid w:val="39DC4C6F"/>
    <w:rsid w:val="39FA776C"/>
    <w:rsid w:val="3A277E6F"/>
    <w:rsid w:val="3A529ABE"/>
    <w:rsid w:val="3A7CA32C"/>
    <w:rsid w:val="3CA2AE93"/>
    <w:rsid w:val="3DBDA1FE"/>
    <w:rsid w:val="3DD760BE"/>
    <w:rsid w:val="3FBFA950"/>
    <w:rsid w:val="3FD402A2"/>
    <w:rsid w:val="40581EF4"/>
    <w:rsid w:val="408E6928"/>
    <w:rsid w:val="40FB2E3A"/>
    <w:rsid w:val="41315FC2"/>
    <w:rsid w:val="41865D2A"/>
    <w:rsid w:val="4293208C"/>
    <w:rsid w:val="450CF38D"/>
    <w:rsid w:val="45D93EE0"/>
    <w:rsid w:val="46006F8C"/>
    <w:rsid w:val="460132C1"/>
    <w:rsid w:val="4619B463"/>
    <w:rsid w:val="4625F4B8"/>
    <w:rsid w:val="4627A83F"/>
    <w:rsid w:val="46F3A05B"/>
    <w:rsid w:val="47CF59FA"/>
    <w:rsid w:val="482C90DD"/>
    <w:rsid w:val="485E4E09"/>
    <w:rsid w:val="486F2514"/>
    <w:rsid w:val="48714466"/>
    <w:rsid w:val="49333A9B"/>
    <w:rsid w:val="49F4C057"/>
    <w:rsid w:val="4A437C66"/>
    <w:rsid w:val="4BDBFCA8"/>
    <w:rsid w:val="4C42593D"/>
    <w:rsid w:val="4C465B9F"/>
    <w:rsid w:val="4CCDE314"/>
    <w:rsid w:val="4D0D78A8"/>
    <w:rsid w:val="4DCD2B0F"/>
    <w:rsid w:val="4E01E098"/>
    <w:rsid w:val="4E30C26E"/>
    <w:rsid w:val="4E79D9A7"/>
    <w:rsid w:val="4E99A9F1"/>
    <w:rsid w:val="4EC4EF61"/>
    <w:rsid w:val="50BF7486"/>
    <w:rsid w:val="50ED275F"/>
    <w:rsid w:val="511DBC61"/>
    <w:rsid w:val="51237D49"/>
    <w:rsid w:val="512960CD"/>
    <w:rsid w:val="514D44F4"/>
    <w:rsid w:val="51B934C7"/>
    <w:rsid w:val="52A85B85"/>
    <w:rsid w:val="52C2EF7D"/>
    <w:rsid w:val="5320A5AD"/>
    <w:rsid w:val="532A0096"/>
    <w:rsid w:val="5438B541"/>
    <w:rsid w:val="54516B0F"/>
    <w:rsid w:val="5495C145"/>
    <w:rsid w:val="54B75629"/>
    <w:rsid w:val="55C23DE9"/>
    <w:rsid w:val="55F2F666"/>
    <w:rsid w:val="5604C310"/>
    <w:rsid w:val="5617CEB7"/>
    <w:rsid w:val="566C4AF5"/>
    <w:rsid w:val="568ED1D1"/>
    <w:rsid w:val="570EC527"/>
    <w:rsid w:val="579AAC5E"/>
    <w:rsid w:val="57FEC57F"/>
    <w:rsid w:val="5893C507"/>
    <w:rsid w:val="5911F536"/>
    <w:rsid w:val="5A7EE3D5"/>
    <w:rsid w:val="5A8A2368"/>
    <w:rsid w:val="5B179E68"/>
    <w:rsid w:val="5C37123A"/>
    <w:rsid w:val="5C5901B1"/>
    <w:rsid w:val="5D3535F3"/>
    <w:rsid w:val="5D39C4B7"/>
    <w:rsid w:val="5D3E57F5"/>
    <w:rsid w:val="5DDC49C9"/>
    <w:rsid w:val="5DE4327B"/>
    <w:rsid w:val="5E380C4F"/>
    <w:rsid w:val="5F7E2D95"/>
    <w:rsid w:val="608CF461"/>
    <w:rsid w:val="60D12A35"/>
    <w:rsid w:val="620D5F0C"/>
    <w:rsid w:val="621C0C15"/>
    <w:rsid w:val="622ABC51"/>
    <w:rsid w:val="6272D40D"/>
    <w:rsid w:val="632BE965"/>
    <w:rsid w:val="63C9A8D2"/>
    <w:rsid w:val="63F11E2A"/>
    <w:rsid w:val="65137BF6"/>
    <w:rsid w:val="6516D2C1"/>
    <w:rsid w:val="652DF026"/>
    <w:rsid w:val="6602FCB8"/>
    <w:rsid w:val="6623AD36"/>
    <w:rsid w:val="67509996"/>
    <w:rsid w:val="676DA3EA"/>
    <w:rsid w:val="6863A588"/>
    <w:rsid w:val="6885484D"/>
    <w:rsid w:val="695CBD72"/>
    <w:rsid w:val="6A0D916B"/>
    <w:rsid w:val="6A2A51D1"/>
    <w:rsid w:val="6A49ECEE"/>
    <w:rsid w:val="6B2A9BB3"/>
    <w:rsid w:val="6B35EC4F"/>
    <w:rsid w:val="6C909469"/>
    <w:rsid w:val="6CA35200"/>
    <w:rsid w:val="6CF43E76"/>
    <w:rsid w:val="6D295E5B"/>
    <w:rsid w:val="6D56EC99"/>
    <w:rsid w:val="6E009BCC"/>
    <w:rsid w:val="6E11CC86"/>
    <w:rsid w:val="6E386553"/>
    <w:rsid w:val="6E93423E"/>
    <w:rsid w:val="6ED3416E"/>
    <w:rsid w:val="6F2163D1"/>
    <w:rsid w:val="6F359E17"/>
    <w:rsid w:val="6F3E88B0"/>
    <w:rsid w:val="6F64EA56"/>
    <w:rsid w:val="6FC1DADC"/>
    <w:rsid w:val="707DD09F"/>
    <w:rsid w:val="70BD68EB"/>
    <w:rsid w:val="70FFF070"/>
    <w:rsid w:val="71021D8C"/>
    <w:rsid w:val="718AB3CA"/>
    <w:rsid w:val="72308C2A"/>
    <w:rsid w:val="72491F7A"/>
    <w:rsid w:val="7267750A"/>
    <w:rsid w:val="726CBC17"/>
    <w:rsid w:val="72C22431"/>
    <w:rsid w:val="73442683"/>
    <w:rsid w:val="73A1E005"/>
    <w:rsid w:val="7404AF4B"/>
    <w:rsid w:val="74CB7FB2"/>
    <w:rsid w:val="75421834"/>
    <w:rsid w:val="76264215"/>
    <w:rsid w:val="76290FC7"/>
    <w:rsid w:val="764140F6"/>
    <w:rsid w:val="76ED019B"/>
    <w:rsid w:val="776DBABA"/>
    <w:rsid w:val="786E5BD3"/>
    <w:rsid w:val="78E5B497"/>
    <w:rsid w:val="790BE460"/>
    <w:rsid w:val="794C2E1E"/>
    <w:rsid w:val="797F28FE"/>
    <w:rsid w:val="79B5D138"/>
    <w:rsid w:val="7A025897"/>
    <w:rsid w:val="7B104149"/>
    <w:rsid w:val="7B35BE5F"/>
    <w:rsid w:val="7B8E1F36"/>
    <w:rsid w:val="7BB3CD4D"/>
    <w:rsid w:val="7C10097E"/>
    <w:rsid w:val="7C70470A"/>
    <w:rsid w:val="7C76EC0A"/>
    <w:rsid w:val="7D1874A4"/>
    <w:rsid w:val="7D3D97C1"/>
    <w:rsid w:val="7DCE0E4F"/>
    <w:rsid w:val="7E21A664"/>
    <w:rsid w:val="7EB1ABC3"/>
    <w:rsid w:val="7EDBB442"/>
    <w:rsid w:val="7EE1CF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BE460"/>
  <w15:chartTrackingRefBased/>
  <w15:docId w15:val="{C46D3849-9934-492F-824E-AA42C46DF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2FC723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2FC723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2FC72322"/>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FC72322"/>
    <w:pPr>
      <w:ind w:left="720"/>
      <w:contextualSpacing/>
    </w:pPr>
  </w:style>
  <w:style w:type="character" w:styleId="Hyperlink">
    <w:name w:val="Hyperlink"/>
    <w:basedOn w:val="DefaultParagraphFont"/>
    <w:uiPriority w:val="99"/>
    <w:unhideWhenUsed/>
    <w:rsid w:val="2FC72322"/>
    <w:rPr>
      <w:color w:val="467886"/>
      <w:u w:val="single"/>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CF1E7C"/>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apple-converted-space">
    <w:name w:val="apple-converted-space"/>
    <w:basedOn w:val="DefaultParagraphFont"/>
    <w:rsid w:val="00CF1E7C"/>
  </w:style>
  <w:style w:type="character" w:styleId="HTMLCode">
    <w:name w:val="HTML Code"/>
    <w:basedOn w:val="DefaultParagraphFont"/>
    <w:uiPriority w:val="99"/>
    <w:semiHidden/>
    <w:unhideWhenUsed/>
    <w:rsid w:val="00CF1E7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s://www.kaggle.com/datasets/anidiptapal/fraud-detection-1000-row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anidiptapal/fraud-detection-1000-rows?utm_source=chatgpt.com" TargetMode="External"/><Relationship Id="rId11" Type="http://schemas.openxmlformats.org/officeDocument/2006/relationships/hyperlink" Target="https://www.navan.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A264C7-EFC6-444A-A5DC-EF331C8C88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11</Pages>
  <Words>1349</Words>
  <Characters>7690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Siddhartha Baniya</dc:creator>
  <cp:keywords/>
  <dc:description/>
  <cp:lastModifiedBy>Siddhartha Baniya</cp:lastModifiedBy>
  <cp:revision>4</cp:revision>
  <dcterms:created xsi:type="dcterms:W3CDTF">2025-10-12T21:42:00Z</dcterms:created>
  <dcterms:modified xsi:type="dcterms:W3CDTF">2025-11-01T04:59:00Z</dcterms:modified>
</cp:coreProperties>
</file>