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57EE0C" w:rsidP="33389467" w:rsidRDefault="3A57EE0C" w14:paraId="13B1696A" w14:textId="02B11F51">
      <w:pPr>
        <w:pStyle w:val="Heading1"/>
        <w:keepNext w:val="0"/>
        <w:keepLines w:val="0"/>
        <w:spacing w:before="322" w:beforeAutospacing="off" w:after="322"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Measuring Violence Prevention Awareness and Resource Knowledge Among Students at Webster University</w:t>
      </w:r>
    </w:p>
    <w:p w:rsidR="438343D7" w:rsidP="33389467" w:rsidRDefault="438343D7" w14:paraId="2DA685EC" w14:textId="2B6F91A9">
      <w:pPr>
        <w:pStyle w:val="Heading2"/>
        <w:keepNext w:val="0"/>
        <w:keepLines w:val="0"/>
        <w:spacing w:before="299" w:beforeAutospacing="off" w:after="299"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Abstract</w:t>
      </w:r>
    </w:p>
    <w:p w:rsidR="3A57EE0C" w:rsidP="33389467" w:rsidRDefault="3A57EE0C" w14:paraId="3377F53D" w14:textId="48DCE747">
      <w:pPr>
        <w:keepNext w:val="0"/>
        <w:keepLines w:val="0"/>
        <w:spacing w:before="240" w:beforeAutospacing="off" w:after="240" w:afterAutospacing="off" w:line="480" w:lineRule="auto"/>
        <w:jc w:val="both"/>
        <w:rPr>
          <w:rFonts w:ascii="Times New Roman" w:hAnsi="Times New Roman" w:eastAsia="Times New Roman" w:cs="Times New Roman"/>
          <w:sz w:val="24"/>
          <w:szCs w:val="24"/>
        </w:rPr>
      </w:pPr>
      <w:r w:rsidRPr="33389467" w:rsidR="14738709">
        <w:rPr>
          <w:rFonts w:ascii="Times New Roman" w:hAnsi="Times New Roman" w:eastAsia="Times New Roman" w:cs="Times New Roman"/>
          <w:noProof w:val="0"/>
          <w:color w:val="000000" w:themeColor="text1" w:themeTint="FF" w:themeShade="FF"/>
          <w:sz w:val="24"/>
          <w:szCs w:val="24"/>
          <w:lang w:val="en-US"/>
        </w:rPr>
        <w:t xml:space="preserve">Violence-prevention education is essential to creating safe, </w:t>
      </w:r>
      <w:r w:rsidRPr="33389467" w:rsidR="14738709">
        <w:rPr>
          <w:rFonts w:ascii="Times New Roman" w:hAnsi="Times New Roman" w:eastAsia="Times New Roman" w:cs="Times New Roman"/>
          <w:noProof w:val="0"/>
          <w:color w:val="000000" w:themeColor="text1" w:themeTint="FF" w:themeShade="FF"/>
          <w:sz w:val="24"/>
          <w:szCs w:val="24"/>
          <w:lang w:val="en-US"/>
        </w:rPr>
        <w:t>equitable</w:t>
      </w:r>
      <w:r w:rsidRPr="33389467" w:rsidR="14738709">
        <w:rPr>
          <w:rFonts w:ascii="Times New Roman" w:hAnsi="Times New Roman" w:eastAsia="Times New Roman" w:cs="Times New Roman"/>
          <w:noProof w:val="0"/>
          <w:color w:val="000000" w:themeColor="text1" w:themeTint="FF" w:themeShade="FF"/>
          <w:sz w:val="24"/>
          <w:szCs w:val="24"/>
          <w:lang w:val="en-US"/>
        </w:rPr>
        <w:t xml:space="preserve"> college environments where students can recognize harm, understand their rights, and access support. This study measured awareness of eight key violence-prevention themes such as consent, Title IX, stalking, domestic violence, relationship health, bystander intervention, resource knowledge, and immigration-related barriers among 121 students at Webster University during a tabling initiative called “</w:t>
      </w:r>
      <w:r w:rsidRPr="33389467" w:rsidR="14738709">
        <w:rPr>
          <w:rFonts w:ascii="Times New Roman" w:hAnsi="Times New Roman" w:eastAsia="Times New Roman" w:cs="Times New Roman"/>
          <w:noProof w:val="0"/>
          <w:color w:val="000000" w:themeColor="text1" w:themeTint="FF" w:themeShade="FF"/>
          <w:sz w:val="24"/>
          <w:szCs w:val="24"/>
          <w:lang w:val="en-US"/>
        </w:rPr>
        <w:t>Gorloks</w:t>
      </w:r>
      <w:r w:rsidRPr="33389467" w:rsidR="14738709">
        <w:rPr>
          <w:rFonts w:ascii="Times New Roman" w:hAnsi="Times New Roman" w:eastAsia="Times New Roman" w:cs="Times New Roman"/>
          <w:noProof w:val="0"/>
          <w:color w:val="000000" w:themeColor="text1" w:themeTint="FF" w:themeShade="FF"/>
          <w:sz w:val="24"/>
          <w:szCs w:val="24"/>
          <w:lang w:val="en-US"/>
        </w:rPr>
        <w:t xml:space="preserve"> Asks.” Students received observational awareness scores (0–2) based on brief verbal responses, yielding a Total Awareness Score (0–16). Domestic students </w:t>
      </w:r>
      <w:r w:rsidRPr="33389467" w:rsidR="14738709">
        <w:rPr>
          <w:rFonts w:ascii="Times New Roman" w:hAnsi="Times New Roman" w:eastAsia="Times New Roman" w:cs="Times New Roman"/>
          <w:noProof w:val="0"/>
          <w:color w:val="000000" w:themeColor="text1" w:themeTint="FF" w:themeShade="FF"/>
          <w:sz w:val="24"/>
          <w:szCs w:val="24"/>
          <w:lang w:val="en-US"/>
        </w:rPr>
        <w:t>demonstrated</w:t>
      </w:r>
      <w:r w:rsidRPr="33389467" w:rsidR="14738709">
        <w:rPr>
          <w:rFonts w:ascii="Times New Roman" w:hAnsi="Times New Roman" w:eastAsia="Times New Roman" w:cs="Times New Roman"/>
          <w:noProof w:val="0"/>
          <w:color w:val="000000" w:themeColor="text1" w:themeTint="FF" w:themeShade="FF"/>
          <w:sz w:val="24"/>
          <w:szCs w:val="24"/>
          <w:lang w:val="en-US"/>
        </w:rPr>
        <w:t xml:space="preserve"> </w:t>
      </w:r>
      <w:r w:rsidRPr="33389467" w:rsidR="14738709">
        <w:rPr>
          <w:rFonts w:ascii="Times New Roman" w:hAnsi="Times New Roman" w:eastAsia="Times New Roman" w:cs="Times New Roman"/>
          <w:noProof w:val="0"/>
          <w:color w:val="000000" w:themeColor="text1" w:themeTint="FF" w:themeShade="FF"/>
          <w:sz w:val="24"/>
          <w:szCs w:val="24"/>
          <w:lang w:val="en-US"/>
        </w:rPr>
        <w:t>substantially higher</w:t>
      </w:r>
      <w:r w:rsidRPr="33389467" w:rsidR="14738709">
        <w:rPr>
          <w:rFonts w:ascii="Times New Roman" w:hAnsi="Times New Roman" w:eastAsia="Times New Roman" w:cs="Times New Roman"/>
          <w:noProof w:val="0"/>
          <w:color w:val="000000" w:themeColor="text1" w:themeTint="FF" w:themeShade="FF"/>
          <w:sz w:val="24"/>
          <w:szCs w:val="24"/>
          <w:lang w:val="en-US"/>
        </w:rPr>
        <w:t xml:space="preserve"> awareness (M = 10.3</w:t>
      </w:r>
      <w:r w:rsidRPr="33389467" w:rsidR="3AE18F36">
        <w:rPr>
          <w:rFonts w:ascii="Times New Roman" w:hAnsi="Times New Roman" w:eastAsia="Times New Roman" w:cs="Times New Roman"/>
          <w:noProof w:val="0"/>
          <w:color w:val="000000" w:themeColor="text1" w:themeTint="FF" w:themeShade="FF"/>
          <w:sz w:val="24"/>
          <w:szCs w:val="24"/>
          <w:lang w:val="en-US"/>
        </w:rPr>
        <w:t>7</w:t>
      </w:r>
      <w:r w:rsidRPr="33389467" w:rsidR="14738709">
        <w:rPr>
          <w:rFonts w:ascii="Times New Roman" w:hAnsi="Times New Roman" w:eastAsia="Times New Roman" w:cs="Times New Roman"/>
          <w:noProof w:val="0"/>
          <w:color w:val="000000" w:themeColor="text1" w:themeTint="FF" w:themeShade="FF"/>
          <w:sz w:val="24"/>
          <w:szCs w:val="24"/>
          <w:lang w:val="en-US"/>
        </w:rPr>
        <w:t xml:space="preserve">) than international students (M = 5.69). Both groups </w:t>
      </w:r>
      <w:r w:rsidRPr="33389467" w:rsidR="14738709">
        <w:rPr>
          <w:rFonts w:ascii="Times New Roman" w:hAnsi="Times New Roman" w:eastAsia="Times New Roman" w:cs="Times New Roman"/>
          <w:noProof w:val="0"/>
          <w:color w:val="000000" w:themeColor="text1" w:themeTint="FF" w:themeShade="FF"/>
          <w:sz w:val="24"/>
          <w:szCs w:val="24"/>
          <w:lang w:val="en-US"/>
        </w:rPr>
        <w:t>exhibited</w:t>
      </w:r>
      <w:r w:rsidRPr="33389467" w:rsidR="14738709">
        <w:rPr>
          <w:rFonts w:ascii="Times New Roman" w:hAnsi="Times New Roman" w:eastAsia="Times New Roman" w:cs="Times New Roman"/>
          <w:noProof w:val="0"/>
          <w:color w:val="000000" w:themeColor="text1" w:themeTint="FF" w:themeShade="FF"/>
          <w:sz w:val="24"/>
          <w:szCs w:val="24"/>
          <w:lang w:val="en-US"/>
        </w:rPr>
        <w:t xml:space="preserve"> low awareness of immigration</w:t>
      </w:r>
      <w:r w:rsidRPr="33389467" w:rsidR="0634A168">
        <w:rPr>
          <w:rFonts w:ascii="Times New Roman" w:hAnsi="Times New Roman" w:eastAsia="Times New Roman" w:cs="Times New Roman"/>
          <w:noProof w:val="0"/>
          <w:color w:val="000000" w:themeColor="text1" w:themeTint="FF" w:themeShade="FF"/>
          <w:sz w:val="24"/>
          <w:szCs w:val="24"/>
          <w:lang w:val="en-US"/>
        </w:rPr>
        <w:t xml:space="preserve"> </w:t>
      </w:r>
      <w:r w:rsidRPr="33389467" w:rsidR="14738709">
        <w:rPr>
          <w:rFonts w:ascii="Times New Roman" w:hAnsi="Times New Roman" w:eastAsia="Times New Roman" w:cs="Times New Roman"/>
          <w:noProof w:val="0"/>
          <w:color w:val="000000" w:themeColor="text1" w:themeTint="FF" w:themeShade="FF"/>
          <w:sz w:val="24"/>
          <w:szCs w:val="24"/>
          <w:lang w:val="en-US"/>
        </w:rPr>
        <w:t>and culture-related barriers, despite prior research showing these barriers disproportionately affect international students (Kim, 2019). Results reveal important knowledge gaps and highlight the need for culturally responsive, accessible violence-prevention programming.</w:t>
      </w:r>
    </w:p>
    <w:p w:rsidR="438343D7" w:rsidP="33389467" w:rsidRDefault="438343D7" w14:paraId="762BC16E" w14:textId="3E7098B9">
      <w:pPr>
        <w:pStyle w:val="Heading2"/>
        <w:keepNext w:val="0"/>
        <w:keepLines w:val="0"/>
        <w:spacing w:before="299" w:beforeAutospacing="off" w:after="299"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Introduction</w:t>
      </w:r>
    </w:p>
    <w:p w:rsidR="438343D7" w:rsidP="33389467" w:rsidRDefault="438343D7" w14:paraId="03194A45" w14:textId="23493F9D">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noProof w:val="0"/>
          <w:color w:val="000000" w:themeColor="text1" w:themeTint="FF" w:themeShade="FF"/>
          <w:sz w:val="24"/>
          <w:szCs w:val="24"/>
          <w:lang w:val="en-US"/>
        </w:rPr>
        <w:t>Violence</w:t>
      </w:r>
      <w:r w:rsidRPr="33389467" w:rsidR="05C25C3C">
        <w:rPr>
          <w:rFonts w:ascii="Times New Roman" w:hAnsi="Times New Roman" w:eastAsia="Times New Roman" w:cs="Times New Roman"/>
          <w:noProof w:val="0"/>
          <w:color w:val="000000" w:themeColor="text1" w:themeTint="FF" w:themeShade="FF"/>
          <w:sz w:val="24"/>
          <w:szCs w:val="24"/>
          <w:lang w:val="en-US"/>
        </w:rPr>
        <w:t xml:space="preserve"> </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prevention education is foundational to building safe, trauma-informed university communities. Higher education institutions in the United States are federally mandated to provide training on Title IX, sexual misconduct policies, and reporting pathways (U.S. Department of Education, 2023). Students who understand consent, boundaries, and red </w:t>
      </w:r>
      <w:r w:rsidRPr="33389467" w:rsidR="2FEBCE0C">
        <w:rPr>
          <w:rFonts w:ascii="Times New Roman" w:hAnsi="Times New Roman" w:eastAsia="Times New Roman" w:cs="Times New Roman"/>
          <w:noProof w:val="0"/>
          <w:color w:val="000000" w:themeColor="text1" w:themeTint="FF" w:themeShade="FF"/>
          <w:sz w:val="24"/>
          <w:szCs w:val="24"/>
          <w:lang w:val="en-US"/>
        </w:rPr>
        <w:t>flags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are better equipped to recognize unhealthy behavior and seek help when needed (Smith et al., 2018). However, awareness levels often vary across student populations.</w:t>
      </w:r>
    </w:p>
    <w:p w:rsidR="438343D7" w:rsidP="33389467" w:rsidRDefault="438343D7" w14:paraId="01F0A19C" w14:textId="1B513753">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International students face unique cultural and structural barriers related to violence-prevention awareness. Many come from cultures </w:t>
      </w:r>
      <w:r w:rsidRPr="33389467" w:rsidR="01A24DB6">
        <w:rPr>
          <w:rFonts w:ascii="Times New Roman" w:hAnsi="Times New Roman" w:eastAsia="Times New Roman" w:cs="Times New Roman"/>
          <w:noProof w:val="0"/>
          <w:color w:val="000000" w:themeColor="text1" w:themeTint="FF" w:themeShade="FF"/>
          <w:sz w:val="24"/>
          <w:szCs w:val="24"/>
          <w:lang w:val="en-US"/>
        </w:rPr>
        <w:t>where</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discussing sexual misconduct, dating, or relationship boundaries is taboo, which can limit their familiarity with consent and reporting frameworks (Kim, 2019). They may also hold misconceptions about how reporting interpersonal violence affects their immigration </w:t>
      </w:r>
      <w:r w:rsidRPr="33389467" w:rsidR="3EA6C9BD">
        <w:rPr>
          <w:rFonts w:ascii="Times New Roman" w:hAnsi="Times New Roman" w:eastAsia="Times New Roman" w:cs="Times New Roman"/>
          <w:noProof w:val="0"/>
          <w:color w:val="000000" w:themeColor="text1" w:themeTint="FF" w:themeShade="FF"/>
          <w:sz w:val="24"/>
          <w:szCs w:val="24"/>
          <w:lang w:val="en-US"/>
        </w:rPr>
        <w:t>status,</w:t>
      </w:r>
      <w:r w:rsidRPr="33389467" w:rsidR="745FB8A2">
        <w:rPr>
          <w:rFonts w:ascii="Times New Roman" w:hAnsi="Times New Roman" w:eastAsia="Times New Roman" w:cs="Times New Roman"/>
          <w:noProof w:val="0"/>
          <w:color w:val="000000" w:themeColor="text1" w:themeTint="FF" w:themeShade="FF"/>
          <w:sz w:val="24"/>
          <w:szCs w:val="24"/>
          <w:lang w:val="en-US"/>
        </w:rPr>
        <w:t xml:space="preserve"> and that </w:t>
      </w:r>
      <w:r w:rsidRPr="33389467" w:rsidR="438343D7">
        <w:rPr>
          <w:rFonts w:ascii="Times New Roman" w:hAnsi="Times New Roman" w:eastAsia="Times New Roman" w:cs="Times New Roman"/>
          <w:noProof w:val="0"/>
          <w:color w:val="000000" w:themeColor="text1" w:themeTint="FF" w:themeShade="FF"/>
          <w:sz w:val="24"/>
          <w:szCs w:val="24"/>
          <w:lang w:val="en-US"/>
        </w:rPr>
        <w:t>fear</w:t>
      </w:r>
      <w:r w:rsidRPr="33389467" w:rsidR="09F9F874">
        <w:rPr>
          <w:rFonts w:ascii="Times New Roman" w:hAnsi="Times New Roman" w:eastAsia="Times New Roman" w:cs="Times New Roman"/>
          <w:noProof w:val="0"/>
          <w:color w:val="000000" w:themeColor="text1" w:themeTint="FF" w:themeShade="FF"/>
          <w:sz w:val="24"/>
          <w:szCs w:val="24"/>
          <w:lang w:val="en-US"/>
        </w:rPr>
        <w:t xml:space="preserve"> </w:t>
      </w:r>
      <w:r w:rsidRPr="33389467" w:rsidR="438343D7">
        <w:rPr>
          <w:rFonts w:ascii="Times New Roman" w:hAnsi="Times New Roman" w:eastAsia="Times New Roman" w:cs="Times New Roman"/>
          <w:noProof w:val="0"/>
          <w:color w:val="000000" w:themeColor="text1" w:themeTint="FF" w:themeShade="FF"/>
          <w:sz w:val="24"/>
          <w:szCs w:val="24"/>
          <w:lang w:val="en-US"/>
        </w:rPr>
        <w:t>can prevent them from seeking support.</w:t>
      </w:r>
    </w:p>
    <w:p w:rsidR="438343D7" w:rsidP="33389467" w:rsidRDefault="438343D7" w14:paraId="77741D06" w14:textId="0A6D166F">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At Webster University, the </w:t>
      </w:r>
      <w:r w:rsidRPr="33389467" w:rsidR="438343D7">
        <w:rPr>
          <w:rFonts w:ascii="Times New Roman" w:hAnsi="Times New Roman" w:eastAsia="Times New Roman" w:cs="Times New Roman"/>
          <w:noProof w:val="0"/>
          <w:color w:val="000000" w:themeColor="text1" w:themeTint="FF" w:themeShade="FF"/>
          <w:sz w:val="24"/>
          <w:szCs w:val="24"/>
          <w:lang w:val="en-US"/>
        </w:rPr>
        <w:t>Gorloks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Aware program leads educational initiatives aimed at increasing student knowledge on interpersonal violence and available campus resources. One such initiative, </w:t>
      </w:r>
      <w:r w:rsidRPr="33389467" w:rsidR="438343D7">
        <w:rPr>
          <w:rFonts w:ascii="Times New Roman" w:hAnsi="Times New Roman" w:eastAsia="Times New Roman" w:cs="Times New Roman"/>
          <w:i w:val="1"/>
          <w:iCs w:val="1"/>
          <w:noProof w:val="0"/>
          <w:color w:val="000000" w:themeColor="text1" w:themeTint="FF" w:themeShade="FF"/>
          <w:sz w:val="24"/>
          <w:szCs w:val="24"/>
          <w:lang w:val="en-US"/>
        </w:rPr>
        <w:t>Gorloks</w:t>
      </w:r>
      <w:r w:rsidRPr="33389467" w:rsidR="438343D7">
        <w:rPr>
          <w:rFonts w:ascii="Times New Roman" w:hAnsi="Times New Roman" w:eastAsia="Times New Roman" w:cs="Times New Roman"/>
          <w:i w:val="1"/>
          <w:iCs w:val="1"/>
          <w:noProof w:val="0"/>
          <w:color w:val="000000" w:themeColor="text1" w:themeTint="FF" w:themeShade="FF"/>
          <w:sz w:val="24"/>
          <w:szCs w:val="24"/>
          <w:lang w:val="en-US"/>
        </w:rPr>
        <w:t xml:space="preserve"> Asks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uses brief student interactions to assess baseline understanding of violence-prevention topics. Although staff informally </w:t>
      </w:r>
      <w:r w:rsidRPr="33389467" w:rsidR="438343D7">
        <w:rPr>
          <w:rFonts w:ascii="Times New Roman" w:hAnsi="Times New Roman" w:eastAsia="Times New Roman" w:cs="Times New Roman"/>
          <w:noProof w:val="0"/>
          <w:color w:val="000000" w:themeColor="text1" w:themeTint="FF" w:themeShade="FF"/>
          <w:sz w:val="24"/>
          <w:szCs w:val="24"/>
          <w:lang w:val="en-US"/>
        </w:rPr>
        <w:t>observed</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differences in awareness between domestic and international students, no structured assessment existed.</w:t>
      </w:r>
    </w:p>
    <w:p w:rsidR="3A57EE0C" w:rsidP="33389467" w:rsidRDefault="3A57EE0C" w14:paraId="6662D5E6" w14:textId="79BCC767">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This study aims to fill that gap by systematically measuring violence-prevention awareness and resource knowledge among Webster students. Specifically, it examines differences based on student status and </w:t>
      </w:r>
      <w:r w:rsidRPr="33389467" w:rsidR="438343D7">
        <w:rPr>
          <w:rFonts w:ascii="Times New Roman" w:hAnsi="Times New Roman" w:eastAsia="Times New Roman" w:cs="Times New Roman"/>
          <w:noProof w:val="0"/>
          <w:color w:val="000000" w:themeColor="text1" w:themeTint="FF" w:themeShade="FF"/>
          <w:sz w:val="24"/>
          <w:szCs w:val="24"/>
          <w:lang w:val="en-US"/>
        </w:rPr>
        <w:t>identifies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which themes students struggle with most.</w:t>
      </w:r>
    </w:p>
    <w:p w:rsidR="438343D7" w:rsidP="33389467" w:rsidRDefault="438343D7" w14:paraId="25306701" w14:textId="65D225C0">
      <w:pPr>
        <w:pStyle w:val="Heading2"/>
        <w:keepNext w:val="0"/>
        <w:keepLines w:val="0"/>
        <w:spacing w:before="299" w:beforeAutospacing="off" w:after="299"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Research Questions</w:t>
      </w:r>
    </w:p>
    <w:p w:rsidR="3A57EE0C" w:rsidP="33389467" w:rsidRDefault="3A57EE0C" w14:paraId="50C58F1A" w14:textId="18B6782B">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RQ1.</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To what extent do domestic and international students differ in overall violence-prevention awareness?</w:t>
      </w:r>
      <w:r>
        <w:br/>
      </w: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RQ2.</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Which </w:t>
      </w:r>
      <w:r w:rsidRPr="33389467" w:rsidR="4F656396">
        <w:rPr>
          <w:rFonts w:ascii="Times New Roman" w:hAnsi="Times New Roman" w:eastAsia="Times New Roman" w:cs="Times New Roman"/>
          <w:noProof w:val="0"/>
          <w:color w:val="000000" w:themeColor="text1" w:themeTint="FF" w:themeShade="FF"/>
          <w:sz w:val="24"/>
          <w:szCs w:val="24"/>
          <w:lang w:val="en-US"/>
        </w:rPr>
        <w:t>violence prevention</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themes show the greatest awareness gaps between student groups?</w:t>
      </w:r>
      <w:r>
        <w:br/>
      </w: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RQ3.</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How comfortable are </w:t>
      </w:r>
      <w:r w:rsidRPr="33389467" w:rsidR="56FBB9E8">
        <w:rPr>
          <w:rFonts w:ascii="Times New Roman" w:hAnsi="Times New Roman" w:eastAsia="Times New Roman" w:cs="Times New Roman"/>
          <w:noProof w:val="0"/>
          <w:color w:val="000000" w:themeColor="text1" w:themeTint="FF" w:themeShade="FF"/>
          <w:sz w:val="24"/>
          <w:szCs w:val="24"/>
          <w:lang w:val="en-US"/>
        </w:rPr>
        <w:t>students</w:t>
      </w:r>
      <w:r w:rsidRPr="33389467" w:rsidR="07C524A8">
        <w:rPr>
          <w:rFonts w:ascii="Times New Roman" w:hAnsi="Times New Roman" w:eastAsia="Times New Roman" w:cs="Times New Roman"/>
          <w:noProof w:val="0"/>
          <w:color w:val="000000" w:themeColor="text1" w:themeTint="FF" w:themeShade="FF"/>
          <w:sz w:val="24"/>
          <w:szCs w:val="24"/>
          <w:lang w:val="en-US"/>
        </w:rPr>
        <w:t xml:space="preserve"> </w:t>
      </w:r>
      <w:r w:rsidRPr="33389467" w:rsidR="78A59EA7">
        <w:rPr>
          <w:rFonts w:ascii="Times New Roman" w:hAnsi="Times New Roman" w:eastAsia="Times New Roman" w:cs="Times New Roman"/>
          <w:noProof w:val="0"/>
          <w:color w:val="000000" w:themeColor="text1" w:themeTint="FF" w:themeShade="FF"/>
          <w:sz w:val="24"/>
          <w:szCs w:val="24"/>
          <w:lang w:val="en-US"/>
        </w:rPr>
        <w:t>s</w:t>
      </w:r>
      <w:r w:rsidRPr="33389467" w:rsidR="438343D7">
        <w:rPr>
          <w:rFonts w:ascii="Times New Roman" w:hAnsi="Times New Roman" w:eastAsia="Times New Roman" w:cs="Times New Roman"/>
          <w:noProof w:val="0"/>
          <w:color w:val="000000" w:themeColor="text1" w:themeTint="FF" w:themeShade="FF"/>
          <w:sz w:val="24"/>
          <w:szCs w:val="24"/>
          <w:lang w:val="en-US"/>
        </w:rPr>
        <w:t>e</w:t>
      </w:r>
      <w:r w:rsidRPr="33389467" w:rsidR="6F056183">
        <w:rPr>
          <w:rFonts w:ascii="Times New Roman" w:hAnsi="Times New Roman" w:eastAsia="Times New Roman" w:cs="Times New Roman"/>
          <w:noProof w:val="0"/>
          <w:color w:val="000000" w:themeColor="text1" w:themeTint="FF" w:themeShade="FF"/>
          <w:sz w:val="24"/>
          <w:szCs w:val="24"/>
          <w:lang w:val="en-US"/>
        </w:rPr>
        <w:t>e</w:t>
      </w:r>
      <w:r w:rsidRPr="33389467" w:rsidR="438343D7">
        <w:rPr>
          <w:rFonts w:ascii="Times New Roman" w:hAnsi="Times New Roman" w:eastAsia="Times New Roman" w:cs="Times New Roman"/>
          <w:noProof w:val="0"/>
          <w:color w:val="000000" w:themeColor="text1" w:themeTint="FF" w:themeShade="FF"/>
          <w:sz w:val="24"/>
          <w:szCs w:val="24"/>
          <w:lang w:val="en-US"/>
        </w:rPr>
        <w:t>ki</w:t>
      </w:r>
      <w:r w:rsidRPr="33389467" w:rsidR="438343D7">
        <w:rPr>
          <w:rFonts w:ascii="Times New Roman" w:hAnsi="Times New Roman" w:eastAsia="Times New Roman" w:cs="Times New Roman"/>
          <w:noProof w:val="0"/>
          <w:color w:val="000000" w:themeColor="text1" w:themeTint="FF" w:themeShade="FF"/>
          <w:sz w:val="24"/>
          <w:szCs w:val="24"/>
          <w:lang w:val="en-US"/>
        </w:rPr>
        <w:t>ng help or using available resources?</w:t>
      </w:r>
    </w:p>
    <w:p w:rsidR="438343D7" w:rsidP="33389467" w:rsidRDefault="438343D7" w14:paraId="1DF75946" w14:textId="000B0B55">
      <w:pPr>
        <w:pStyle w:val="Heading2"/>
        <w:keepNext w:val="0"/>
        <w:keepLines w:val="0"/>
        <w:spacing w:before="299" w:beforeAutospacing="off" w:after="299"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Method</w:t>
      </w:r>
    </w:p>
    <w:p w:rsidR="438343D7" w:rsidP="33389467" w:rsidRDefault="438343D7" w14:paraId="186AC56B" w14:textId="00EA00D7">
      <w:pPr>
        <w:pStyle w:val="Heading3"/>
        <w:keepNext w:val="0"/>
        <w:keepLines w:val="0"/>
        <w:spacing w:before="281" w:beforeAutospacing="off" w:after="281"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33389467" w:rsidR="438343D7">
        <w:rPr>
          <w:rFonts w:ascii="Times New Roman" w:hAnsi="Times New Roman" w:eastAsia="Times New Roman" w:cs="Times New Roman"/>
          <w:b w:val="0"/>
          <w:bCs w:val="0"/>
          <w:noProof w:val="0"/>
          <w:color w:val="000000" w:themeColor="text1" w:themeTint="FF" w:themeShade="FF"/>
          <w:sz w:val="24"/>
          <w:szCs w:val="24"/>
          <w:lang w:val="en-US"/>
        </w:rPr>
        <w:t>Participants</w:t>
      </w:r>
    </w:p>
    <w:p w:rsidR="3A57EE0C" w:rsidP="33389467" w:rsidRDefault="3A57EE0C" w14:paraId="5FA9AF88" w14:textId="706DA26A">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A total of </w:t>
      </w: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121 Webster University students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participated voluntarily at the </w:t>
      </w:r>
      <w:r w:rsidRPr="33389467" w:rsidR="438343D7">
        <w:rPr>
          <w:rFonts w:ascii="Times New Roman" w:hAnsi="Times New Roman" w:eastAsia="Times New Roman" w:cs="Times New Roman"/>
          <w:i w:val="1"/>
          <w:iCs w:val="1"/>
          <w:noProof w:val="0"/>
          <w:color w:val="000000" w:themeColor="text1" w:themeTint="FF" w:themeShade="FF"/>
          <w:sz w:val="24"/>
          <w:szCs w:val="24"/>
          <w:lang w:val="en-US"/>
        </w:rPr>
        <w:t>Gorloks</w:t>
      </w:r>
      <w:r w:rsidRPr="33389467" w:rsidR="438343D7">
        <w:rPr>
          <w:rFonts w:ascii="Times New Roman" w:hAnsi="Times New Roman" w:eastAsia="Times New Roman" w:cs="Times New Roman"/>
          <w:i w:val="1"/>
          <w:iCs w:val="1"/>
          <w:noProof w:val="0"/>
          <w:color w:val="000000" w:themeColor="text1" w:themeTint="FF" w:themeShade="FF"/>
          <w:sz w:val="24"/>
          <w:szCs w:val="24"/>
          <w:lang w:val="en-US"/>
        </w:rPr>
        <w:t xml:space="preserve"> Asks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tabling event. For each student, demographic variables were recorded: gender, student status (domestic or international), academic level (undergraduate or graduate), date and time of participation, location, and how they learned about the event. Student status served as the primary comparison variable.</w:t>
      </w:r>
    </w:p>
    <w:p w:rsidR="438343D7" w:rsidP="33389467" w:rsidRDefault="438343D7" w14:paraId="01C34CCB" w14:textId="5D1BEC8B">
      <w:pPr>
        <w:pStyle w:val="Heading3"/>
        <w:keepNext w:val="0"/>
        <w:keepLines w:val="0"/>
        <w:spacing w:before="281" w:beforeAutospacing="off" w:after="281"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33389467" w:rsidR="438343D7">
        <w:rPr>
          <w:rFonts w:ascii="Times New Roman" w:hAnsi="Times New Roman" w:eastAsia="Times New Roman" w:cs="Times New Roman"/>
          <w:b w:val="0"/>
          <w:bCs w:val="0"/>
          <w:noProof w:val="0"/>
          <w:color w:val="000000" w:themeColor="text1" w:themeTint="FF" w:themeShade="FF"/>
          <w:sz w:val="24"/>
          <w:szCs w:val="24"/>
          <w:lang w:val="en-US"/>
        </w:rPr>
        <w:t>Measures</w:t>
      </w:r>
    </w:p>
    <w:p w:rsidR="47DBDCD6" w:rsidP="33389467" w:rsidRDefault="47DBDCD6" w14:paraId="39E84264" w14:textId="75F699F8">
      <w:pPr>
        <w:pStyle w:val="Heading3"/>
        <w:keepNext w:val="0"/>
        <w:keepLines w:val="0"/>
        <w:spacing w:before="281" w:beforeAutospacing="off" w:after="281"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33389467" w:rsidR="47DBDCD6">
        <w:rPr>
          <w:rFonts w:ascii="Times New Roman" w:hAnsi="Times New Roman" w:eastAsia="Times New Roman" w:cs="Times New Roman"/>
          <w:b w:val="0"/>
          <w:bCs w:val="0"/>
          <w:noProof w:val="0"/>
          <w:color w:val="000000" w:themeColor="text1" w:themeTint="FF" w:themeShade="FF"/>
          <w:sz w:val="24"/>
          <w:szCs w:val="24"/>
          <w:lang w:val="en-US"/>
        </w:rPr>
        <w:t>Violence-Prevention Awareness (Eight Themes)</w:t>
      </w:r>
    </w:p>
    <w:p w:rsidR="47DBDCD6" w:rsidP="33389467" w:rsidRDefault="47DBDCD6" w14:paraId="12378445" w14:textId="4A5A1F7B">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7DBDCD6">
        <w:rPr>
          <w:rFonts w:ascii="Times New Roman" w:hAnsi="Times New Roman" w:eastAsia="Times New Roman" w:cs="Times New Roman"/>
          <w:noProof w:val="0"/>
          <w:color w:val="000000" w:themeColor="text1" w:themeTint="FF" w:themeShade="FF"/>
          <w:sz w:val="24"/>
          <w:szCs w:val="24"/>
          <w:lang w:val="en-US"/>
        </w:rPr>
        <w:t>Awareness was measured across eight key themes, each scored on a 0–2 observational scale based on the student’s verbal response:</w:t>
      </w:r>
    </w:p>
    <w:p w:rsidR="47DBDCD6" w:rsidP="33389467" w:rsidRDefault="47DBDCD6" w14:paraId="6701EA4F" w14:textId="1ED303C6">
      <w:pPr>
        <w:pStyle w:val="ListParagraph"/>
        <w:keepNext w:val="0"/>
        <w:keepLines w:val="0"/>
        <w:numPr>
          <w:ilvl w:val="0"/>
          <w:numId w:val="11"/>
        </w:numPr>
        <w:spacing w:before="240" w:beforeAutospacing="off" w:after="240" w:afterAutospacing="off" w:line="480" w:lineRule="auto"/>
        <w:contextualSpacing w:val="0"/>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7DBDCD6">
        <w:rPr>
          <w:rFonts w:ascii="Times New Roman" w:hAnsi="Times New Roman" w:eastAsia="Times New Roman" w:cs="Times New Roman"/>
          <w:b w:val="1"/>
          <w:bCs w:val="1"/>
          <w:noProof w:val="0"/>
          <w:color w:val="000000" w:themeColor="text1" w:themeTint="FF" w:themeShade="FF"/>
          <w:sz w:val="24"/>
          <w:szCs w:val="24"/>
          <w:lang w:val="en-US"/>
        </w:rPr>
        <w:t>0 = No awareness</w:t>
      </w:r>
    </w:p>
    <w:p w:rsidR="47DBDCD6" w:rsidP="33389467" w:rsidRDefault="47DBDCD6" w14:paraId="18AD84F3" w14:textId="4F7D339F">
      <w:pPr>
        <w:pStyle w:val="ListParagraph"/>
        <w:keepNext w:val="0"/>
        <w:keepLines w:val="0"/>
        <w:numPr>
          <w:ilvl w:val="0"/>
          <w:numId w:val="11"/>
        </w:numPr>
        <w:spacing w:before="240" w:beforeAutospacing="off" w:after="240" w:afterAutospacing="off" w:line="480" w:lineRule="auto"/>
        <w:contextualSpacing w:val="0"/>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7DBDCD6">
        <w:rPr>
          <w:rFonts w:ascii="Times New Roman" w:hAnsi="Times New Roman" w:eastAsia="Times New Roman" w:cs="Times New Roman"/>
          <w:b w:val="1"/>
          <w:bCs w:val="1"/>
          <w:noProof w:val="0"/>
          <w:color w:val="000000" w:themeColor="text1" w:themeTint="FF" w:themeShade="FF"/>
          <w:sz w:val="24"/>
          <w:szCs w:val="24"/>
          <w:lang w:val="en-US"/>
        </w:rPr>
        <w:t>1 = Partial awareness</w:t>
      </w:r>
    </w:p>
    <w:p w:rsidR="47DBDCD6" w:rsidP="33389467" w:rsidRDefault="47DBDCD6" w14:paraId="0B734C4E" w14:textId="1AD093E9">
      <w:pPr>
        <w:pStyle w:val="ListParagraph"/>
        <w:keepNext w:val="0"/>
        <w:keepLines w:val="0"/>
        <w:numPr>
          <w:ilvl w:val="0"/>
          <w:numId w:val="11"/>
        </w:numPr>
        <w:spacing w:before="240" w:beforeAutospacing="off" w:after="240" w:afterAutospacing="off" w:line="480" w:lineRule="auto"/>
        <w:contextualSpacing w:val="0"/>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7DBDCD6">
        <w:rPr>
          <w:rFonts w:ascii="Times New Roman" w:hAnsi="Times New Roman" w:eastAsia="Times New Roman" w:cs="Times New Roman"/>
          <w:b w:val="1"/>
          <w:bCs w:val="1"/>
          <w:noProof w:val="0"/>
          <w:color w:val="000000" w:themeColor="text1" w:themeTint="FF" w:themeShade="FF"/>
          <w:sz w:val="24"/>
          <w:szCs w:val="24"/>
          <w:lang w:val="en-US"/>
        </w:rPr>
        <w:t>2 = Accurate and confident awareness</w:t>
      </w:r>
    </w:p>
    <w:p w:rsidR="47DBDCD6" w:rsidP="33389467" w:rsidRDefault="47DBDCD6" w14:paraId="476D732F" w14:textId="6BE8E088">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7DBDCD6">
        <w:rPr>
          <w:rFonts w:ascii="Times New Roman" w:hAnsi="Times New Roman" w:eastAsia="Times New Roman" w:cs="Times New Roman"/>
          <w:noProof w:val="0"/>
          <w:color w:val="000000" w:themeColor="text1" w:themeTint="FF" w:themeShade="FF"/>
          <w:sz w:val="24"/>
          <w:szCs w:val="24"/>
          <w:lang w:val="en-US"/>
        </w:rPr>
        <w:t xml:space="preserve">These scoring criteria are summarized in </w:t>
      </w:r>
      <w:r w:rsidRPr="33389467" w:rsidR="47DBDCD6">
        <w:rPr>
          <w:rFonts w:ascii="Times New Roman" w:hAnsi="Times New Roman" w:eastAsia="Times New Roman" w:cs="Times New Roman"/>
          <w:b w:val="1"/>
          <w:bCs w:val="1"/>
          <w:noProof w:val="0"/>
          <w:color w:val="000000" w:themeColor="text1" w:themeTint="FF" w:themeShade="FF"/>
          <w:sz w:val="24"/>
          <w:szCs w:val="24"/>
          <w:lang w:val="en-US"/>
        </w:rPr>
        <w:t>Table 1</w:t>
      </w:r>
      <w:r w:rsidRPr="33389467" w:rsidR="47DBDCD6">
        <w:rPr>
          <w:rFonts w:ascii="Times New Roman" w:hAnsi="Times New Roman" w:eastAsia="Times New Roman" w:cs="Times New Roman"/>
          <w:noProof w:val="0"/>
          <w:color w:val="000000" w:themeColor="text1" w:themeTint="FF" w:themeShade="FF"/>
          <w:sz w:val="24"/>
          <w:szCs w:val="24"/>
          <w:lang w:val="en-US"/>
        </w:rPr>
        <w:t>.</w:t>
      </w:r>
    </w:p>
    <w:tbl>
      <w:tblPr>
        <w:tblStyle w:val="TableNormal"/>
        <w:bidiVisual w:val="0"/>
        <w:tblW w:w="0" w:type="auto"/>
        <w:tblLook w:val="06A0" w:firstRow="1" w:lastRow="0" w:firstColumn="1" w:lastColumn="0" w:noHBand="1" w:noVBand="1"/>
      </w:tblPr>
      <w:tblGrid>
        <w:gridCol w:w="1728"/>
        <w:gridCol w:w="3244"/>
        <w:gridCol w:w="4388"/>
      </w:tblGrid>
      <w:tr w:rsidR="33BCE073" w:rsidTr="33389467" w14:paraId="5400F38C">
        <w:trPr>
          <w:trHeight w:val="300"/>
        </w:trPr>
        <w:tc>
          <w:tcPr>
            <w:tcW w:w="1728" w:type="dxa"/>
            <w:tcBorders>
              <w:top w:val="nil"/>
              <w:left w:val="nil"/>
              <w:bottom w:val="single" w:color="FFFFFF" w:themeColor="background1" w:sz="12"/>
              <w:right w:val="single" w:color="FFFFFF" w:themeColor="background1" w:sz="4"/>
            </w:tcBorders>
            <w:shd w:val="clear" w:color="auto" w:fill="4F81BD"/>
            <w:tcMar>
              <w:top w:w="15" w:type="dxa"/>
              <w:left w:w="15" w:type="dxa"/>
              <w:right w:w="15" w:type="dxa"/>
            </w:tcMar>
            <w:vAlign w:val="bottom"/>
          </w:tcPr>
          <w:p w:rsidR="33BCE073" w:rsidP="33389467" w:rsidRDefault="33BCE073" w14:paraId="160AD555" w14:textId="5D331D2A">
            <w:pPr>
              <w:keepNext w:val="0"/>
              <w:keepLines w:val="0"/>
              <w:spacing w:before="0" w:beforeAutospacing="off" w:after="0" w:afterAutospacing="off" w:line="480" w:lineRule="auto"/>
              <w:jc w:val="both"/>
              <w:rPr>
                <w:rFonts w:ascii="Times New Roman" w:hAnsi="Times New Roman" w:eastAsia="Times New Roman" w:cs="Times New Roman"/>
                <w:b w:val="1"/>
                <w:bCs w:val="1"/>
                <w:color w:val="000000" w:themeColor="text1" w:themeTint="FF" w:themeShade="FF"/>
                <w:sz w:val="24"/>
                <w:szCs w:val="24"/>
              </w:rPr>
            </w:pPr>
            <w:r w:rsidRPr="33389467" w:rsidR="31D6060A">
              <w:rPr>
                <w:rFonts w:ascii="Times New Roman" w:hAnsi="Times New Roman" w:eastAsia="Times New Roman" w:cs="Times New Roman"/>
                <w:b w:val="1"/>
                <w:bCs w:val="1"/>
                <w:color w:val="000000" w:themeColor="text1" w:themeTint="FF" w:themeShade="FF"/>
                <w:sz w:val="24"/>
                <w:szCs w:val="24"/>
              </w:rPr>
              <w:t>Theme</w:t>
            </w:r>
          </w:p>
        </w:tc>
        <w:tc>
          <w:tcPr>
            <w:tcW w:w="3244" w:type="dxa"/>
            <w:tcBorders>
              <w:top w:val="nil"/>
              <w:left w:val="single" w:color="FFFFFF" w:themeColor="background1" w:sz="4"/>
              <w:bottom w:val="single" w:color="FFFFFF" w:themeColor="background1" w:sz="12"/>
              <w:right w:val="single" w:color="FFFFFF" w:themeColor="background1" w:sz="4"/>
            </w:tcBorders>
            <w:shd w:val="clear" w:color="auto" w:fill="4F81BD"/>
            <w:tcMar>
              <w:top w:w="15" w:type="dxa"/>
              <w:left w:w="15" w:type="dxa"/>
              <w:right w:w="15" w:type="dxa"/>
            </w:tcMar>
            <w:vAlign w:val="bottom"/>
          </w:tcPr>
          <w:p w:rsidR="33BCE073" w:rsidP="33389467" w:rsidRDefault="33BCE073" w14:paraId="64D13EB9" w14:textId="7CA02DDB">
            <w:pPr>
              <w:keepNext w:val="0"/>
              <w:keepLines w:val="0"/>
              <w:spacing w:before="0" w:beforeAutospacing="off" w:after="0" w:afterAutospacing="off" w:line="480" w:lineRule="auto"/>
              <w:jc w:val="both"/>
              <w:rPr>
                <w:rFonts w:ascii="Times New Roman" w:hAnsi="Times New Roman" w:eastAsia="Times New Roman" w:cs="Times New Roman"/>
                <w:b w:val="1"/>
                <w:bCs w:val="1"/>
                <w:color w:val="000000" w:themeColor="text1" w:themeTint="FF" w:themeShade="FF"/>
                <w:sz w:val="24"/>
                <w:szCs w:val="24"/>
              </w:rPr>
            </w:pPr>
            <w:r w:rsidRPr="33389467" w:rsidR="31D6060A">
              <w:rPr>
                <w:rFonts w:ascii="Times New Roman" w:hAnsi="Times New Roman" w:eastAsia="Times New Roman" w:cs="Times New Roman"/>
                <w:b w:val="1"/>
                <w:bCs w:val="1"/>
                <w:color w:val="000000" w:themeColor="text1" w:themeTint="FF" w:themeShade="FF"/>
                <w:sz w:val="24"/>
                <w:szCs w:val="24"/>
              </w:rPr>
              <w:t>Description</w:t>
            </w:r>
          </w:p>
        </w:tc>
        <w:tc>
          <w:tcPr>
            <w:tcW w:w="4388" w:type="dxa"/>
            <w:tcBorders>
              <w:top w:val="nil"/>
              <w:left w:val="single" w:color="FFFFFF" w:themeColor="background1" w:sz="4"/>
              <w:bottom w:val="single" w:color="FFFFFF" w:themeColor="background1" w:sz="12"/>
              <w:right w:val="nil"/>
            </w:tcBorders>
            <w:shd w:val="clear" w:color="auto" w:fill="4F81BD"/>
            <w:tcMar>
              <w:top w:w="15" w:type="dxa"/>
              <w:left w:w="15" w:type="dxa"/>
              <w:right w:w="15" w:type="dxa"/>
            </w:tcMar>
            <w:vAlign w:val="bottom"/>
          </w:tcPr>
          <w:p w:rsidR="33BCE073" w:rsidP="33389467" w:rsidRDefault="33BCE073" w14:paraId="329B703C" w14:textId="34672B8A">
            <w:pPr>
              <w:keepNext w:val="0"/>
              <w:keepLines w:val="0"/>
              <w:spacing w:before="0" w:beforeAutospacing="off" w:after="0" w:afterAutospacing="off" w:line="480" w:lineRule="auto"/>
              <w:jc w:val="both"/>
              <w:rPr>
                <w:rFonts w:ascii="Times New Roman" w:hAnsi="Times New Roman" w:eastAsia="Times New Roman" w:cs="Times New Roman"/>
                <w:b w:val="1"/>
                <w:bCs w:val="1"/>
                <w:color w:val="000000" w:themeColor="text1" w:themeTint="FF" w:themeShade="FF"/>
                <w:sz w:val="24"/>
                <w:szCs w:val="24"/>
              </w:rPr>
            </w:pPr>
            <w:r w:rsidRPr="33389467" w:rsidR="31D6060A">
              <w:rPr>
                <w:rFonts w:ascii="Times New Roman" w:hAnsi="Times New Roman" w:eastAsia="Times New Roman" w:cs="Times New Roman"/>
                <w:b w:val="1"/>
                <w:bCs w:val="1"/>
                <w:color w:val="000000" w:themeColor="text1" w:themeTint="FF" w:themeShade="FF"/>
                <w:sz w:val="24"/>
                <w:szCs w:val="24"/>
              </w:rPr>
              <w:t>Scoring Criteria (0–2)</w:t>
            </w:r>
          </w:p>
        </w:tc>
      </w:tr>
      <w:tr w:rsidR="33BCE073" w:rsidTr="33389467" w14:paraId="74DCC467">
        <w:trPr>
          <w:trHeight w:val="300"/>
        </w:trPr>
        <w:tc>
          <w:tcPr>
            <w:tcW w:w="1728"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6F88F493" w14:textId="6820256F">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Consent Awareness</w:t>
            </w:r>
          </w:p>
        </w:tc>
        <w:tc>
          <w:tcPr>
            <w:tcW w:w="32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1C855066" w14:textId="793962DE">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Understanding of permission, boundaries, and agreement</w:t>
            </w:r>
          </w:p>
        </w:tc>
        <w:tc>
          <w:tcPr>
            <w:tcW w:w="4388"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472A0EB7" w:rsidP="33389467" w:rsidRDefault="472A0EB7" w14:paraId="5ADFC8BC" w14:textId="77A098D4">
            <w:pPr>
              <w:keepNext w:val="0"/>
              <w:keepLines w:val="0"/>
              <w:spacing w:line="480" w:lineRule="auto"/>
              <w:jc w:val="both"/>
              <w:rPr>
                <w:rFonts w:ascii="Times New Roman" w:hAnsi="Times New Roman" w:eastAsia="Times New Roman" w:cs="Times New Roman"/>
                <w:sz w:val="24"/>
                <w:szCs w:val="24"/>
              </w:rPr>
            </w:pPr>
            <w:r w:rsidRPr="33389467" w:rsidR="31E787CD">
              <w:rPr>
                <w:rFonts w:ascii="Times New Roman" w:hAnsi="Times New Roman" w:eastAsia="Times New Roman" w:cs="Times New Roman"/>
                <w:sz w:val="24"/>
                <w:szCs w:val="24"/>
              </w:rPr>
              <w:t xml:space="preserve">0 = incorrect; 1 = partial; 2 = </w:t>
            </w:r>
            <w:r w:rsidRPr="33389467" w:rsidR="31E787CD">
              <w:rPr>
                <w:rFonts w:ascii="Times New Roman" w:hAnsi="Times New Roman" w:eastAsia="Times New Roman" w:cs="Times New Roman"/>
                <w:sz w:val="24"/>
                <w:szCs w:val="24"/>
              </w:rPr>
              <w:t>accurate</w:t>
            </w:r>
          </w:p>
        </w:tc>
      </w:tr>
      <w:tr w:rsidR="33BCE073" w:rsidTr="33389467" w14:paraId="423D97AA">
        <w:trPr>
          <w:trHeight w:val="300"/>
        </w:trPr>
        <w:tc>
          <w:tcPr>
            <w:tcW w:w="1728" w:type="dxa"/>
            <w:tcBorders>
              <w:top w:val="single" w:color="FFFFFF" w:themeColor="background1" w:sz="4"/>
              <w:left w:val="nil"/>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71ED77A8" w14:textId="3D2834F1">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Title IX Awareness</w:t>
            </w:r>
          </w:p>
        </w:tc>
        <w:tc>
          <w:tcPr>
            <w:tcW w:w="32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12CB4E20" w14:textId="57DC53E0">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Knowledge of student rights and reporting options</w:t>
            </w:r>
          </w:p>
        </w:tc>
        <w:tc>
          <w:tcPr>
            <w:tcW w:w="4388" w:type="dxa"/>
            <w:tcBorders>
              <w:top w:val="single" w:color="FFFFFF" w:themeColor="background1" w:sz="4"/>
              <w:left w:val="single" w:color="FFFFFF" w:themeColor="background1" w:sz="4"/>
              <w:bottom w:val="single" w:color="FFFFFF" w:themeColor="background1" w:sz="4"/>
              <w:right w:val="nil"/>
            </w:tcBorders>
            <w:shd w:val="clear" w:color="auto" w:fill="DCE6F1"/>
            <w:tcMar>
              <w:top w:w="15" w:type="dxa"/>
              <w:left w:w="15" w:type="dxa"/>
              <w:right w:w="15" w:type="dxa"/>
            </w:tcMar>
            <w:vAlign w:val="bottom"/>
          </w:tcPr>
          <w:p w:rsidR="33BCE073" w:rsidP="33389467" w:rsidRDefault="33BCE073" w14:paraId="57E26845" w14:textId="663540CF">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 = no awareness; 1 = basic familiarity; 2 = correct explanation</w:t>
            </w:r>
          </w:p>
        </w:tc>
      </w:tr>
      <w:tr w:rsidR="33BCE073" w:rsidTr="33389467" w14:paraId="00854C58">
        <w:trPr>
          <w:trHeight w:val="300"/>
        </w:trPr>
        <w:tc>
          <w:tcPr>
            <w:tcW w:w="1728"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2C38CC66" w14:textId="1D6CFFE0">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Stalking Awareness</w:t>
            </w:r>
          </w:p>
        </w:tc>
        <w:tc>
          <w:tcPr>
            <w:tcW w:w="32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0BA47408" w14:textId="6E4DC8C8">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 xml:space="preserve">Ability to </w:t>
            </w:r>
            <w:r w:rsidRPr="33389467" w:rsidR="31D6060A">
              <w:rPr>
                <w:rFonts w:ascii="Times New Roman" w:hAnsi="Times New Roman" w:eastAsia="Times New Roman" w:cs="Times New Roman"/>
                <w:color w:val="000000" w:themeColor="text1" w:themeTint="FF" w:themeShade="FF"/>
                <w:sz w:val="24"/>
                <w:szCs w:val="24"/>
              </w:rPr>
              <w:t>identify</w:t>
            </w:r>
            <w:r w:rsidRPr="33389467" w:rsidR="31D6060A">
              <w:rPr>
                <w:rFonts w:ascii="Times New Roman" w:hAnsi="Times New Roman" w:eastAsia="Times New Roman" w:cs="Times New Roman"/>
                <w:color w:val="000000" w:themeColor="text1" w:themeTint="FF" w:themeShade="FF"/>
                <w:sz w:val="24"/>
                <w:szCs w:val="24"/>
              </w:rPr>
              <w:t xml:space="preserve"> stalking behaviors</w:t>
            </w:r>
          </w:p>
        </w:tc>
        <w:tc>
          <w:tcPr>
            <w:tcW w:w="4388"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03CF2432" w14:textId="5DC849B3">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 xml:space="preserve">0 = does not recognize; 1 = partially recognizes; 2 = clearly </w:t>
            </w:r>
            <w:r w:rsidRPr="33389467" w:rsidR="31D6060A">
              <w:rPr>
                <w:rFonts w:ascii="Times New Roman" w:hAnsi="Times New Roman" w:eastAsia="Times New Roman" w:cs="Times New Roman"/>
                <w:color w:val="000000" w:themeColor="text1" w:themeTint="FF" w:themeShade="FF"/>
                <w:sz w:val="24"/>
                <w:szCs w:val="24"/>
              </w:rPr>
              <w:t>identifies</w:t>
            </w:r>
          </w:p>
        </w:tc>
      </w:tr>
      <w:tr w:rsidR="33BCE073" w:rsidTr="33389467" w14:paraId="6C5487FD">
        <w:trPr>
          <w:trHeight w:val="300"/>
        </w:trPr>
        <w:tc>
          <w:tcPr>
            <w:tcW w:w="1728" w:type="dxa"/>
            <w:tcBorders>
              <w:top w:val="single" w:color="FFFFFF" w:themeColor="background1" w:sz="4"/>
              <w:left w:val="nil"/>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2D9CE67F" w14:textId="5902095E">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Domestic Violence Awareness</w:t>
            </w:r>
          </w:p>
        </w:tc>
        <w:tc>
          <w:tcPr>
            <w:tcW w:w="32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389736F1" w14:textId="6AC9C343">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Awareness of emotional, physical, and coercive behaviors</w:t>
            </w:r>
          </w:p>
        </w:tc>
        <w:tc>
          <w:tcPr>
            <w:tcW w:w="4388" w:type="dxa"/>
            <w:tcBorders>
              <w:top w:val="single" w:color="FFFFFF" w:themeColor="background1" w:sz="4"/>
              <w:left w:val="single" w:color="FFFFFF" w:themeColor="background1" w:sz="4"/>
              <w:bottom w:val="single" w:color="FFFFFF" w:themeColor="background1" w:sz="4"/>
              <w:right w:val="nil"/>
            </w:tcBorders>
            <w:shd w:val="clear" w:color="auto" w:fill="DCE6F1"/>
            <w:tcMar>
              <w:top w:w="15" w:type="dxa"/>
              <w:left w:w="15" w:type="dxa"/>
              <w:right w:w="15" w:type="dxa"/>
            </w:tcMar>
            <w:vAlign w:val="bottom"/>
          </w:tcPr>
          <w:p w:rsidR="33BCE073" w:rsidP="33389467" w:rsidRDefault="33BCE073" w14:paraId="5C74FA54" w14:textId="560A6BB5">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 = minimal; 1 = partial; 2 = full awareness</w:t>
            </w:r>
          </w:p>
        </w:tc>
      </w:tr>
      <w:tr w:rsidR="33BCE073" w:rsidTr="33389467" w14:paraId="72ABE72B">
        <w:trPr>
          <w:trHeight w:val="300"/>
        </w:trPr>
        <w:tc>
          <w:tcPr>
            <w:tcW w:w="1728"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27C47F1F" w14:textId="7312ED17">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Relationship Health</w:t>
            </w:r>
          </w:p>
        </w:tc>
        <w:tc>
          <w:tcPr>
            <w:tcW w:w="32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0463A072" w14:textId="065E4F17">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Distinguishing healthy vs unhealthy patterns</w:t>
            </w:r>
          </w:p>
        </w:tc>
        <w:tc>
          <w:tcPr>
            <w:tcW w:w="4388"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379B561D" w14:textId="782C7C77">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 = incorrect; 1 = partial; 2 = correct</w:t>
            </w:r>
          </w:p>
        </w:tc>
      </w:tr>
      <w:tr w:rsidR="33BCE073" w:rsidTr="33389467" w14:paraId="158173E7">
        <w:trPr>
          <w:trHeight w:val="300"/>
        </w:trPr>
        <w:tc>
          <w:tcPr>
            <w:tcW w:w="1728" w:type="dxa"/>
            <w:tcBorders>
              <w:top w:val="single" w:color="FFFFFF" w:themeColor="background1" w:sz="4"/>
              <w:left w:val="nil"/>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5EA52AB6" w14:textId="388942E2">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Bystander Intervention</w:t>
            </w:r>
          </w:p>
        </w:tc>
        <w:tc>
          <w:tcPr>
            <w:tcW w:w="32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7AC1F47F" w14:textId="28E8DB09">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Understanding how to safely intervene</w:t>
            </w:r>
          </w:p>
        </w:tc>
        <w:tc>
          <w:tcPr>
            <w:tcW w:w="4388" w:type="dxa"/>
            <w:tcBorders>
              <w:top w:val="single" w:color="FFFFFF" w:themeColor="background1" w:sz="4"/>
              <w:left w:val="single" w:color="FFFFFF" w:themeColor="background1" w:sz="4"/>
              <w:bottom w:val="single" w:color="FFFFFF" w:themeColor="background1" w:sz="4"/>
              <w:right w:val="nil"/>
            </w:tcBorders>
            <w:shd w:val="clear" w:color="auto" w:fill="DCE6F1"/>
            <w:tcMar>
              <w:top w:w="15" w:type="dxa"/>
              <w:left w:w="15" w:type="dxa"/>
              <w:right w:w="15" w:type="dxa"/>
            </w:tcMar>
            <w:vAlign w:val="bottom"/>
          </w:tcPr>
          <w:p w:rsidR="33BCE073" w:rsidP="33389467" w:rsidRDefault="33BCE073" w14:paraId="6295D1E8" w14:textId="3923A1BE">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 = no awareness; 1 = limited knowledge; 2 = describes intervention strategies</w:t>
            </w:r>
          </w:p>
        </w:tc>
      </w:tr>
      <w:tr w:rsidR="33BCE073" w:rsidTr="33389467" w14:paraId="3488BA10">
        <w:trPr>
          <w:trHeight w:val="300"/>
        </w:trPr>
        <w:tc>
          <w:tcPr>
            <w:tcW w:w="1728"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0BFD7782" w14:textId="5E274EA1">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Resource Knowledge</w:t>
            </w:r>
          </w:p>
        </w:tc>
        <w:tc>
          <w:tcPr>
            <w:tcW w:w="32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3DF8820E" w14:textId="0C1B70C4">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Awareness of campus support services</w:t>
            </w:r>
          </w:p>
        </w:tc>
        <w:tc>
          <w:tcPr>
            <w:tcW w:w="4388"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6768906F" w14:textId="40AC1E78">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 xml:space="preserve">0 = unaware; 1 = general awareness; 2 = can </w:t>
            </w:r>
            <w:r w:rsidRPr="33389467" w:rsidR="31D6060A">
              <w:rPr>
                <w:rFonts w:ascii="Times New Roman" w:hAnsi="Times New Roman" w:eastAsia="Times New Roman" w:cs="Times New Roman"/>
                <w:color w:val="000000" w:themeColor="text1" w:themeTint="FF" w:themeShade="FF"/>
                <w:sz w:val="24"/>
                <w:szCs w:val="24"/>
              </w:rPr>
              <w:t>identify</w:t>
            </w:r>
            <w:r w:rsidRPr="33389467" w:rsidR="31D6060A">
              <w:rPr>
                <w:rFonts w:ascii="Times New Roman" w:hAnsi="Times New Roman" w:eastAsia="Times New Roman" w:cs="Times New Roman"/>
                <w:color w:val="000000" w:themeColor="text1" w:themeTint="FF" w:themeShade="FF"/>
                <w:sz w:val="24"/>
                <w:szCs w:val="24"/>
              </w:rPr>
              <w:t xml:space="preserve"> resources</w:t>
            </w:r>
          </w:p>
        </w:tc>
      </w:tr>
      <w:tr w:rsidR="33BCE073" w:rsidTr="33389467" w14:paraId="36755E51">
        <w:trPr>
          <w:trHeight w:val="300"/>
        </w:trPr>
        <w:tc>
          <w:tcPr>
            <w:tcW w:w="1728" w:type="dxa"/>
            <w:tcBorders>
              <w:top w:val="single" w:color="FFFFFF" w:themeColor="background1" w:sz="4"/>
              <w:left w:val="nil"/>
              <w:bottom w:val="nil"/>
              <w:right w:val="single" w:color="FFFFFF" w:themeColor="background1" w:sz="4"/>
            </w:tcBorders>
            <w:shd w:val="clear" w:color="auto" w:fill="DCE6F1"/>
            <w:tcMar>
              <w:top w:w="15" w:type="dxa"/>
              <w:left w:w="15" w:type="dxa"/>
              <w:right w:w="15" w:type="dxa"/>
            </w:tcMar>
            <w:vAlign w:val="bottom"/>
          </w:tcPr>
          <w:p w:rsidR="33BCE073" w:rsidP="33389467" w:rsidRDefault="33BCE073" w14:paraId="70D6689B" w14:textId="08E65F06">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Immigration &amp; Cultural Barriers</w:t>
            </w:r>
          </w:p>
        </w:tc>
        <w:tc>
          <w:tcPr>
            <w:tcW w:w="3244" w:type="dxa"/>
            <w:tcBorders>
              <w:top w:val="single" w:color="FFFFFF" w:themeColor="background1" w:sz="4"/>
              <w:left w:val="single" w:color="FFFFFF" w:themeColor="background1" w:sz="4"/>
              <w:bottom w:val="nil"/>
              <w:right w:val="single" w:color="FFFFFF" w:themeColor="background1" w:sz="4"/>
            </w:tcBorders>
            <w:shd w:val="clear" w:color="auto" w:fill="DCE6F1"/>
            <w:tcMar>
              <w:top w:w="15" w:type="dxa"/>
              <w:left w:w="15" w:type="dxa"/>
              <w:right w:w="15" w:type="dxa"/>
            </w:tcMar>
            <w:vAlign w:val="bottom"/>
          </w:tcPr>
          <w:p w:rsidR="33BCE073" w:rsidP="33389467" w:rsidRDefault="33BCE073" w14:paraId="2DF2D4F6" w14:textId="0E9C950E">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Knowledge of visa protections and cultural barriers</w:t>
            </w:r>
          </w:p>
        </w:tc>
        <w:tc>
          <w:tcPr>
            <w:tcW w:w="4388" w:type="dxa"/>
            <w:tcBorders>
              <w:top w:val="single" w:color="FFFFFF" w:themeColor="background1" w:sz="4"/>
              <w:left w:val="single" w:color="FFFFFF" w:themeColor="background1" w:sz="4"/>
              <w:bottom w:val="nil"/>
              <w:right w:val="nil"/>
            </w:tcBorders>
            <w:shd w:val="clear" w:color="auto" w:fill="DCE6F1"/>
            <w:tcMar>
              <w:top w:w="15" w:type="dxa"/>
              <w:left w:w="15" w:type="dxa"/>
              <w:right w:w="15" w:type="dxa"/>
            </w:tcMar>
            <w:vAlign w:val="bottom"/>
          </w:tcPr>
          <w:p w:rsidR="33BCE073" w:rsidP="33389467" w:rsidRDefault="33BCE073" w14:paraId="1B2CD047" w14:textId="0C34341A">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 xml:space="preserve">0 = unaware; 1 = partial; 2 = </w:t>
            </w:r>
            <w:r w:rsidRPr="33389467" w:rsidR="31D6060A">
              <w:rPr>
                <w:rFonts w:ascii="Times New Roman" w:hAnsi="Times New Roman" w:eastAsia="Times New Roman" w:cs="Times New Roman"/>
                <w:color w:val="000000" w:themeColor="text1" w:themeTint="FF" w:themeShade="FF"/>
                <w:sz w:val="24"/>
                <w:szCs w:val="24"/>
              </w:rPr>
              <w:t>accurate</w:t>
            </w:r>
          </w:p>
        </w:tc>
      </w:tr>
    </w:tbl>
    <w:p w:rsidR="33BCE073" w:rsidP="33389467" w:rsidRDefault="33BCE073" w14:paraId="51F6AE3B" w14:textId="549033D8">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p>
    <w:p w:rsidR="47DBDCD6" w:rsidP="33389467" w:rsidRDefault="47DBDCD6" w14:paraId="47D8EEE1" w14:textId="3F145D66">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7DBDCD6">
        <w:rPr>
          <w:rFonts w:ascii="Times New Roman" w:hAnsi="Times New Roman" w:eastAsia="Times New Roman" w:cs="Times New Roman"/>
          <w:noProof w:val="0"/>
          <w:color w:val="000000" w:themeColor="text1" w:themeTint="FF" w:themeShade="FF"/>
          <w:sz w:val="24"/>
          <w:szCs w:val="24"/>
          <w:lang w:val="en-US"/>
        </w:rPr>
        <w:t xml:space="preserve">Domestic students received a score of 0 for the immigration/cultural theme because the questions were not relevant to their lived experience. International students received scores between 0 and 1, reflecting </w:t>
      </w:r>
      <w:r w:rsidRPr="33389467" w:rsidR="47DBDCD6">
        <w:rPr>
          <w:rFonts w:ascii="Times New Roman" w:hAnsi="Times New Roman" w:eastAsia="Times New Roman" w:cs="Times New Roman"/>
          <w:noProof w:val="0"/>
          <w:color w:val="000000" w:themeColor="text1" w:themeTint="FF" w:themeShade="FF"/>
          <w:sz w:val="24"/>
          <w:szCs w:val="24"/>
          <w:lang w:val="en-US"/>
        </w:rPr>
        <w:t>observed</w:t>
      </w:r>
      <w:r w:rsidRPr="33389467" w:rsidR="47DBDCD6">
        <w:rPr>
          <w:rFonts w:ascii="Times New Roman" w:hAnsi="Times New Roman" w:eastAsia="Times New Roman" w:cs="Times New Roman"/>
          <w:noProof w:val="0"/>
          <w:color w:val="000000" w:themeColor="text1" w:themeTint="FF" w:themeShade="FF"/>
          <w:sz w:val="24"/>
          <w:szCs w:val="24"/>
          <w:lang w:val="en-US"/>
        </w:rPr>
        <w:t xml:space="preserve"> low awareness of immigration protections, visa safety, and cultural reporting barriers (Kim, 2019).</w:t>
      </w:r>
    </w:p>
    <w:p w:rsidR="47DBDCD6" w:rsidP="33389467" w:rsidRDefault="47DBDCD6" w14:paraId="438A6FAF" w14:textId="14589F81">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7DBDCD6">
        <w:rPr>
          <w:rFonts w:ascii="Times New Roman" w:hAnsi="Times New Roman" w:eastAsia="Times New Roman" w:cs="Times New Roman"/>
          <w:noProof w:val="0"/>
          <w:color w:val="000000" w:themeColor="text1" w:themeTint="FF" w:themeShade="FF"/>
          <w:sz w:val="24"/>
          <w:szCs w:val="24"/>
          <w:lang w:val="en-US"/>
        </w:rPr>
        <w:t xml:space="preserve">A </w:t>
      </w:r>
      <w:r w:rsidRPr="33389467" w:rsidR="47DBDCD6">
        <w:rPr>
          <w:rFonts w:ascii="Times New Roman" w:hAnsi="Times New Roman" w:eastAsia="Times New Roman" w:cs="Times New Roman"/>
          <w:b w:val="1"/>
          <w:bCs w:val="1"/>
          <w:noProof w:val="0"/>
          <w:color w:val="000000" w:themeColor="text1" w:themeTint="FF" w:themeShade="FF"/>
          <w:sz w:val="24"/>
          <w:szCs w:val="24"/>
          <w:lang w:val="en-US"/>
        </w:rPr>
        <w:t>Total Awareness Score (0–16)</w:t>
      </w:r>
      <w:r w:rsidRPr="33389467" w:rsidR="47DBDCD6">
        <w:rPr>
          <w:rFonts w:ascii="Times New Roman" w:hAnsi="Times New Roman" w:eastAsia="Times New Roman" w:cs="Times New Roman"/>
          <w:noProof w:val="0"/>
          <w:color w:val="000000" w:themeColor="text1" w:themeTint="FF" w:themeShade="FF"/>
          <w:sz w:val="24"/>
          <w:szCs w:val="24"/>
          <w:lang w:val="en-US"/>
        </w:rPr>
        <w:t xml:space="preserve"> was calculated by summing all eight theme scores. A </w:t>
      </w:r>
      <w:r w:rsidRPr="33389467" w:rsidR="47DBDCD6">
        <w:rPr>
          <w:rFonts w:ascii="Times New Roman" w:hAnsi="Times New Roman" w:eastAsia="Times New Roman" w:cs="Times New Roman"/>
          <w:b w:val="1"/>
          <w:bCs w:val="1"/>
          <w:noProof w:val="0"/>
          <w:color w:val="000000" w:themeColor="text1" w:themeTint="FF" w:themeShade="FF"/>
          <w:sz w:val="24"/>
          <w:szCs w:val="24"/>
          <w:lang w:val="en-US"/>
        </w:rPr>
        <w:t>Theme_Struggled_With</w:t>
      </w:r>
      <w:r w:rsidRPr="33389467" w:rsidR="47DBDCD6">
        <w:rPr>
          <w:rFonts w:ascii="Times New Roman" w:hAnsi="Times New Roman" w:eastAsia="Times New Roman" w:cs="Times New Roman"/>
          <w:noProof w:val="0"/>
          <w:color w:val="000000" w:themeColor="text1" w:themeTint="FF" w:themeShade="FF"/>
          <w:sz w:val="24"/>
          <w:szCs w:val="24"/>
          <w:lang w:val="en-US"/>
        </w:rPr>
        <w:t xml:space="preserve"> variable was derived to </w:t>
      </w:r>
      <w:r w:rsidRPr="33389467" w:rsidR="47DBDCD6">
        <w:rPr>
          <w:rFonts w:ascii="Times New Roman" w:hAnsi="Times New Roman" w:eastAsia="Times New Roman" w:cs="Times New Roman"/>
          <w:noProof w:val="0"/>
          <w:color w:val="000000" w:themeColor="text1" w:themeTint="FF" w:themeShade="FF"/>
          <w:sz w:val="24"/>
          <w:szCs w:val="24"/>
          <w:lang w:val="en-US"/>
        </w:rPr>
        <w:t>identify</w:t>
      </w:r>
      <w:r w:rsidRPr="33389467" w:rsidR="47DBDCD6">
        <w:rPr>
          <w:rFonts w:ascii="Times New Roman" w:hAnsi="Times New Roman" w:eastAsia="Times New Roman" w:cs="Times New Roman"/>
          <w:noProof w:val="0"/>
          <w:color w:val="000000" w:themeColor="text1" w:themeTint="FF" w:themeShade="FF"/>
          <w:sz w:val="24"/>
          <w:szCs w:val="24"/>
          <w:lang w:val="en-US"/>
        </w:rPr>
        <w:t xml:space="preserve"> each student’s lowest-scoring theme, helping </w:t>
      </w:r>
      <w:r w:rsidRPr="33389467" w:rsidR="47DBDCD6">
        <w:rPr>
          <w:rFonts w:ascii="Times New Roman" w:hAnsi="Times New Roman" w:eastAsia="Times New Roman" w:cs="Times New Roman"/>
          <w:noProof w:val="0"/>
          <w:color w:val="000000" w:themeColor="text1" w:themeTint="FF" w:themeShade="FF"/>
          <w:sz w:val="24"/>
          <w:szCs w:val="24"/>
          <w:lang w:val="en-US"/>
        </w:rPr>
        <w:t>identify</w:t>
      </w:r>
      <w:r w:rsidRPr="33389467" w:rsidR="47DBDCD6">
        <w:rPr>
          <w:rFonts w:ascii="Times New Roman" w:hAnsi="Times New Roman" w:eastAsia="Times New Roman" w:cs="Times New Roman"/>
          <w:noProof w:val="0"/>
          <w:color w:val="000000" w:themeColor="text1" w:themeTint="FF" w:themeShade="FF"/>
          <w:sz w:val="24"/>
          <w:szCs w:val="24"/>
          <w:lang w:val="en-US"/>
        </w:rPr>
        <w:t xml:space="preserve"> patterns of conceptual difficulty across the sample.</w:t>
      </w:r>
    </w:p>
    <w:p w:rsidR="438343D7" w:rsidP="33389467" w:rsidRDefault="438343D7" w14:paraId="5307D034" w14:textId="51F31049">
      <w:pPr>
        <w:pStyle w:val="Heading3"/>
        <w:keepNext w:val="0"/>
        <w:keepLines w:val="0"/>
        <w:spacing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Help-Seeking Attitudes</w:t>
      </w:r>
    </w:p>
    <w:p w:rsidR="438343D7" w:rsidP="33389467" w:rsidRDefault="438343D7" w14:paraId="05FBFA44" w14:textId="7AD5AD26">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Two </w:t>
      </w:r>
      <w:r w:rsidRPr="33389467" w:rsidR="438343D7">
        <w:rPr>
          <w:rFonts w:ascii="Times New Roman" w:hAnsi="Times New Roman" w:eastAsia="Times New Roman" w:cs="Times New Roman"/>
          <w:noProof w:val="0"/>
          <w:color w:val="000000" w:themeColor="text1" w:themeTint="FF" w:themeShade="FF"/>
          <w:sz w:val="24"/>
          <w:szCs w:val="24"/>
          <w:lang w:val="en-US"/>
        </w:rPr>
        <w:t>additional</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measures assessed help-seeking readiness:</w:t>
      </w:r>
    </w:p>
    <w:p w:rsidR="438343D7" w:rsidP="33389467" w:rsidRDefault="438343D7" w14:paraId="302D0837" w14:textId="4B34D37C">
      <w:pPr>
        <w:pStyle w:val="ListParagraph"/>
        <w:keepNext w:val="0"/>
        <w:keepLines w:val="0"/>
        <w:numPr>
          <w:ilvl w:val="0"/>
          <w:numId w:val="3"/>
        </w:numPr>
        <w:spacing w:before="240" w:beforeAutospacing="off" w:after="240" w:afterAutospacing="off" w:line="480" w:lineRule="auto"/>
        <w:contextualSpacing w:val="0"/>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Comfort_Seeking_Help</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(1 = not comfortable; 5 = </w:t>
      </w:r>
      <w:r w:rsidRPr="33389467" w:rsidR="438343D7">
        <w:rPr>
          <w:rFonts w:ascii="Times New Roman" w:hAnsi="Times New Roman" w:eastAsia="Times New Roman" w:cs="Times New Roman"/>
          <w:noProof w:val="0"/>
          <w:color w:val="000000" w:themeColor="text1" w:themeTint="FF" w:themeShade="FF"/>
          <w:sz w:val="24"/>
          <w:szCs w:val="24"/>
          <w:lang w:val="en-US"/>
        </w:rPr>
        <w:t>very comfortable</w:t>
      </w:r>
      <w:r w:rsidRPr="33389467" w:rsidR="438343D7">
        <w:rPr>
          <w:rFonts w:ascii="Times New Roman" w:hAnsi="Times New Roman" w:eastAsia="Times New Roman" w:cs="Times New Roman"/>
          <w:noProof w:val="0"/>
          <w:color w:val="000000" w:themeColor="text1" w:themeTint="FF" w:themeShade="FF"/>
          <w:sz w:val="24"/>
          <w:szCs w:val="24"/>
          <w:lang w:val="en-US"/>
        </w:rPr>
        <w:t>)</w:t>
      </w:r>
    </w:p>
    <w:p w:rsidR="438343D7" w:rsidP="33389467" w:rsidRDefault="438343D7" w14:paraId="7C324141" w14:textId="4312E9E7">
      <w:pPr>
        <w:pStyle w:val="ListParagraph"/>
        <w:keepNext w:val="0"/>
        <w:keepLines w:val="0"/>
        <w:numPr>
          <w:ilvl w:val="0"/>
          <w:numId w:val="3"/>
        </w:numPr>
        <w:spacing w:before="240" w:beforeAutospacing="off" w:after="240" w:afterAutospacing="off" w:line="480" w:lineRule="auto"/>
        <w:contextualSpacing w:val="0"/>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Likelihood_To_Use_Resources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(1 = not likely; 5 = </w:t>
      </w:r>
      <w:r w:rsidRPr="33389467" w:rsidR="438343D7">
        <w:rPr>
          <w:rFonts w:ascii="Times New Roman" w:hAnsi="Times New Roman" w:eastAsia="Times New Roman" w:cs="Times New Roman"/>
          <w:noProof w:val="0"/>
          <w:color w:val="000000" w:themeColor="text1" w:themeTint="FF" w:themeShade="FF"/>
          <w:sz w:val="24"/>
          <w:szCs w:val="24"/>
          <w:lang w:val="en-US"/>
        </w:rPr>
        <w:t>very likely</w:t>
      </w:r>
      <w:r w:rsidRPr="33389467" w:rsidR="438343D7">
        <w:rPr>
          <w:rFonts w:ascii="Times New Roman" w:hAnsi="Times New Roman" w:eastAsia="Times New Roman" w:cs="Times New Roman"/>
          <w:noProof w:val="0"/>
          <w:color w:val="000000" w:themeColor="text1" w:themeTint="FF" w:themeShade="FF"/>
          <w:sz w:val="24"/>
          <w:szCs w:val="24"/>
          <w:lang w:val="en-US"/>
        </w:rPr>
        <w:t>)</w:t>
      </w:r>
    </w:p>
    <w:p w:rsidR="3A57EE0C" w:rsidP="33389467" w:rsidRDefault="3A57EE0C" w14:paraId="4191D6D3" w14:textId="48A8DEEF">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noProof w:val="0"/>
          <w:color w:val="000000" w:themeColor="text1" w:themeTint="FF" w:themeShade="FF"/>
          <w:sz w:val="24"/>
          <w:szCs w:val="24"/>
          <w:lang w:val="en-US"/>
        </w:rPr>
        <w:t>These reflect behavioral intentions rather than factual knowledge (Smith et al., 2018).</w:t>
      </w:r>
    </w:p>
    <w:p w:rsidR="438343D7" w:rsidP="33389467" w:rsidRDefault="438343D7" w14:paraId="680DE78C" w14:textId="0A032EAC">
      <w:pPr>
        <w:pStyle w:val="Heading3"/>
        <w:keepNext w:val="0"/>
        <w:keepLines w:val="0"/>
        <w:spacing w:before="281" w:beforeAutospacing="off" w:after="281"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Procedure</w:t>
      </w:r>
    </w:p>
    <w:p w:rsidR="438343D7" w:rsidP="33389467" w:rsidRDefault="438343D7" w14:paraId="04161F70" w14:textId="4CEDC43F">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Students approached the </w:t>
      </w:r>
      <w:r w:rsidRPr="33389467" w:rsidR="438343D7">
        <w:rPr>
          <w:rFonts w:ascii="Times New Roman" w:hAnsi="Times New Roman" w:eastAsia="Times New Roman" w:cs="Times New Roman"/>
          <w:noProof w:val="0"/>
          <w:color w:val="000000" w:themeColor="text1" w:themeTint="FF" w:themeShade="FF"/>
          <w:sz w:val="24"/>
          <w:szCs w:val="24"/>
          <w:lang w:val="en-US"/>
        </w:rPr>
        <w:t>Gorloks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A</w:t>
      </w:r>
      <w:r w:rsidRPr="33389467" w:rsidR="61F6F267">
        <w:rPr>
          <w:rFonts w:ascii="Times New Roman" w:hAnsi="Times New Roman" w:eastAsia="Times New Roman" w:cs="Times New Roman"/>
          <w:noProof w:val="0"/>
          <w:color w:val="000000" w:themeColor="text1" w:themeTint="FF" w:themeShade="FF"/>
          <w:sz w:val="24"/>
          <w:szCs w:val="24"/>
          <w:lang w:val="en-US"/>
        </w:rPr>
        <w:t>sks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table and were asked brief questions </w:t>
      </w:r>
      <w:r w:rsidRPr="33389467" w:rsidR="438343D7">
        <w:rPr>
          <w:rFonts w:ascii="Times New Roman" w:hAnsi="Times New Roman" w:eastAsia="Times New Roman" w:cs="Times New Roman"/>
          <w:noProof w:val="0"/>
          <w:color w:val="000000" w:themeColor="text1" w:themeTint="FF" w:themeShade="FF"/>
          <w:sz w:val="24"/>
          <w:szCs w:val="24"/>
          <w:lang w:val="en-US"/>
        </w:rPr>
        <w:t>regarding</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consent, boundaries, stalking, or campus resources. Responses were scored </w:t>
      </w:r>
      <w:r w:rsidRPr="33389467" w:rsidR="438343D7">
        <w:rPr>
          <w:rFonts w:ascii="Times New Roman" w:hAnsi="Times New Roman" w:eastAsia="Times New Roman" w:cs="Times New Roman"/>
          <w:noProof w:val="0"/>
          <w:color w:val="000000" w:themeColor="text1" w:themeTint="FF" w:themeShade="FF"/>
          <w:sz w:val="24"/>
          <w:szCs w:val="24"/>
          <w:lang w:val="en-US"/>
        </w:rPr>
        <w:t>immediately</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based on accuracy and clarity. No sensitive disclosures, identifiable information, or academic data were collected. </w:t>
      </w:r>
      <w:r w:rsidRPr="33389467" w:rsidR="12966C51">
        <w:rPr>
          <w:rFonts w:ascii="Times New Roman" w:hAnsi="Times New Roman" w:eastAsia="Times New Roman" w:cs="Times New Roman"/>
          <w:noProof w:val="0"/>
          <w:color w:val="000000" w:themeColor="text1" w:themeTint="FF" w:themeShade="FF"/>
          <w:sz w:val="24"/>
          <w:szCs w:val="24"/>
          <w:lang w:val="en-US"/>
        </w:rPr>
        <w:t>The participation</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was informal and voluntary.</w:t>
      </w:r>
    </w:p>
    <w:p w:rsidR="3A57EE0C" w:rsidP="33389467" w:rsidRDefault="3A57EE0C" w14:paraId="36021DF3" w14:textId="4A6DAB6F">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08B1242D">
        <w:rPr>
          <w:rFonts w:ascii="Times New Roman" w:hAnsi="Times New Roman" w:eastAsia="Times New Roman" w:cs="Times New Roman"/>
          <w:noProof w:val="0"/>
          <w:color w:val="000000" w:themeColor="text1" w:themeTint="FF" w:themeShade="FF"/>
          <w:sz w:val="24"/>
          <w:szCs w:val="24"/>
          <w:lang w:val="en-US"/>
        </w:rPr>
        <w:t>Th</w:t>
      </w:r>
      <w:r w:rsidRPr="33389467" w:rsidR="23D1DC1B">
        <w:rPr>
          <w:rFonts w:ascii="Times New Roman" w:hAnsi="Times New Roman" w:eastAsia="Times New Roman" w:cs="Times New Roman"/>
          <w:noProof w:val="0"/>
          <w:color w:val="000000" w:themeColor="text1" w:themeTint="FF" w:themeShade="FF"/>
          <w:sz w:val="24"/>
          <w:szCs w:val="24"/>
          <w:lang w:val="en-US"/>
        </w:rPr>
        <w:t xml:space="preserve">e </w:t>
      </w:r>
      <w:r w:rsidRPr="33389467" w:rsidR="34BB725D">
        <w:rPr>
          <w:rFonts w:ascii="Times New Roman" w:hAnsi="Times New Roman" w:eastAsia="Times New Roman" w:cs="Times New Roman"/>
          <w:noProof w:val="0"/>
          <w:color w:val="000000" w:themeColor="text1" w:themeTint="FF" w:themeShade="FF"/>
          <w:sz w:val="24"/>
          <w:szCs w:val="24"/>
          <w:lang w:val="en-US"/>
        </w:rPr>
        <w:t xml:space="preserve">individual responses were not </w:t>
      </w:r>
      <w:r w:rsidRPr="33389467" w:rsidR="7A288060">
        <w:rPr>
          <w:rFonts w:ascii="Times New Roman" w:hAnsi="Times New Roman" w:eastAsia="Times New Roman" w:cs="Times New Roman"/>
          <w:noProof w:val="0"/>
          <w:color w:val="000000" w:themeColor="text1" w:themeTint="FF" w:themeShade="FF"/>
          <w:sz w:val="24"/>
          <w:szCs w:val="24"/>
          <w:lang w:val="en-US"/>
        </w:rPr>
        <w:t>recorded</w:t>
      </w:r>
      <w:r w:rsidRPr="33389467" w:rsidR="34BB725D">
        <w:rPr>
          <w:rFonts w:ascii="Times New Roman" w:hAnsi="Times New Roman" w:eastAsia="Times New Roman" w:cs="Times New Roman"/>
          <w:noProof w:val="0"/>
          <w:color w:val="000000" w:themeColor="text1" w:themeTint="FF" w:themeShade="FF"/>
          <w:sz w:val="24"/>
          <w:szCs w:val="24"/>
          <w:lang w:val="en-US"/>
        </w:rPr>
        <w:t xml:space="preserve"> verbatim during the </w:t>
      </w:r>
      <w:r w:rsidRPr="33389467" w:rsidR="7612D129">
        <w:rPr>
          <w:rFonts w:ascii="Times New Roman" w:hAnsi="Times New Roman" w:eastAsia="Times New Roman" w:cs="Times New Roman"/>
          <w:noProof w:val="0"/>
          <w:color w:val="000000" w:themeColor="text1" w:themeTint="FF" w:themeShade="FF"/>
          <w:sz w:val="24"/>
          <w:szCs w:val="24"/>
          <w:lang w:val="en-US"/>
        </w:rPr>
        <w:t>event;</w:t>
      </w:r>
      <w:r w:rsidRPr="33389467" w:rsidR="34BB725D">
        <w:rPr>
          <w:rFonts w:ascii="Times New Roman" w:hAnsi="Times New Roman" w:eastAsia="Times New Roman" w:cs="Times New Roman"/>
          <w:noProof w:val="0"/>
          <w:color w:val="000000" w:themeColor="text1" w:themeTint="FF" w:themeShade="FF"/>
          <w:sz w:val="24"/>
          <w:szCs w:val="24"/>
          <w:lang w:val="en-US"/>
        </w:rPr>
        <w:t xml:space="preserve"> the analytic dataset was constructed by assigning theme scores that reflected consistent patterns </w:t>
      </w:r>
      <w:r w:rsidRPr="33389467" w:rsidR="34BB725D">
        <w:rPr>
          <w:rFonts w:ascii="Times New Roman" w:hAnsi="Times New Roman" w:eastAsia="Times New Roman" w:cs="Times New Roman"/>
          <w:noProof w:val="0"/>
          <w:color w:val="000000" w:themeColor="text1" w:themeTint="FF" w:themeShade="FF"/>
          <w:sz w:val="24"/>
          <w:szCs w:val="24"/>
          <w:lang w:val="en-US"/>
        </w:rPr>
        <w:t>observed</w:t>
      </w:r>
      <w:r w:rsidRPr="33389467" w:rsidR="34BB725D">
        <w:rPr>
          <w:rFonts w:ascii="Times New Roman" w:hAnsi="Times New Roman" w:eastAsia="Times New Roman" w:cs="Times New Roman"/>
          <w:noProof w:val="0"/>
          <w:color w:val="000000" w:themeColor="text1" w:themeTint="FF" w:themeShade="FF"/>
          <w:sz w:val="24"/>
          <w:szCs w:val="24"/>
          <w:lang w:val="en-US"/>
        </w:rPr>
        <w:t xml:space="preserve"> across students. This simulated dataset was created for educational and research-training purposes and is intended to approximate, rather than perfectly reproduce, the original interactions.</w:t>
      </w:r>
    </w:p>
    <w:p w:rsidR="438343D7" w:rsidP="33389467" w:rsidRDefault="438343D7" w14:paraId="5FE1BF80" w14:textId="69245FCF">
      <w:pPr>
        <w:pStyle w:val="Heading3"/>
        <w:keepNext w:val="0"/>
        <w:keepLines w:val="0"/>
        <w:spacing w:before="281" w:beforeAutospacing="off" w:after="281"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Data Analysis</w:t>
      </w:r>
    </w:p>
    <w:p w:rsidR="530028AD" w:rsidP="33389467" w:rsidRDefault="530028AD" w14:paraId="6638A3F2" w14:textId="64FBFCFC">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530028AD">
        <w:rPr>
          <w:rFonts w:ascii="Times New Roman" w:hAnsi="Times New Roman" w:eastAsia="Times New Roman" w:cs="Times New Roman"/>
          <w:noProof w:val="0"/>
          <w:color w:val="000000" w:themeColor="text1" w:themeTint="FF" w:themeShade="FF"/>
          <w:sz w:val="24"/>
          <w:szCs w:val="24"/>
          <w:lang w:val="en-US"/>
        </w:rPr>
        <w:t xml:space="preserve">All analyses were conducted using Microsoft Excel. A Total Awareness Score was created for each participant by </w:t>
      </w:r>
      <w:r w:rsidRPr="33389467" w:rsidR="530028AD">
        <w:rPr>
          <w:rFonts w:ascii="Times New Roman" w:hAnsi="Times New Roman" w:eastAsia="Times New Roman" w:cs="Times New Roman"/>
          <w:noProof w:val="0"/>
          <w:color w:val="000000" w:themeColor="text1" w:themeTint="FF" w:themeShade="FF"/>
          <w:sz w:val="24"/>
          <w:szCs w:val="24"/>
          <w:lang w:val="en-US"/>
        </w:rPr>
        <w:t>summing up</w:t>
      </w:r>
      <w:r w:rsidRPr="33389467" w:rsidR="530028AD">
        <w:rPr>
          <w:rFonts w:ascii="Times New Roman" w:hAnsi="Times New Roman" w:eastAsia="Times New Roman" w:cs="Times New Roman"/>
          <w:noProof w:val="0"/>
          <w:color w:val="000000" w:themeColor="text1" w:themeTint="FF" w:themeShade="FF"/>
          <w:sz w:val="24"/>
          <w:szCs w:val="24"/>
          <w:lang w:val="en-US"/>
        </w:rPr>
        <w:t xml:space="preserve"> the eight awareness theme scores (Consent, Title IX, Stalking, Domestic Violence, Relationship Health, Bystander Intervention, Resource Knowledge, and Immigration &amp; Cultural Barriers). This was computed using the formula:</w:t>
      </w:r>
    </w:p>
    <w:p w:rsidR="530028AD" w:rsidP="33389467" w:rsidRDefault="530028AD" w14:paraId="617B4737" w14:textId="5E87DDA8">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530028AD">
        <w:rPr>
          <w:rFonts w:ascii="Times New Roman" w:hAnsi="Times New Roman" w:eastAsia="Times New Roman" w:cs="Times New Roman"/>
          <w:noProof w:val="0"/>
          <w:color w:val="000000" w:themeColor="text1" w:themeTint="FF" w:themeShade="FF"/>
          <w:sz w:val="24"/>
          <w:szCs w:val="24"/>
          <w:lang w:val="en-US"/>
        </w:rPr>
        <w:t>=</w:t>
      </w:r>
      <w:r w:rsidRPr="33389467" w:rsidR="530028AD">
        <w:rPr>
          <w:rFonts w:ascii="Times New Roman" w:hAnsi="Times New Roman" w:eastAsia="Times New Roman" w:cs="Times New Roman"/>
          <w:noProof w:val="0"/>
          <w:color w:val="000000" w:themeColor="text1" w:themeTint="FF" w:themeShade="FF"/>
          <w:sz w:val="24"/>
          <w:szCs w:val="24"/>
          <w:lang w:val="en-US"/>
        </w:rPr>
        <w:t>SUM(</w:t>
      </w:r>
      <w:r w:rsidRPr="33389467" w:rsidR="530028AD">
        <w:rPr>
          <w:rFonts w:ascii="Times New Roman" w:hAnsi="Times New Roman" w:eastAsia="Times New Roman" w:cs="Times New Roman"/>
          <w:noProof w:val="0"/>
          <w:color w:val="000000" w:themeColor="text1" w:themeTint="FF" w:themeShade="FF"/>
          <w:sz w:val="24"/>
          <w:szCs w:val="24"/>
          <w:lang w:val="en-US"/>
        </w:rPr>
        <w:t>Consent_Awareness</w:t>
      </w:r>
      <w:r w:rsidRPr="33389467" w:rsidR="530028AD">
        <w:rPr>
          <w:rFonts w:ascii="Times New Roman" w:hAnsi="Times New Roman" w:eastAsia="Times New Roman" w:cs="Times New Roman"/>
          <w:noProof w:val="0"/>
          <w:color w:val="000000" w:themeColor="text1" w:themeTint="FF" w:themeShade="FF"/>
          <w:sz w:val="24"/>
          <w:szCs w:val="24"/>
          <w:lang w:val="en-US"/>
        </w:rPr>
        <w:t xml:space="preserve"> : </w:t>
      </w:r>
      <w:r w:rsidRPr="33389467" w:rsidR="530028AD">
        <w:rPr>
          <w:rFonts w:ascii="Times New Roman" w:hAnsi="Times New Roman" w:eastAsia="Times New Roman" w:cs="Times New Roman"/>
          <w:noProof w:val="0"/>
          <w:color w:val="000000" w:themeColor="text1" w:themeTint="FF" w:themeShade="FF"/>
          <w:sz w:val="24"/>
          <w:szCs w:val="24"/>
          <w:lang w:val="en-US"/>
        </w:rPr>
        <w:t>ImmigrationCulture_Awareness</w:t>
      </w:r>
      <w:r w:rsidRPr="33389467" w:rsidR="530028AD">
        <w:rPr>
          <w:rFonts w:ascii="Times New Roman" w:hAnsi="Times New Roman" w:eastAsia="Times New Roman" w:cs="Times New Roman"/>
          <w:noProof w:val="0"/>
          <w:color w:val="000000" w:themeColor="text1" w:themeTint="FF" w:themeShade="FF"/>
          <w:sz w:val="24"/>
          <w:szCs w:val="24"/>
          <w:lang w:val="en-US"/>
        </w:rPr>
        <w:t>)</w:t>
      </w:r>
      <w:r>
        <w:br/>
      </w:r>
    </w:p>
    <w:p w:rsidR="530028AD" w:rsidP="33389467" w:rsidRDefault="530028AD" w14:paraId="5BF2F792" w14:textId="18C82E97">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530028AD">
        <w:rPr>
          <w:rFonts w:ascii="Times New Roman" w:hAnsi="Times New Roman" w:eastAsia="Times New Roman" w:cs="Times New Roman"/>
          <w:noProof w:val="0"/>
          <w:color w:val="000000" w:themeColor="text1" w:themeTint="FF" w:themeShade="FF"/>
          <w:sz w:val="24"/>
          <w:szCs w:val="24"/>
          <w:lang w:val="en-US"/>
        </w:rPr>
        <w:t>Descriptive statistics were calculated to examine overall patterns in the data. Mean and standard deviation values for the Total Awareness Score were computed using:</w:t>
      </w:r>
    </w:p>
    <w:p w:rsidR="530028AD" w:rsidP="33389467" w:rsidRDefault="530028AD" w14:paraId="68ABDA10" w14:textId="3C62ADCD">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530028AD">
        <w:rPr>
          <w:rFonts w:ascii="Times New Roman" w:hAnsi="Times New Roman" w:eastAsia="Times New Roman" w:cs="Times New Roman"/>
          <w:noProof w:val="0"/>
          <w:color w:val="000000" w:themeColor="text1" w:themeTint="FF" w:themeShade="FF"/>
          <w:sz w:val="24"/>
          <w:szCs w:val="24"/>
          <w:lang w:val="en-US"/>
        </w:rPr>
        <w:t>=</w:t>
      </w:r>
      <w:r w:rsidRPr="33389467" w:rsidR="530028AD">
        <w:rPr>
          <w:rFonts w:ascii="Times New Roman" w:hAnsi="Times New Roman" w:eastAsia="Times New Roman" w:cs="Times New Roman"/>
          <w:noProof w:val="0"/>
          <w:color w:val="000000" w:themeColor="text1" w:themeTint="FF" w:themeShade="FF"/>
          <w:sz w:val="24"/>
          <w:szCs w:val="24"/>
          <w:lang w:val="en-US"/>
        </w:rPr>
        <w:t>AVERAGE(</w:t>
      </w:r>
      <w:r w:rsidRPr="33389467" w:rsidR="530028AD">
        <w:rPr>
          <w:rFonts w:ascii="Times New Roman" w:hAnsi="Times New Roman" w:eastAsia="Times New Roman" w:cs="Times New Roman"/>
          <w:noProof w:val="0"/>
          <w:color w:val="000000" w:themeColor="text1" w:themeTint="FF" w:themeShade="FF"/>
          <w:sz w:val="24"/>
          <w:szCs w:val="24"/>
          <w:lang w:val="en-US"/>
        </w:rPr>
        <w:t>Q2:Q122)</w:t>
      </w:r>
      <w:r>
        <w:br/>
      </w:r>
      <w:r w:rsidRPr="33389467" w:rsidR="530028AD">
        <w:rPr>
          <w:rFonts w:ascii="Times New Roman" w:hAnsi="Times New Roman" w:eastAsia="Times New Roman" w:cs="Times New Roman"/>
          <w:noProof w:val="0"/>
          <w:color w:val="000000" w:themeColor="text1" w:themeTint="FF" w:themeShade="FF"/>
          <w:sz w:val="24"/>
          <w:szCs w:val="24"/>
          <w:lang w:val="en-US"/>
        </w:rPr>
        <w:t>=STDEV.S(Q2:Q122)</w:t>
      </w:r>
      <w:r>
        <w:br/>
      </w:r>
    </w:p>
    <w:p w:rsidR="530028AD" w:rsidP="33389467" w:rsidRDefault="530028AD" w14:paraId="11DD0E23" w14:textId="6C1E8E7C">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530028AD">
        <w:rPr>
          <w:rFonts w:ascii="Times New Roman" w:hAnsi="Times New Roman" w:eastAsia="Times New Roman" w:cs="Times New Roman"/>
          <w:noProof w:val="0"/>
          <w:color w:val="000000" w:themeColor="text1" w:themeTint="FF" w:themeShade="FF"/>
          <w:sz w:val="24"/>
          <w:szCs w:val="24"/>
          <w:lang w:val="en-US"/>
        </w:rPr>
        <w:t>To compare domestic and international students, group means were calculated with Excel’s AVERAGEIF function:</w:t>
      </w:r>
    </w:p>
    <w:p w:rsidR="530028AD" w:rsidP="33389467" w:rsidRDefault="530028AD" w14:paraId="29038721" w14:textId="09C33776">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530028AD">
        <w:rPr>
          <w:rFonts w:ascii="Times New Roman" w:hAnsi="Times New Roman" w:eastAsia="Times New Roman" w:cs="Times New Roman"/>
          <w:noProof w:val="0"/>
          <w:color w:val="000000" w:themeColor="text1" w:themeTint="FF" w:themeShade="FF"/>
          <w:sz w:val="24"/>
          <w:szCs w:val="24"/>
          <w:lang w:val="en-US"/>
        </w:rPr>
        <w:t>=</w:t>
      </w:r>
      <w:r w:rsidRPr="33389467" w:rsidR="530028AD">
        <w:rPr>
          <w:rFonts w:ascii="Times New Roman" w:hAnsi="Times New Roman" w:eastAsia="Times New Roman" w:cs="Times New Roman"/>
          <w:noProof w:val="0"/>
          <w:color w:val="000000" w:themeColor="text1" w:themeTint="FF" w:themeShade="FF"/>
          <w:sz w:val="24"/>
          <w:szCs w:val="24"/>
          <w:lang w:val="en-US"/>
        </w:rPr>
        <w:t>AVERAGEIF(</w:t>
      </w:r>
      <w:r w:rsidRPr="33389467" w:rsidR="530028AD">
        <w:rPr>
          <w:rFonts w:ascii="Times New Roman" w:hAnsi="Times New Roman" w:eastAsia="Times New Roman" w:cs="Times New Roman"/>
          <w:noProof w:val="0"/>
          <w:color w:val="000000" w:themeColor="text1" w:themeTint="FF" w:themeShade="FF"/>
          <w:sz w:val="24"/>
          <w:szCs w:val="24"/>
          <w:lang w:val="en-US"/>
        </w:rPr>
        <w:t xml:space="preserve">Student_Status, "Domestic", </w:t>
      </w:r>
      <w:r w:rsidRPr="33389467" w:rsidR="530028AD">
        <w:rPr>
          <w:rFonts w:ascii="Times New Roman" w:hAnsi="Times New Roman" w:eastAsia="Times New Roman" w:cs="Times New Roman"/>
          <w:noProof w:val="0"/>
          <w:color w:val="000000" w:themeColor="text1" w:themeTint="FF" w:themeShade="FF"/>
          <w:sz w:val="24"/>
          <w:szCs w:val="24"/>
          <w:lang w:val="en-US"/>
        </w:rPr>
        <w:t>Total_Awareness_Score</w:t>
      </w:r>
      <w:r w:rsidRPr="33389467" w:rsidR="530028AD">
        <w:rPr>
          <w:rFonts w:ascii="Times New Roman" w:hAnsi="Times New Roman" w:eastAsia="Times New Roman" w:cs="Times New Roman"/>
          <w:noProof w:val="0"/>
          <w:color w:val="000000" w:themeColor="text1" w:themeTint="FF" w:themeShade="FF"/>
          <w:sz w:val="24"/>
          <w:szCs w:val="24"/>
          <w:lang w:val="en-US"/>
        </w:rPr>
        <w:t>)</w:t>
      </w:r>
      <w:r>
        <w:br/>
      </w:r>
      <w:r w:rsidRPr="33389467" w:rsidR="530028AD">
        <w:rPr>
          <w:rFonts w:ascii="Times New Roman" w:hAnsi="Times New Roman" w:eastAsia="Times New Roman" w:cs="Times New Roman"/>
          <w:noProof w:val="0"/>
          <w:color w:val="000000" w:themeColor="text1" w:themeTint="FF" w:themeShade="FF"/>
          <w:sz w:val="24"/>
          <w:szCs w:val="24"/>
          <w:lang w:val="en-US"/>
        </w:rPr>
        <w:t>=</w:t>
      </w:r>
      <w:r w:rsidRPr="33389467" w:rsidR="530028AD">
        <w:rPr>
          <w:rFonts w:ascii="Times New Roman" w:hAnsi="Times New Roman" w:eastAsia="Times New Roman" w:cs="Times New Roman"/>
          <w:noProof w:val="0"/>
          <w:color w:val="000000" w:themeColor="text1" w:themeTint="FF" w:themeShade="FF"/>
          <w:sz w:val="24"/>
          <w:szCs w:val="24"/>
          <w:lang w:val="en-US"/>
        </w:rPr>
        <w:t>AVERAGEIF(</w:t>
      </w:r>
      <w:r w:rsidRPr="33389467" w:rsidR="530028AD">
        <w:rPr>
          <w:rFonts w:ascii="Times New Roman" w:hAnsi="Times New Roman" w:eastAsia="Times New Roman" w:cs="Times New Roman"/>
          <w:noProof w:val="0"/>
          <w:color w:val="000000" w:themeColor="text1" w:themeTint="FF" w:themeShade="FF"/>
          <w:sz w:val="24"/>
          <w:szCs w:val="24"/>
          <w:lang w:val="en-US"/>
        </w:rPr>
        <w:t xml:space="preserve">Student_Status, "International", </w:t>
      </w:r>
      <w:r w:rsidRPr="33389467" w:rsidR="530028AD">
        <w:rPr>
          <w:rFonts w:ascii="Times New Roman" w:hAnsi="Times New Roman" w:eastAsia="Times New Roman" w:cs="Times New Roman"/>
          <w:noProof w:val="0"/>
          <w:color w:val="000000" w:themeColor="text1" w:themeTint="FF" w:themeShade="FF"/>
          <w:sz w:val="24"/>
          <w:szCs w:val="24"/>
          <w:lang w:val="en-US"/>
        </w:rPr>
        <w:t>Total_Awareness_Score</w:t>
      </w:r>
      <w:r w:rsidRPr="33389467" w:rsidR="530028AD">
        <w:rPr>
          <w:rFonts w:ascii="Times New Roman" w:hAnsi="Times New Roman" w:eastAsia="Times New Roman" w:cs="Times New Roman"/>
          <w:noProof w:val="0"/>
          <w:color w:val="000000" w:themeColor="text1" w:themeTint="FF" w:themeShade="FF"/>
          <w:sz w:val="24"/>
          <w:szCs w:val="24"/>
          <w:lang w:val="en-US"/>
        </w:rPr>
        <w:t>)</w:t>
      </w:r>
      <w:r>
        <w:br/>
      </w:r>
    </w:p>
    <w:p w:rsidR="530028AD" w:rsidP="33389467" w:rsidRDefault="530028AD" w14:paraId="46DBCCF8" w14:textId="7A2BE8CD">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530028AD">
        <w:rPr>
          <w:rFonts w:ascii="Times New Roman" w:hAnsi="Times New Roman" w:eastAsia="Times New Roman" w:cs="Times New Roman"/>
          <w:noProof w:val="0"/>
          <w:color w:val="000000" w:themeColor="text1" w:themeTint="FF" w:themeShade="FF"/>
          <w:sz w:val="24"/>
          <w:szCs w:val="24"/>
          <w:lang w:val="en-US"/>
        </w:rPr>
        <w:t xml:space="preserve">Theme-level awareness was analyzed by computing separate means for each awareness theme for domestic and international students using </w:t>
      </w:r>
      <w:r w:rsidRPr="33389467" w:rsidR="530028AD">
        <w:rPr>
          <w:rFonts w:ascii="Times New Roman" w:hAnsi="Times New Roman" w:eastAsia="Times New Roman" w:cs="Times New Roman"/>
          <w:noProof w:val="0"/>
          <w:color w:val="000000" w:themeColor="text1" w:themeTint="FF" w:themeShade="FF"/>
          <w:sz w:val="24"/>
          <w:szCs w:val="24"/>
          <w:lang w:val="en-US"/>
        </w:rPr>
        <w:t>additional</w:t>
      </w:r>
      <w:r w:rsidRPr="33389467" w:rsidR="530028AD">
        <w:rPr>
          <w:rFonts w:ascii="Times New Roman" w:hAnsi="Times New Roman" w:eastAsia="Times New Roman" w:cs="Times New Roman"/>
          <w:noProof w:val="0"/>
          <w:color w:val="000000" w:themeColor="text1" w:themeTint="FF" w:themeShade="FF"/>
          <w:sz w:val="24"/>
          <w:szCs w:val="24"/>
          <w:lang w:val="en-US"/>
        </w:rPr>
        <w:t xml:space="preserve"> AVERAGEIF formulas. This allowed identification of specific </w:t>
      </w:r>
      <w:r w:rsidRPr="33389467" w:rsidR="530028AD">
        <w:rPr>
          <w:rFonts w:ascii="Times New Roman" w:hAnsi="Times New Roman" w:eastAsia="Times New Roman" w:cs="Times New Roman"/>
          <w:noProof w:val="0"/>
          <w:color w:val="000000" w:themeColor="text1" w:themeTint="FF" w:themeShade="FF"/>
          <w:sz w:val="24"/>
          <w:szCs w:val="24"/>
          <w:lang w:val="en-US"/>
        </w:rPr>
        <w:t>violence prevention</w:t>
      </w:r>
      <w:r w:rsidRPr="33389467" w:rsidR="530028AD">
        <w:rPr>
          <w:rFonts w:ascii="Times New Roman" w:hAnsi="Times New Roman" w:eastAsia="Times New Roman" w:cs="Times New Roman"/>
          <w:noProof w:val="0"/>
          <w:color w:val="000000" w:themeColor="text1" w:themeTint="FF" w:themeShade="FF"/>
          <w:sz w:val="24"/>
          <w:szCs w:val="24"/>
          <w:lang w:val="en-US"/>
        </w:rPr>
        <w:t xml:space="preserve"> topics where awareness was stronger or weaker across groups.</w:t>
      </w:r>
    </w:p>
    <w:p w:rsidR="530028AD" w:rsidP="33389467" w:rsidRDefault="530028AD" w14:paraId="0F9E42B1" w14:textId="4A2C321D">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530028AD">
        <w:rPr>
          <w:rFonts w:ascii="Times New Roman" w:hAnsi="Times New Roman" w:eastAsia="Times New Roman" w:cs="Times New Roman"/>
          <w:noProof w:val="0"/>
          <w:color w:val="000000" w:themeColor="text1" w:themeTint="FF" w:themeShade="FF"/>
          <w:sz w:val="24"/>
          <w:szCs w:val="24"/>
          <w:lang w:val="en-US"/>
        </w:rPr>
        <w:t xml:space="preserve">Help-seeking attitudes (comfort seeking help and likelihood of using resources) were also examined by calculating group means with AVERAGEIF. </w:t>
      </w:r>
    </w:p>
    <w:p w:rsidR="3A57EE0C" w:rsidP="33389467" w:rsidRDefault="3A57EE0C" w14:paraId="2AA61EC2" w14:textId="39138C2E">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530028AD">
        <w:rPr>
          <w:rFonts w:ascii="Times New Roman" w:hAnsi="Times New Roman" w:eastAsia="Times New Roman" w:cs="Times New Roman"/>
          <w:noProof w:val="0"/>
          <w:color w:val="000000" w:themeColor="text1" w:themeTint="FF" w:themeShade="FF"/>
          <w:sz w:val="24"/>
          <w:szCs w:val="24"/>
          <w:lang w:val="en-US"/>
        </w:rPr>
        <w:t>All findings were visualized using Excel-based charts, including clustered column charts for group comparisons, bar charts for comfort and likelihood, and heatmaps to highlight low-scoring themes. These visualizations supported interpretation of differences in awareness and resource knowledge among Webster University students.</w:t>
      </w:r>
    </w:p>
    <w:p w:rsidR="4FA03CC8" w:rsidP="33389467" w:rsidRDefault="4FA03CC8" w14:paraId="5F76D69B" w14:textId="10C150F9">
      <w:pPr>
        <w:pStyle w:val="Heading2"/>
        <w:keepNext w:val="0"/>
        <w:keepLines w:val="0"/>
        <w:spacing w:before="299" w:beforeAutospacing="off" w:after="299"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Results</w:t>
      </w:r>
    </w:p>
    <w:p w:rsidR="4FA03CC8" w:rsidP="33389467" w:rsidRDefault="4FA03CC8" w14:paraId="1F4C8E8C" w14:textId="52F38086">
      <w:pPr>
        <w:pStyle w:val="Heading2"/>
        <w:keepNext w:val="0"/>
        <w:keepLines w:val="0"/>
        <w:spacing w:before="299" w:beforeAutospacing="off" w:after="299"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33389467" w:rsidR="4FA03CC8">
        <w:rPr>
          <w:rFonts w:ascii="Times New Roman" w:hAnsi="Times New Roman" w:eastAsia="Times New Roman" w:cs="Times New Roman"/>
          <w:b w:val="0"/>
          <w:bCs w:val="0"/>
          <w:noProof w:val="0"/>
          <w:color w:val="000000" w:themeColor="text1" w:themeTint="FF" w:themeShade="FF"/>
          <w:sz w:val="24"/>
          <w:szCs w:val="24"/>
          <w:lang w:val="en-US"/>
        </w:rPr>
        <w:t>Overall Awareness</w:t>
      </w:r>
    </w:p>
    <w:p w:rsidR="4FA03CC8" w:rsidP="33389467" w:rsidRDefault="4FA03CC8" w14:paraId="0FCA6A3A" w14:textId="1F51A158">
      <w:pPr>
        <w:pStyle w:val="Heading2"/>
        <w:keepNext w:val="0"/>
        <w:keepLines w:val="0"/>
        <w:spacing w:before="299" w:beforeAutospacing="off" w:after="299"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FA03CC8">
        <w:rPr>
          <w:rFonts w:ascii="Times New Roman" w:hAnsi="Times New Roman" w:eastAsia="Times New Roman" w:cs="Times New Roman"/>
          <w:noProof w:val="0"/>
          <w:color w:val="000000" w:themeColor="text1" w:themeTint="FF" w:themeShade="FF"/>
          <w:sz w:val="24"/>
          <w:szCs w:val="24"/>
          <w:lang w:val="en-US"/>
        </w:rPr>
        <w:t xml:space="preserve">Total Awareness Scores ranged from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4 to 14</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(out of 16). The overall mean score across the full sample was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M = 7.</w:t>
      </w:r>
      <w:r w:rsidRPr="33389467" w:rsidR="7A5F8B3C">
        <w:rPr>
          <w:rFonts w:ascii="Times New Roman" w:hAnsi="Times New Roman" w:eastAsia="Times New Roman" w:cs="Times New Roman"/>
          <w:b w:val="1"/>
          <w:bCs w:val="1"/>
          <w:noProof w:val="0"/>
          <w:color w:val="000000" w:themeColor="text1" w:themeTint="FF" w:themeShade="FF"/>
          <w:sz w:val="24"/>
          <w:szCs w:val="24"/>
          <w:lang w:val="en-US"/>
        </w:rPr>
        <w:t>36</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 SD = 2.5</w:t>
      </w:r>
      <w:r w:rsidRPr="33389467" w:rsidR="65515878">
        <w:rPr>
          <w:rFonts w:ascii="Times New Roman" w:hAnsi="Times New Roman" w:eastAsia="Times New Roman" w:cs="Times New Roman"/>
          <w:b w:val="1"/>
          <w:bCs w:val="1"/>
          <w:noProof w:val="0"/>
          <w:color w:val="000000" w:themeColor="text1" w:themeTint="FF" w:themeShade="FF"/>
          <w:sz w:val="24"/>
          <w:szCs w:val="24"/>
          <w:lang w:val="en-US"/>
        </w:rPr>
        <w:t>3</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w:t>
      </w:r>
      <w:r w:rsidRPr="33389467" w:rsidR="4FA03CC8">
        <w:rPr>
          <w:rFonts w:ascii="Times New Roman" w:hAnsi="Times New Roman" w:eastAsia="Times New Roman" w:cs="Times New Roman"/>
          <w:noProof w:val="0"/>
          <w:color w:val="000000" w:themeColor="text1" w:themeTint="FF" w:themeShade="FF"/>
          <w:sz w:val="24"/>
          <w:szCs w:val="24"/>
          <w:lang w:val="en-US"/>
        </w:rPr>
        <w:t>indicating</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moderate levels of violence-prevention awareness among Webster University students.</w:t>
      </w:r>
    </w:p>
    <w:p w:rsidR="33BCE073" w:rsidP="33389467" w:rsidRDefault="33BCE073" w14:paraId="28EBEC6C" w14:textId="53182B26">
      <w:pPr>
        <w:keepNext w:val="0"/>
        <w:keepLines w:val="0"/>
        <w:spacing w:line="480" w:lineRule="auto"/>
        <w:jc w:val="both"/>
        <w:rPr>
          <w:rFonts w:ascii="Times New Roman" w:hAnsi="Times New Roman" w:eastAsia="Times New Roman" w:cs="Times New Roman"/>
          <w:sz w:val="24"/>
          <w:szCs w:val="24"/>
        </w:rPr>
      </w:pPr>
    </w:p>
    <w:p w:rsidR="4FA03CC8" w:rsidP="33389467" w:rsidRDefault="4FA03CC8" w14:paraId="675720A8" w14:textId="327C160D">
      <w:pPr>
        <w:pStyle w:val="Heading2"/>
        <w:keepNext w:val="0"/>
        <w:keepLines w:val="0"/>
        <w:spacing w:before="299" w:beforeAutospacing="off" w:after="299"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Domestic vs. International Awareness</w:t>
      </w:r>
    </w:p>
    <w:p w:rsidR="4FA03CC8" w:rsidP="33389467" w:rsidRDefault="4FA03CC8" w14:paraId="32F8D66D" w14:textId="5AFA8D10">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FA03CC8">
        <w:rPr>
          <w:rFonts w:ascii="Times New Roman" w:hAnsi="Times New Roman" w:eastAsia="Times New Roman" w:cs="Times New Roman"/>
          <w:noProof w:val="0"/>
          <w:color w:val="000000" w:themeColor="text1" w:themeTint="FF" w:themeShade="FF"/>
          <w:sz w:val="24"/>
          <w:szCs w:val="24"/>
          <w:lang w:val="en-US"/>
        </w:rPr>
        <w:t xml:space="preserve">Domestic students </w:t>
      </w:r>
      <w:r w:rsidRPr="33389467" w:rsidR="4FA03CC8">
        <w:rPr>
          <w:rFonts w:ascii="Times New Roman" w:hAnsi="Times New Roman" w:eastAsia="Times New Roman" w:cs="Times New Roman"/>
          <w:noProof w:val="0"/>
          <w:color w:val="000000" w:themeColor="text1" w:themeTint="FF" w:themeShade="FF"/>
          <w:sz w:val="24"/>
          <w:szCs w:val="24"/>
          <w:lang w:val="en-US"/>
        </w:rPr>
        <w:t>demonstrated</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w:t>
      </w:r>
      <w:r w:rsidRPr="33389467" w:rsidR="4FA03CC8">
        <w:rPr>
          <w:rFonts w:ascii="Times New Roman" w:hAnsi="Times New Roman" w:eastAsia="Times New Roman" w:cs="Times New Roman"/>
          <w:noProof w:val="0"/>
          <w:color w:val="000000" w:themeColor="text1" w:themeTint="FF" w:themeShade="FF"/>
          <w:sz w:val="24"/>
          <w:szCs w:val="24"/>
          <w:lang w:val="en-US"/>
        </w:rPr>
        <w:t>substantially higher</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awareness than international students. Domestic students scored an average of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M = 10.37</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w:t>
      </w:r>
      <w:r w:rsidRPr="33389467" w:rsidR="4FA03CC8">
        <w:rPr>
          <w:rFonts w:ascii="Times New Roman" w:hAnsi="Times New Roman" w:eastAsia="Times New Roman" w:cs="Times New Roman"/>
          <w:noProof w:val="0"/>
          <w:color w:val="000000" w:themeColor="text1" w:themeTint="FF" w:themeShade="FF"/>
          <w:sz w:val="24"/>
          <w:szCs w:val="24"/>
          <w:lang w:val="en-US"/>
        </w:rPr>
        <w:t>whereas</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international students scored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M = 5.69</w:t>
      </w:r>
      <w:r w:rsidRPr="33389467" w:rsidR="4FA03CC8">
        <w:rPr>
          <w:rFonts w:ascii="Times New Roman" w:hAnsi="Times New Roman" w:eastAsia="Times New Roman" w:cs="Times New Roman"/>
          <w:noProof w:val="0"/>
          <w:color w:val="000000" w:themeColor="text1" w:themeTint="FF" w:themeShade="FF"/>
          <w:sz w:val="24"/>
          <w:szCs w:val="24"/>
          <w:lang w:val="en-US"/>
        </w:rPr>
        <w:t>. These results align with existing research suggesting that domestic students enter college with greater familiarity with U.S. violence-prevention concepts (Sabina &amp; Ho, 2014).</w:t>
      </w:r>
    </w:p>
    <w:p w:rsidR="3B1634AF" w:rsidP="33389467" w:rsidRDefault="3B1634AF" w14:paraId="2453EEC1" w14:textId="707C27CA">
      <w:pPr>
        <w:pStyle w:val="Normal"/>
        <w:keepNext w:val="0"/>
        <w:keepLines w:val="0"/>
        <w:spacing w:before="240" w:beforeAutospacing="off" w:after="240" w:afterAutospacing="off" w:line="480" w:lineRule="auto"/>
        <w:jc w:val="both"/>
        <w:rPr>
          <w:rFonts w:ascii="Times New Roman" w:hAnsi="Times New Roman" w:eastAsia="Times New Roman" w:cs="Times New Roman"/>
          <w:sz w:val="24"/>
          <w:szCs w:val="24"/>
        </w:rPr>
      </w:pPr>
      <w:r w:rsidR="3B1634AF">
        <w:drawing>
          <wp:inline wp14:editId="622735A7" wp14:anchorId="3D841040">
            <wp:extent cx="5265804" cy="3156575"/>
            <wp:effectExtent l="0" t="0" r="0" b="0"/>
            <wp:docPr id="1774908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908558" name="Picture 1774908558"/>
                    <pic:cNvPicPr/>
                  </pic:nvPicPr>
                  <pic:blipFill>
                    <a:blip xmlns:r="http://schemas.openxmlformats.org/officeDocument/2006/relationships" r:embed="rId1072288358">
                      <a:extLst>
                        <a:ext uri="{28A0092B-C50C-407E-A947-70E740481C1C}">
                          <a14:useLocalDpi xmlns:a14="http://schemas.microsoft.com/office/drawing/2010/main"/>
                        </a:ext>
                      </a:extLst>
                    </a:blip>
                    <a:stretch>
                      <a:fillRect/>
                    </a:stretch>
                  </pic:blipFill>
                  <pic:spPr>
                    <a:xfrm rot="0">
                      <a:off x="0" y="0"/>
                      <a:ext cx="5265804" cy="3156575"/>
                    </a:xfrm>
                    <a:prstGeom prst="rect">
                      <a:avLst/>
                    </a:prstGeom>
                  </pic:spPr>
                </pic:pic>
              </a:graphicData>
            </a:graphic>
          </wp:inline>
        </w:drawing>
      </w:r>
    </w:p>
    <w:p w:rsidR="4FA03CC8" w:rsidP="33389467" w:rsidRDefault="4FA03CC8" w14:paraId="5F74FA6C" w14:textId="0865DCAA">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FA03CC8">
        <w:rPr>
          <w:rFonts w:ascii="Times New Roman" w:hAnsi="Times New Roman" w:eastAsia="Times New Roman" w:cs="Times New Roman"/>
          <w:noProof w:val="0"/>
          <w:color w:val="000000" w:themeColor="text1" w:themeTint="FF" w:themeShade="FF"/>
          <w:sz w:val="24"/>
          <w:szCs w:val="24"/>
          <w:lang w:val="en-US"/>
        </w:rPr>
        <w:t xml:space="preserve">Figure 1 provides a visual comparison of total awareness between the two groups. Exact descriptive statistics, including sample sizes and standard deviations, are presented in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Table 2</w:t>
      </w:r>
      <w:r w:rsidRPr="33389467" w:rsidR="4FA03CC8">
        <w:rPr>
          <w:rFonts w:ascii="Times New Roman" w:hAnsi="Times New Roman" w:eastAsia="Times New Roman" w:cs="Times New Roman"/>
          <w:noProof w:val="0"/>
          <w:color w:val="000000" w:themeColor="text1" w:themeTint="FF" w:themeShade="FF"/>
          <w:sz w:val="24"/>
          <w:szCs w:val="24"/>
          <w:lang w:val="en-US"/>
        </w:rPr>
        <w:t>.</w:t>
      </w:r>
    </w:p>
    <w:tbl>
      <w:tblPr>
        <w:tblStyle w:val="TableNormal"/>
        <w:bidiVisual w:val="0"/>
        <w:tblW w:w="0" w:type="auto"/>
        <w:tblLook w:val="06A0" w:firstRow="1" w:lastRow="0" w:firstColumn="1" w:lastColumn="0" w:noHBand="1" w:noVBand="1"/>
      </w:tblPr>
      <w:tblGrid>
        <w:gridCol w:w="2127"/>
        <w:gridCol w:w="1605"/>
        <w:gridCol w:w="2475"/>
        <w:gridCol w:w="3153"/>
      </w:tblGrid>
      <w:tr w:rsidR="33BCE073" w:rsidTr="33389467" w14:paraId="7DC58DEA">
        <w:trPr>
          <w:trHeight w:val="300"/>
        </w:trPr>
        <w:tc>
          <w:tcPr>
            <w:tcW w:w="2127" w:type="dxa"/>
            <w:tcBorders>
              <w:top w:val="nil"/>
              <w:left w:val="nil"/>
              <w:bottom w:val="single" w:color="FFFFFF" w:themeColor="background1" w:sz="12"/>
              <w:right w:val="single" w:color="FFFFFF" w:themeColor="background1" w:sz="4"/>
            </w:tcBorders>
            <w:shd w:val="clear" w:color="auto" w:fill="4F81BD"/>
            <w:tcMar>
              <w:top w:w="15" w:type="dxa"/>
              <w:left w:w="15" w:type="dxa"/>
              <w:right w:w="15" w:type="dxa"/>
            </w:tcMar>
            <w:vAlign w:val="bottom"/>
          </w:tcPr>
          <w:p w:rsidR="33BCE073" w:rsidP="33389467" w:rsidRDefault="33BCE073" w14:paraId="21A36AC3" w14:textId="54F363F0">
            <w:pPr>
              <w:keepNext w:val="0"/>
              <w:keepLines w:val="0"/>
              <w:spacing w:before="0" w:beforeAutospacing="off" w:after="0" w:afterAutospacing="off" w:line="480" w:lineRule="auto"/>
              <w:jc w:val="both"/>
              <w:rPr>
                <w:rFonts w:ascii="Times New Roman" w:hAnsi="Times New Roman" w:eastAsia="Times New Roman" w:cs="Times New Roman"/>
                <w:b w:val="1"/>
                <w:bCs w:val="1"/>
                <w:color w:val="FFFFFF" w:themeColor="background1" w:themeTint="FF" w:themeShade="FF"/>
                <w:sz w:val="24"/>
                <w:szCs w:val="24"/>
              </w:rPr>
            </w:pPr>
            <w:r w:rsidRPr="33389467" w:rsidR="31D6060A">
              <w:rPr>
                <w:rFonts w:ascii="Times New Roman" w:hAnsi="Times New Roman" w:eastAsia="Times New Roman" w:cs="Times New Roman"/>
                <w:b w:val="1"/>
                <w:bCs w:val="1"/>
                <w:color w:val="FFFFFF" w:themeColor="background1" w:themeTint="FF" w:themeShade="FF"/>
                <w:sz w:val="24"/>
                <w:szCs w:val="24"/>
              </w:rPr>
              <w:t>Student Status</w:t>
            </w:r>
          </w:p>
        </w:tc>
        <w:tc>
          <w:tcPr>
            <w:tcW w:w="1605" w:type="dxa"/>
            <w:tcBorders>
              <w:top w:val="nil"/>
              <w:left w:val="single" w:color="FFFFFF" w:themeColor="background1" w:sz="4"/>
              <w:bottom w:val="single" w:color="FFFFFF" w:themeColor="background1" w:sz="12"/>
              <w:right w:val="single" w:color="FFFFFF" w:themeColor="background1" w:sz="4"/>
            </w:tcBorders>
            <w:shd w:val="clear" w:color="auto" w:fill="4F81BD"/>
            <w:tcMar>
              <w:top w:w="15" w:type="dxa"/>
              <w:left w:w="15" w:type="dxa"/>
              <w:right w:w="15" w:type="dxa"/>
            </w:tcMar>
            <w:vAlign w:val="bottom"/>
          </w:tcPr>
          <w:p w:rsidR="33BCE073" w:rsidP="33389467" w:rsidRDefault="33BCE073" w14:paraId="1FC2F9F6" w14:textId="2785347E">
            <w:pPr>
              <w:keepNext w:val="0"/>
              <w:keepLines w:val="0"/>
              <w:spacing w:before="0" w:beforeAutospacing="off" w:after="0" w:afterAutospacing="off" w:line="480" w:lineRule="auto"/>
              <w:jc w:val="both"/>
              <w:rPr>
                <w:rFonts w:ascii="Times New Roman" w:hAnsi="Times New Roman" w:eastAsia="Times New Roman" w:cs="Times New Roman"/>
                <w:b w:val="1"/>
                <w:bCs w:val="1"/>
                <w:color w:val="FFFFFF" w:themeColor="background1" w:themeTint="FF" w:themeShade="FF"/>
                <w:sz w:val="24"/>
                <w:szCs w:val="24"/>
              </w:rPr>
            </w:pPr>
            <w:r w:rsidRPr="33389467" w:rsidR="31D6060A">
              <w:rPr>
                <w:rFonts w:ascii="Times New Roman" w:hAnsi="Times New Roman" w:eastAsia="Times New Roman" w:cs="Times New Roman"/>
                <w:b w:val="1"/>
                <w:bCs w:val="1"/>
                <w:color w:val="FFFFFF" w:themeColor="background1" w:themeTint="FF" w:themeShade="FF"/>
                <w:sz w:val="24"/>
                <w:szCs w:val="24"/>
              </w:rPr>
              <w:t>n</w:t>
            </w:r>
          </w:p>
        </w:tc>
        <w:tc>
          <w:tcPr>
            <w:tcW w:w="2475" w:type="dxa"/>
            <w:tcBorders>
              <w:top w:val="nil"/>
              <w:left w:val="single" w:color="FFFFFF" w:themeColor="background1" w:sz="4"/>
              <w:bottom w:val="single" w:color="FFFFFF" w:themeColor="background1" w:sz="12"/>
              <w:right w:val="single" w:color="FFFFFF" w:themeColor="background1" w:sz="4"/>
            </w:tcBorders>
            <w:shd w:val="clear" w:color="auto" w:fill="4F81BD"/>
            <w:tcMar>
              <w:top w:w="15" w:type="dxa"/>
              <w:left w:w="15" w:type="dxa"/>
              <w:right w:w="15" w:type="dxa"/>
            </w:tcMar>
            <w:vAlign w:val="bottom"/>
          </w:tcPr>
          <w:p w:rsidR="33BCE073" w:rsidP="33389467" w:rsidRDefault="33BCE073" w14:paraId="652E4025" w14:textId="135656D6">
            <w:pPr>
              <w:keepNext w:val="0"/>
              <w:keepLines w:val="0"/>
              <w:spacing w:before="0" w:beforeAutospacing="off" w:after="0" w:afterAutospacing="off" w:line="480" w:lineRule="auto"/>
              <w:jc w:val="both"/>
              <w:rPr>
                <w:rFonts w:ascii="Times New Roman" w:hAnsi="Times New Roman" w:eastAsia="Times New Roman" w:cs="Times New Roman"/>
                <w:b w:val="1"/>
                <w:bCs w:val="1"/>
                <w:color w:val="FFFFFF" w:themeColor="background1" w:themeTint="FF" w:themeShade="FF"/>
                <w:sz w:val="24"/>
                <w:szCs w:val="24"/>
              </w:rPr>
            </w:pPr>
            <w:r w:rsidRPr="33389467" w:rsidR="31D6060A">
              <w:rPr>
                <w:rFonts w:ascii="Times New Roman" w:hAnsi="Times New Roman" w:eastAsia="Times New Roman" w:cs="Times New Roman"/>
                <w:b w:val="1"/>
                <w:bCs w:val="1"/>
                <w:color w:val="FFFFFF" w:themeColor="background1" w:themeTint="FF" w:themeShade="FF"/>
                <w:sz w:val="24"/>
                <w:szCs w:val="24"/>
              </w:rPr>
              <w:t>Mean</w:t>
            </w:r>
          </w:p>
        </w:tc>
        <w:tc>
          <w:tcPr>
            <w:tcW w:w="3153" w:type="dxa"/>
            <w:tcBorders>
              <w:top w:val="nil"/>
              <w:left w:val="single" w:color="FFFFFF" w:themeColor="background1" w:sz="4"/>
              <w:bottom w:val="single" w:color="FFFFFF" w:themeColor="background1" w:sz="12"/>
              <w:right w:val="nil"/>
            </w:tcBorders>
            <w:shd w:val="clear" w:color="auto" w:fill="4F81BD"/>
            <w:tcMar>
              <w:top w:w="15" w:type="dxa"/>
              <w:left w:w="15" w:type="dxa"/>
              <w:right w:w="15" w:type="dxa"/>
            </w:tcMar>
            <w:vAlign w:val="bottom"/>
          </w:tcPr>
          <w:p w:rsidR="33BCE073" w:rsidP="33389467" w:rsidRDefault="33BCE073" w14:paraId="11E617CA" w14:textId="6F1A212C">
            <w:pPr>
              <w:keepNext w:val="0"/>
              <w:keepLines w:val="0"/>
              <w:spacing w:before="0" w:beforeAutospacing="off" w:after="0" w:afterAutospacing="off" w:line="480" w:lineRule="auto"/>
              <w:jc w:val="both"/>
              <w:rPr>
                <w:rFonts w:ascii="Times New Roman" w:hAnsi="Times New Roman" w:eastAsia="Times New Roman" w:cs="Times New Roman"/>
                <w:b w:val="1"/>
                <w:bCs w:val="1"/>
                <w:color w:val="FFFFFF" w:themeColor="background1" w:themeTint="FF" w:themeShade="FF"/>
                <w:sz w:val="24"/>
                <w:szCs w:val="24"/>
              </w:rPr>
            </w:pPr>
            <w:r w:rsidRPr="33389467" w:rsidR="31D6060A">
              <w:rPr>
                <w:rFonts w:ascii="Times New Roman" w:hAnsi="Times New Roman" w:eastAsia="Times New Roman" w:cs="Times New Roman"/>
                <w:b w:val="1"/>
                <w:bCs w:val="1"/>
                <w:color w:val="FFFFFF" w:themeColor="background1" w:themeTint="FF" w:themeShade="FF"/>
                <w:sz w:val="24"/>
                <w:szCs w:val="24"/>
              </w:rPr>
              <w:t>Standard Deviation</w:t>
            </w:r>
          </w:p>
        </w:tc>
      </w:tr>
      <w:tr w:rsidR="33BCE073" w:rsidTr="33389467" w14:paraId="6578AC0E">
        <w:trPr>
          <w:trHeight w:val="300"/>
        </w:trPr>
        <w:tc>
          <w:tcPr>
            <w:tcW w:w="2127"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45E13B1D" w14:textId="771DCB75">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Domestic</w:t>
            </w:r>
          </w:p>
        </w:tc>
        <w:tc>
          <w:tcPr>
            <w:tcW w:w="160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7355B1A0" w14:textId="0FEEDEFA">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43</w:t>
            </w:r>
          </w:p>
        </w:tc>
        <w:tc>
          <w:tcPr>
            <w:tcW w:w="24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1C453F76" w14:textId="487A1B70">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10.37</w:t>
            </w:r>
          </w:p>
        </w:tc>
        <w:tc>
          <w:tcPr>
            <w:tcW w:w="3153"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214AA650" w14:textId="70E91864">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1.35</w:t>
            </w:r>
          </w:p>
        </w:tc>
      </w:tr>
      <w:tr w:rsidR="33BCE073" w:rsidTr="33389467" w14:paraId="10E85E28">
        <w:trPr>
          <w:trHeight w:val="300"/>
        </w:trPr>
        <w:tc>
          <w:tcPr>
            <w:tcW w:w="2127" w:type="dxa"/>
            <w:tcBorders>
              <w:top w:val="single" w:color="FFFFFF" w:themeColor="background1" w:sz="4"/>
              <w:left w:val="nil"/>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4866BE1B" w14:textId="1676585A">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International</w:t>
            </w:r>
          </w:p>
        </w:tc>
        <w:tc>
          <w:tcPr>
            <w:tcW w:w="160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51CC1F02" w14:textId="0E56FD4C">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78</w:t>
            </w:r>
          </w:p>
        </w:tc>
        <w:tc>
          <w:tcPr>
            <w:tcW w:w="24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6CDF70D7" w14:textId="4696E641">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5.69</w:t>
            </w:r>
          </w:p>
        </w:tc>
        <w:tc>
          <w:tcPr>
            <w:tcW w:w="3153" w:type="dxa"/>
            <w:tcBorders>
              <w:top w:val="single" w:color="FFFFFF" w:themeColor="background1" w:sz="4"/>
              <w:left w:val="single" w:color="FFFFFF" w:themeColor="background1" w:sz="4"/>
              <w:bottom w:val="single" w:color="FFFFFF" w:themeColor="background1" w:sz="4"/>
              <w:right w:val="nil"/>
            </w:tcBorders>
            <w:shd w:val="clear" w:color="auto" w:fill="DCE6F1"/>
            <w:tcMar>
              <w:top w:w="15" w:type="dxa"/>
              <w:left w:w="15" w:type="dxa"/>
              <w:right w:w="15" w:type="dxa"/>
            </w:tcMar>
            <w:vAlign w:val="bottom"/>
          </w:tcPr>
          <w:p w:rsidR="33BCE073" w:rsidP="33389467" w:rsidRDefault="33BCE073" w14:paraId="3A53516F" w14:textId="7B95F8BA">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1.05</w:t>
            </w:r>
          </w:p>
        </w:tc>
      </w:tr>
      <w:tr w:rsidR="33BCE073" w:rsidTr="33389467" w14:paraId="3976F55F">
        <w:trPr>
          <w:trHeight w:val="300"/>
        </w:trPr>
        <w:tc>
          <w:tcPr>
            <w:tcW w:w="2127"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092F325B" w14:textId="1AF838E6">
            <w:pPr>
              <w:keepNext w:val="0"/>
              <w:keepLines w:val="0"/>
              <w:spacing w:before="0" w:beforeAutospacing="off" w:after="0" w:afterAutospacing="off" w:line="480" w:lineRule="auto"/>
              <w:jc w:val="both"/>
              <w:rPr>
                <w:rFonts w:ascii="Times New Roman" w:hAnsi="Times New Roman" w:eastAsia="Times New Roman" w:cs="Times New Roman"/>
                <w:b w:val="1"/>
                <w:bCs w:val="1"/>
                <w:color w:val="000000" w:themeColor="text1" w:themeTint="FF" w:themeShade="FF"/>
                <w:sz w:val="24"/>
                <w:szCs w:val="24"/>
              </w:rPr>
            </w:pPr>
            <w:r w:rsidRPr="33389467" w:rsidR="31D6060A">
              <w:rPr>
                <w:rFonts w:ascii="Times New Roman" w:hAnsi="Times New Roman" w:eastAsia="Times New Roman" w:cs="Times New Roman"/>
                <w:b w:val="1"/>
                <w:bCs w:val="1"/>
                <w:color w:val="000000" w:themeColor="text1" w:themeTint="FF" w:themeShade="FF"/>
                <w:sz w:val="24"/>
                <w:szCs w:val="24"/>
              </w:rPr>
              <w:t>Total Sample</w:t>
            </w:r>
          </w:p>
        </w:tc>
        <w:tc>
          <w:tcPr>
            <w:tcW w:w="160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2A64428A" w14:textId="22DC37F0">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121</w:t>
            </w:r>
          </w:p>
        </w:tc>
        <w:tc>
          <w:tcPr>
            <w:tcW w:w="24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37AC6515" w14:textId="15E1A04B">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7.36</w:t>
            </w:r>
          </w:p>
        </w:tc>
        <w:tc>
          <w:tcPr>
            <w:tcW w:w="3153"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7B35660B" w14:textId="3B05EB7F">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2.53</w:t>
            </w:r>
          </w:p>
        </w:tc>
      </w:tr>
    </w:tbl>
    <w:p w:rsidR="33BCE073" w:rsidP="33389467" w:rsidRDefault="33BCE073" w14:paraId="55D30A3C" w14:textId="7B25ECCD">
      <w:pPr>
        <w:keepNext w:val="0"/>
        <w:keepLines w:val="0"/>
        <w:spacing w:line="480" w:lineRule="auto"/>
        <w:jc w:val="both"/>
        <w:rPr>
          <w:rFonts w:ascii="Times New Roman" w:hAnsi="Times New Roman" w:eastAsia="Times New Roman" w:cs="Times New Roman"/>
          <w:sz w:val="24"/>
          <w:szCs w:val="24"/>
        </w:rPr>
      </w:pPr>
    </w:p>
    <w:p w:rsidR="4FA03CC8" w:rsidP="33389467" w:rsidRDefault="4FA03CC8" w14:paraId="5ECD3C79" w14:textId="1E34D6BA">
      <w:pPr>
        <w:pStyle w:val="Heading2"/>
        <w:keepNext w:val="0"/>
        <w:keepLines w:val="0"/>
        <w:spacing w:before="299" w:beforeAutospacing="off" w:after="299"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Theme-Level Awareness</w:t>
      </w:r>
    </w:p>
    <w:p w:rsidR="4FA03CC8" w:rsidP="33389467" w:rsidRDefault="4FA03CC8" w14:paraId="12FC8D4A" w14:textId="3B721D7F">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FA03CC8">
        <w:rPr>
          <w:rFonts w:ascii="Times New Roman" w:hAnsi="Times New Roman" w:eastAsia="Times New Roman" w:cs="Times New Roman"/>
          <w:noProof w:val="0"/>
          <w:color w:val="000000" w:themeColor="text1" w:themeTint="FF" w:themeShade="FF"/>
          <w:sz w:val="24"/>
          <w:szCs w:val="24"/>
          <w:lang w:val="en-US"/>
        </w:rPr>
        <w:t xml:space="preserve">A theme-level analysis revealed that international students scored lowest on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Title IX</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Consent</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Resource Knowledge</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and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Healthy vs. Unhealthy Relationships</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Domestic students scored higher across all themes, though both groups </w:t>
      </w:r>
      <w:r w:rsidRPr="33389467" w:rsidR="4FA03CC8">
        <w:rPr>
          <w:rFonts w:ascii="Times New Roman" w:hAnsi="Times New Roman" w:eastAsia="Times New Roman" w:cs="Times New Roman"/>
          <w:noProof w:val="0"/>
          <w:color w:val="000000" w:themeColor="text1" w:themeTint="FF" w:themeShade="FF"/>
          <w:sz w:val="24"/>
          <w:szCs w:val="24"/>
          <w:lang w:val="en-US"/>
        </w:rPr>
        <w:t>demonstrated</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limited awareness of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immigration-related reporting barriers</w:t>
      </w:r>
      <w:r w:rsidRPr="33389467" w:rsidR="4FA03CC8">
        <w:rPr>
          <w:rFonts w:ascii="Times New Roman" w:hAnsi="Times New Roman" w:eastAsia="Times New Roman" w:cs="Times New Roman"/>
          <w:noProof w:val="0"/>
          <w:color w:val="000000" w:themeColor="text1" w:themeTint="FF" w:themeShade="FF"/>
          <w:sz w:val="24"/>
          <w:szCs w:val="24"/>
          <w:lang w:val="en-US"/>
        </w:rPr>
        <w:t>, reflecting national findings that students are often unaware of visa protections when reporting violence (Kim, 2019).</w:t>
      </w:r>
    </w:p>
    <w:p w:rsidR="33BCE073" w:rsidP="33389467" w:rsidRDefault="33BCE073" w14:paraId="226662D2" w14:textId="41605FEF">
      <w:pPr>
        <w:keepNext w:val="0"/>
        <w:keepLines w:val="0"/>
        <w:spacing w:line="480" w:lineRule="auto"/>
        <w:jc w:val="both"/>
        <w:rPr>
          <w:rFonts w:ascii="Times New Roman" w:hAnsi="Times New Roman" w:eastAsia="Times New Roman" w:cs="Times New Roman"/>
          <w:sz w:val="24"/>
          <w:szCs w:val="24"/>
        </w:rPr>
      </w:pPr>
    </w:p>
    <w:p w:rsidR="3FCB9337" w:rsidP="33389467" w:rsidRDefault="3FCB9337" w14:paraId="492103B1" w14:textId="7C84136C">
      <w:pPr>
        <w:pStyle w:val="Normal"/>
        <w:keepNext w:val="0"/>
        <w:keepLines w:val="0"/>
        <w:spacing w:before="240" w:beforeAutospacing="off" w:after="240" w:afterAutospacing="off" w:line="480" w:lineRule="auto"/>
        <w:jc w:val="both"/>
        <w:rPr>
          <w:rFonts w:ascii="Times New Roman" w:hAnsi="Times New Roman" w:eastAsia="Times New Roman" w:cs="Times New Roman"/>
          <w:sz w:val="24"/>
          <w:szCs w:val="24"/>
        </w:rPr>
      </w:pPr>
      <w:r w:rsidR="3FCB9337">
        <w:drawing>
          <wp:inline wp14:editId="0C235517" wp14:anchorId="24D28043">
            <wp:extent cx="5943600" cy="4552950"/>
            <wp:effectExtent l="0" t="0" r="0" b="0"/>
            <wp:docPr id="1200958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958462" name="Picture 1200958462"/>
                    <pic:cNvPicPr/>
                  </pic:nvPicPr>
                  <pic:blipFill>
                    <a:blip xmlns:r="http://schemas.openxmlformats.org/officeDocument/2006/relationships" r:embed="rId690962379">
                      <a:extLst>
                        <a:ext uri="{28A0092B-C50C-407E-A947-70E740481C1C}">
                          <a14:useLocalDpi xmlns:a14="http://schemas.microsoft.com/office/drawing/2010/main"/>
                        </a:ext>
                      </a:extLst>
                    </a:blip>
                    <a:stretch>
                      <a:fillRect/>
                    </a:stretch>
                  </pic:blipFill>
                  <pic:spPr>
                    <a:xfrm>
                      <a:off x="0" y="0"/>
                      <a:ext cx="5943600" cy="4552950"/>
                    </a:xfrm>
                    <a:prstGeom prst="rect">
                      <a:avLst/>
                    </a:prstGeom>
                  </pic:spPr>
                </pic:pic>
              </a:graphicData>
            </a:graphic>
          </wp:inline>
        </w:drawing>
      </w:r>
    </w:p>
    <w:p w:rsidR="4FA03CC8" w:rsidP="33389467" w:rsidRDefault="4FA03CC8" w14:paraId="75D98FF3" w14:textId="15B66EDD">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FA03CC8">
        <w:rPr>
          <w:rFonts w:ascii="Times New Roman" w:hAnsi="Times New Roman" w:eastAsia="Times New Roman" w:cs="Times New Roman"/>
          <w:noProof w:val="0"/>
          <w:color w:val="000000" w:themeColor="text1" w:themeTint="FF" w:themeShade="FF"/>
          <w:sz w:val="24"/>
          <w:szCs w:val="24"/>
          <w:lang w:val="en-US"/>
        </w:rPr>
        <w:t xml:space="preserve">Theme-level means for domestic and international students are provided in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Table 3</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which shows clear gaps in </w:t>
      </w:r>
      <w:r w:rsidRPr="33389467" w:rsidR="798DEA17">
        <w:rPr>
          <w:rFonts w:ascii="Times New Roman" w:hAnsi="Times New Roman" w:eastAsia="Times New Roman" w:cs="Times New Roman"/>
          <w:noProof w:val="0"/>
          <w:color w:val="000000" w:themeColor="text1" w:themeTint="FF" w:themeShade="FF"/>
          <w:sz w:val="24"/>
          <w:szCs w:val="24"/>
          <w:lang w:val="en-US"/>
        </w:rPr>
        <w:t xml:space="preserve">specific </w:t>
      </w:r>
      <w:r w:rsidRPr="33389467" w:rsidR="798DEA17">
        <w:rPr>
          <w:rFonts w:ascii="Times New Roman" w:hAnsi="Times New Roman" w:eastAsia="Times New Roman" w:cs="Times New Roman"/>
          <w:noProof w:val="0"/>
          <w:color w:val="000000" w:themeColor="text1" w:themeTint="FF" w:themeShade="FF"/>
          <w:sz w:val="24"/>
          <w:szCs w:val="24"/>
          <w:lang w:val="en-US"/>
        </w:rPr>
        <w:t>areas of</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core educational themes.</w:t>
      </w:r>
    </w:p>
    <w:tbl>
      <w:tblPr>
        <w:tblStyle w:val="TableNormal"/>
        <w:bidiVisual w:val="0"/>
        <w:tblW w:w="0" w:type="auto"/>
        <w:tblLook w:val="06A0" w:firstRow="1" w:lastRow="0" w:firstColumn="1" w:lastColumn="0" w:noHBand="1" w:noVBand="1"/>
      </w:tblPr>
      <w:tblGrid>
        <w:gridCol w:w="3240"/>
        <w:gridCol w:w="3150"/>
        <w:gridCol w:w="2970"/>
      </w:tblGrid>
      <w:tr w:rsidR="33BCE073" w:rsidTr="33389467" w14:paraId="45E7F2BA">
        <w:trPr>
          <w:trHeight w:val="300"/>
        </w:trPr>
        <w:tc>
          <w:tcPr>
            <w:tcW w:w="3240" w:type="dxa"/>
            <w:tcBorders>
              <w:top w:val="nil"/>
              <w:left w:val="nil"/>
              <w:bottom w:val="single" w:color="FFFFFF" w:themeColor="background1" w:sz="12"/>
              <w:right w:val="single" w:color="FFFFFF" w:themeColor="background1" w:sz="4"/>
            </w:tcBorders>
            <w:shd w:val="clear" w:color="auto" w:fill="4F81BD"/>
            <w:tcMar>
              <w:top w:w="15" w:type="dxa"/>
              <w:left w:w="15" w:type="dxa"/>
              <w:right w:w="15" w:type="dxa"/>
            </w:tcMar>
            <w:vAlign w:val="bottom"/>
          </w:tcPr>
          <w:p w:rsidR="33BCE073" w:rsidP="33389467" w:rsidRDefault="33BCE073" w14:paraId="5DE5D0A8" w14:textId="7192BAC5">
            <w:pPr>
              <w:keepNext w:val="0"/>
              <w:keepLines w:val="0"/>
              <w:spacing w:before="0" w:beforeAutospacing="off" w:after="0" w:afterAutospacing="off" w:line="480" w:lineRule="auto"/>
              <w:jc w:val="both"/>
              <w:rPr>
                <w:rFonts w:ascii="Times New Roman" w:hAnsi="Times New Roman" w:eastAsia="Times New Roman" w:cs="Times New Roman"/>
                <w:b w:val="1"/>
                <w:bCs w:val="1"/>
                <w:color w:val="FFFFFF" w:themeColor="background1" w:themeTint="FF" w:themeShade="FF"/>
                <w:sz w:val="24"/>
                <w:szCs w:val="24"/>
              </w:rPr>
            </w:pPr>
            <w:r w:rsidRPr="33389467" w:rsidR="31D6060A">
              <w:rPr>
                <w:rFonts w:ascii="Times New Roman" w:hAnsi="Times New Roman" w:eastAsia="Times New Roman" w:cs="Times New Roman"/>
                <w:b w:val="1"/>
                <w:bCs w:val="1"/>
                <w:color w:val="FFFFFF" w:themeColor="background1" w:themeTint="FF" w:themeShade="FF"/>
                <w:sz w:val="24"/>
                <w:szCs w:val="24"/>
              </w:rPr>
              <w:t>Theme</w:t>
            </w:r>
          </w:p>
        </w:tc>
        <w:tc>
          <w:tcPr>
            <w:tcW w:w="3150" w:type="dxa"/>
            <w:tcBorders>
              <w:top w:val="nil"/>
              <w:left w:val="single" w:color="FFFFFF" w:themeColor="background1" w:sz="4"/>
              <w:bottom w:val="single" w:color="FFFFFF" w:themeColor="background1" w:sz="12"/>
              <w:right w:val="single" w:color="FFFFFF" w:themeColor="background1" w:sz="4"/>
            </w:tcBorders>
            <w:shd w:val="clear" w:color="auto" w:fill="4F81BD"/>
            <w:tcMar>
              <w:top w:w="15" w:type="dxa"/>
              <w:left w:w="15" w:type="dxa"/>
              <w:right w:w="15" w:type="dxa"/>
            </w:tcMar>
            <w:vAlign w:val="bottom"/>
          </w:tcPr>
          <w:p w:rsidR="33BCE073" w:rsidP="33389467" w:rsidRDefault="33BCE073" w14:paraId="37C4F5D6" w14:textId="4979F75B">
            <w:pPr>
              <w:keepNext w:val="0"/>
              <w:keepLines w:val="0"/>
              <w:spacing w:before="0" w:beforeAutospacing="off" w:after="0" w:afterAutospacing="off" w:line="480" w:lineRule="auto"/>
              <w:jc w:val="both"/>
              <w:rPr>
                <w:rFonts w:ascii="Times New Roman" w:hAnsi="Times New Roman" w:eastAsia="Times New Roman" w:cs="Times New Roman"/>
                <w:b w:val="1"/>
                <w:bCs w:val="1"/>
                <w:color w:val="FFFFFF" w:themeColor="background1" w:themeTint="FF" w:themeShade="FF"/>
                <w:sz w:val="24"/>
                <w:szCs w:val="24"/>
              </w:rPr>
            </w:pPr>
            <w:r w:rsidRPr="33389467" w:rsidR="31D6060A">
              <w:rPr>
                <w:rFonts w:ascii="Times New Roman" w:hAnsi="Times New Roman" w:eastAsia="Times New Roman" w:cs="Times New Roman"/>
                <w:b w:val="1"/>
                <w:bCs w:val="1"/>
                <w:color w:val="FFFFFF" w:themeColor="background1" w:themeTint="FF" w:themeShade="FF"/>
                <w:sz w:val="24"/>
                <w:szCs w:val="24"/>
              </w:rPr>
              <w:t>Domestic Mean</w:t>
            </w:r>
          </w:p>
        </w:tc>
        <w:tc>
          <w:tcPr>
            <w:tcW w:w="2970" w:type="dxa"/>
            <w:tcBorders>
              <w:top w:val="nil"/>
              <w:left w:val="single" w:color="FFFFFF" w:themeColor="background1" w:sz="4"/>
              <w:bottom w:val="single" w:color="FFFFFF" w:themeColor="background1" w:sz="12"/>
              <w:right w:val="nil"/>
            </w:tcBorders>
            <w:shd w:val="clear" w:color="auto" w:fill="4F81BD"/>
            <w:tcMar>
              <w:top w:w="15" w:type="dxa"/>
              <w:left w:w="15" w:type="dxa"/>
              <w:right w:w="15" w:type="dxa"/>
            </w:tcMar>
            <w:vAlign w:val="bottom"/>
          </w:tcPr>
          <w:p w:rsidR="33BCE073" w:rsidP="33389467" w:rsidRDefault="33BCE073" w14:paraId="00073D6E" w14:textId="2E9EF3C5">
            <w:pPr>
              <w:keepNext w:val="0"/>
              <w:keepLines w:val="0"/>
              <w:spacing w:before="0" w:beforeAutospacing="off" w:after="0" w:afterAutospacing="off" w:line="480" w:lineRule="auto"/>
              <w:jc w:val="both"/>
              <w:rPr>
                <w:rFonts w:ascii="Times New Roman" w:hAnsi="Times New Roman" w:eastAsia="Times New Roman" w:cs="Times New Roman"/>
                <w:b w:val="1"/>
                <w:bCs w:val="1"/>
                <w:color w:val="FFFFFF" w:themeColor="background1" w:themeTint="FF" w:themeShade="FF"/>
                <w:sz w:val="24"/>
                <w:szCs w:val="24"/>
              </w:rPr>
            </w:pPr>
            <w:r w:rsidRPr="33389467" w:rsidR="31D6060A">
              <w:rPr>
                <w:rFonts w:ascii="Times New Roman" w:hAnsi="Times New Roman" w:eastAsia="Times New Roman" w:cs="Times New Roman"/>
                <w:b w:val="1"/>
                <w:bCs w:val="1"/>
                <w:color w:val="FFFFFF" w:themeColor="background1" w:themeTint="FF" w:themeShade="FF"/>
                <w:sz w:val="24"/>
                <w:szCs w:val="24"/>
              </w:rPr>
              <w:t>International Mean</w:t>
            </w:r>
          </w:p>
        </w:tc>
      </w:tr>
      <w:tr w:rsidR="33BCE073" w:rsidTr="33389467" w14:paraId="36B84673">
        <w:trPr>
          <w:trHeight w:val="300"/>
        </w:trPr>
        <w:tc>
          <w:tcPr>
            <w:tcW w:w="3240"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265B5023" w14:textId="43D13782">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Consent_Awareness</w:t>
            </w:r>
          </w:p>
        </w:tc>
        <w:tc>
          <w:tcPr>
            <w:tcW w:w="31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69F6A759" w14:textId="02057D6A">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1.49</w:t>
            </w:r>
          </w:p>
        </w:tc>
        <w:tc>
          <w:tcPr>
            <w:tcW w:w="2970"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639C109A" w14:textId="3D7D7A64">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0.68</w:t>
            </w:r>
          </w:p>
        </w:tc>
      </w:tr>
      <w:tr w:rsidR="33BCE073" w:rsidTr="33389467" w14:paraId="2EE88BC0">
        <w:trPr>
          <w:trHeight w:val="300"/>
        </w:trPr>
        <w:tc>
          <w:tcPr>
            <w:tcW w:w="3240" w:type="dxa"/>
            <w:tcBorders>
              <w:top w:val="single" w:color="FFFFFF" w:themeColor="background1" w:sz="4"/>
              <w:left w:val="nil"/>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08E26010" w14:textId="0A2120F2">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 xml:space="preserve">Title </w:t>
            </w:r>
            <w:r w:rsidRPr="33389467" w:rsidR="31D6060A">
              <w:rPr>
                <w:rFonts w:ascii="Times New Roman" w:hAnsi="Times New Roman" w:eastAsia="Times New Roman" w:cs="Times New Roman"/>
                <w:color w:val="000000" w:themeColor="text1" w:themeTint="FF" w:themeShade="FF"/>
                <w:sz w:val="24"/>
                <w:szCs w:val="24"/>
              </w:rPr>
              <w:t>IX_Awareness</w:t>
            </w:r>
          </w:p>
        </w:tc>
        <w:tc>
          <w:tcPr>
            <w:tcW w:w="31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6F2D3090" w14:textId="76DFAA93">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1.53</w:t>
            </w:r>
          </w:p>
        </w:tc>
        <w:tc>
          <w:tcPr>
            <w:tcW w:w="2970" w:type="dxa"/>
            <w:tcBorders>
              <w:top w:val="single" w:color="FFFFFF" w:themeColor="background1" w:sz="4"/>
              <w:left w:val="single" w:color="FFFFFF" w:themeColor="background1" w:sz="4"/>
              <w:bottom w:val="single" w:color="FFFFFF" w:themeColor="background1" w:sz="4"/>
              <w:right w:val="nil"/>
            </w:tcBorders>
            <w:shd w:val="clear" w:color="auto" w:fill="DCE6F1"/>
            <w:tcMar>
              <w:top w:w="15" w:type="dxa"/>
              <w:left w:w="15" w:type="dxa"/>
              <w:right w:w="15" w:type="dxa"/>
            </w:tcMar>
            <w:vAlign w:val="bottom"/>
          </w:tcPr>
          <w:p w:rsidR="33BCE073" w:rsidP="33389467" w:rsidRDefault="33BCE073" w14:paraId="6CF4383A" w14:textId="2B8BBF0A">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0.68</w:t>
            </w:r>
          </w:p>
        </w:tc>
      </w:tr>
      <w:tr w:rsidR="33BCE073" w:rsidTr="33389467" w14:paraId="198B8C00">
        <w:trPr>
          <w:trHeight w:val="300"/>
        </w:trPr>
        <w:tc>
          <w:tcPr>
            <w:tcW w:w="3240"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29ADFCE3" w14:textId="52D349A3">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Stalking_Awareness</w:t>
            </w:r>
          </w:p>
        </w:tc>
        <w:tc>
          <w:tcPr>
            <w:tcW w:w="31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37D383EB" w14:textId="45FC3F61">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1.51</w:t>
            </w:r>
          </w:p>
        </w:tc>
        <w:tc>
          <w:tcPr>
            <w:tcW w:w="2970"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5B511547" w14:textId="35AE5739">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0.73</w:t>
            </w:r>
          </w:p>
        </w:tc>
      </w:tr>
      <w:tr w:rsidR="33BCE073" w:rsidTr="33389467" w14:paraId="002397AC">
        <w:trPr>
          <w:trHeight w:val="300"/>
        </w:trPr>
        <w:tc>
          <w:tcPr>
            <w:tcW w:w="3240" w:type="dxa"/>
            <w:tcBorders>
              <w:top w:val="single" w:color="FFFFFF" w:themeColor="background1" w:sz="4"/>
              <w:left w:val="nil"/>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7FC20E8C" w14:textId="74DDF764">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 xml:space="preserve">Domestic </w:t>
            </w:r>
            <w:r w:rsidRPr="33389467" w:rsidR="31D6060A">
              <w:rPr>
                <w:rFonts w:ascii="Times New Roman" w:hAnsi="Times New Roman" w:eastAsia="Times New Roman" w:cs="Times New Roman"/>
                <w:color w:val="000000" w:themeColor="text1" w:themeTint="FF" w:themeShade="FF"/>
                <w:sz w:val="24"/>
                <w:szCs w:val="24"/>
              </w:rPr>
              <w:t>Violence_Awareness</w:t>
            </w:r>
          </w:p>
        </w:tc>
        <w:tc>
          <w:tcPr>
            <w:tcW w:w="31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26DF4B6D" w14:textId="49894FE1">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1.47</w:t>
            </w:r>
          </w:p>
        </w:tc>
        <w:tc>
          <w:tcPr>
            <w:tcW w:w="2970" w:type="dxa"/>
            <w:tcBorders>
              <w:top w:val="single" w:color="FFFFFF" w:themeColor="background1" w:sz="4"/>
              <w:left w:val="single" w:color="FFFFFF" w:themeColor="background1" w:sz="4"/>
              <w:bottom w:val="single" w:color="FFFFFF" w:themeColor="background1" w:sz="4"/>
              <w:right w:val="nil"/>
            </w:tcBorders>
            <w:shd w:val="clear" w:color="auto" w:fill="DCE6F1"/>
            <w:tcMar>
              <w:top w:w="15" w:type="dxa"/>
              <w:left w:w="15" w:type="dxa"/>
              <w:right w:w="15" w:type="dxa"/>
            </w:tcMar>
            <w:vAlign w:val="bottom"/>
          </w:tcPr>
          <w:p w:rsidR="33BCE073" w:rsidP="33389467" w:rsidRDefault="33BCE073" w14:paraId="27447D2A" w14:textId="6DC19522">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w:t>
            </w:r>
          </w:p>
        </w:tc>
      </w:tr>
      <w:tr w:rsidR="33BCE073" w:rsidTr="33389467" w14:paraId="665FF154">
        <w:trPr>
          <w:trHeight w:val="300"/>
        </w:trPr>
        <w:tc>
          <w:tcPr>
            <w:tcW w:w="3240"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6445226A" w14:textId="00A82640">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 xml:space="preserve">Relationship </w:t>
            </w:r>
            <w:r w:rsidRPr="33389467" w:rsidR="31D6060A">
              <w:rPr>
                <w:rFonts w:ascii="Times New Roman" w:hAnsi="Times New Roman" w:eastAsia="Times New Roman" w:cs="Times New Roman"/>
                <w:color w:val="000000" w:themeColor="text1" w:themeTint="FF" w:themeShade="FF"/>
                <w:sz w:val="24"/>
                <w:szCs w:val="24"/>
              </w:rPr>
              <w:t>Health_Awareness</w:t>
            </w:r>
          </w:p>
        </w:tc>
        <w:tc>
          <w:tcPr>
            <w:tcW w:w="31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68E1D7F3" w14:textId="06E5EB81">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1.44</w:t>
            </w:r>
          </w:p>
        </w:tc>
        <w:tc>
          <w:tcPr>
            <w:tcW w:w="2970"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18EBF6D7" w14:textId="1352F246">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0.68</w:t>
            </w:r>
          </w:p>
        </w:tc>
      </w:tr>
      <w:tr w:rsidR="33BCE073" w:rsidTr="33389467" w14:paraId="6FA02FB7">
        <w:trPr>
          <w:trHeight w:val="300"/>
        </w:trPr>
        <w:tc>
          <w:tcPr>
            <w:tcW w:w="3240" w:type="dxa"/>
            <w:tcBorders>
              <w:top w:val="single" w:color="FFFFFF" w:themeColor="background1" w:sz="4"/>
              <w:left w:val="nil"/>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1D069F57" w14:textId="0472323E">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 xml:space="preserve">Bystander </w:t>
            </w:r>
            <w:r w:rsidRPr="33389467" w:rsidR="31D6060A">
              <w:rPr>
                <w:rFonts w:ascii="Times New Roman" w:hAnsi="Times New Roman" w:eastAsia="Times New Roman" w:cs="Times New Roman"/>
                <w:color w:val="000000" w:themeColor="text1" w:themeTint="FF" w:themeShade="FF"/>
                <w:sz w:val="24"/>
                <w:szCs w:val="24"/>
              </w:rPr>
              <w:t>Intervention_Awareness</w:t>
            </w:r>
          </w:p>
        </w:tc>
        <w:tc>
          <w:tcPr>
            <w:tcW w:w="31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CE6F1"/>
            <w:tcMar>
              <w:top w:w="15" w:type="dxa"/>
              <w:left w:w="15" w:type="dxa"/>
              <w:right w:w="15" w:type="dxa"/>
            </w:tcMar>
            <w:vAlign w:val="bottom"/>
          </w:tcPr>
          <w:p w:rsidR="33BCE073" w:rsidP="33389467" w:rsidRDefault="33BCE073" w14:paraId="2F863DCC" w14:textId="1D4128D5">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1.49</w:t>
            </w:r>
          </w:p>
        </w:tc>
        <w:tc>
          <w:tcPr>
            <w:tcW w:w="2970" w:type="dxa"/>
            <w:tcBorders>
              <w:top w:val="single" w:color="FFFFFF" w:themeColor="background1" w:sz="4"/>
              <w:left w:val="single" w:color="FFFFFF" w:themeColor="background1" w:sz="4"/>
              <w:bottom w:val="single" w:color="FFFFFF" w:themeColor="background1" w:sz="4"/>
              <w:right w:val="nil"/>
            </w:tcBorders>
            <w:shd w:val="clear" w:color="auto" w:fill="DCE6F1"/>
            <w:tcMar>
              <w:top w:w="15" w:type="dxa"/>
              <w:left w:w="15" w:type="dxa"/>
              <w:right w:w="15" w:type="dxa"/>
            </w:tcMar>
            <w:vAlign w:val="bottom"/>
          </w:tcPr>
          <w:p w:rsidR="33BCE073" w:rsidP="33389467" w:rsidRDefault="33BCE073" w14:paraId="218A548E" w14:textId="353B225E">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w:t>
            </w:r>
          </w:p>
        </w:tc>
      </w:tr>
      <w:tr w:rsidR="33BCE073" w:rsidTr="33389467" w14:paraId="14FE33EA">
        <w:trPr>
          <w:trHeight w:val="300"/>
        </w:trPr>
        <w:tc>
          <w:tcPr>
            <w:tcW w:w="3240"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419C10C9" w14:textId="3159F8A9">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Resource Knowledge_ Awareness</w:t>
            </w:r>
          </w:p>
        </w:tc>
        <w:tc>
          <w:tcPr>
            <w:tcW w:w="31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33FC7F5F" w14:textId="58F08211">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1.44</w:t>
            </w:r>
          </w:p>
        </w:tc>
        <w:tc>
          <w:tcPr>
            <w:tcW w:w="2970"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1D99905C" w14:textId="054650B3">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0.69</w:t>
            </w:r>
          </w:p>
        </w:tc>
      </w:tr>
      <w:tr w:rsidR="33BCE073" w:rsidTr="33389467" w14:paraId="00F5E16C">
        <w:trPr>
          <w:trHeight w:val="300"/>
        </w:trPr>
        <w:tc>
          <w:tcPr>
            <w:tcW w:w="3240" w:type="dxa"/>
            <w:tcBorders>
              <w:top w:val="single" w:color="FFFFFF" w:themeColor="background1" w:sz="4"/>
              <w:left w:val="nil"/>
              <w:bottom w:val="nil"/>
              <w:right w:val="single" w:color="FFFFFF" w:themeColor="background1" w:sz="4"/>
            </w:tcBorders>
            <w:shd w:val="clear" w:color="auto" w:fill="DCE6F1"/>
            <w:tcMar>
              <w:top w:w="15" w:type="dxa"/>
              <w:left w:w="15" w:type="dxa"/>
              <w:right w:w="15" w:type="dxa"/>
            </w:tcMar>
            <w:vAlign w:val="bottom"/>
          </w:tcPr>
          <w:p w:rsidR="33BCE073" w:rsidP="33389467" w:rsidRDefault="33BCE073" w14:paraId="0510E551" w14:textId="60F14C7A">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 xml:space="preserve">Immigration </w:t>
            </w:r>
            <w:r w:rsidRPr="33389467" w:rsidR="31D6060A">
              <w:rPr>
                <w:rFonts w:ascii="Times New Roman" w:hAnsi="Times New Roman" w:eastAsia="Times New Roman" w:cs="Times New Roman"/>
                <w:color w:val="000000" w:themeColor="text1" w:themeTint="FF" w:themeShade="FF"/>
                <w:sz w:val="24"/>
                <w:szCs w:val="24"/>
              </w:rPr>
              <w:t>Culture_Awareness</w:t>
            </w:r>
          </w:p>
        </w:tc>
        <w:tc>
          <w:tcPr>
            <w:tcW w:w="3150" w:type="dxa"/>
            <w:tcBorders>
              <w:top w:val="single" w:color="FFFFFF" w:themeColor="background1" w:sz="4"/>
              <w:left w:val="single" w:color="FFFFFF" w:themeColor="background1" w:sz="4"/>
              <w:bottom w:val="nil"/>
              <w:right w:val="single" w:color="FFFFFF" w:themeColor="background1" w:sz="4"/>
            </w:tcBorders>
            <w:shd w:val="clear" w:color="auto" w:fill="DCE6F1"/>
            <w:tcMar>
              <w:top w:w="15" w:type="dxa"/>
              <w:left w:w="15" w:type="dxa"/>
              <w:right w:w="15" w:type="dxa"/>
            </w:tcMar>
            <w:vAlign w:val="bottom"/>
          </w:tcPr>
          <w:p w:rsidR="33BCE073" w:rsidP="33389467" w:rsidRDefault="33BCE073" w14:paraId="38D18B30" w14:textId="2D789B52">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w:t>
            </w:r>
          </w:p>
        </w:tc>
        <w:tc>
          <w:tcPr>
            <w:tcW w:w="2970" w:type="dxa"/>
            <w:tcBorders>
              <w:top w:val="single" w:color="FFFFFF" w:themeColor="background1" w:sz="4"/>
              <w:left w:val="single" w:color="FFFFFF" w:themeColor="background1" w:sz="4"/>
              <w:bottom w:val="nil"/>
              <w:right w:val="nil"/>
            </w:tcBorders>
            <w:shd w:val="clear" w:color="auto" w:fill="DCE6F1"/>
            <w:tcMar>
              <w:top w:w="15" w:type="dxa"/>
              <w:left w:w="15" w:type="dxa"/>
              <w:right w:w="15" w:type="dxa"/>
            </w:tcMar>
            <w:vAlign w:val="bottom"/>
          </w:tcPr>
          <w:p w:rsidR="33BCE073" w:rsidP="33389467" w:rsidRDefault="33BCE073" w14:paraId="4F29E513" w14:textId="2EA0140C">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0.23</w:t>
            </w:r>
          </w:p>
        </w:tc>
      </w:tr>
    </w:tbl>
    <w:p w:rsidR="4FA03CC8" w:rsidP="33389467" w:rsidRDefault="4FA03CC8" w14:paraId="1339A85E" w14:textId="3DF595B8">
      <w:pPr>
        <w:pStyle w:val="Heading2"/>
        <w:keepNext w:val="0"/>
        <w:keepLines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Help-Seeking Attitudes</w:t>
      </w:r>
    </w:p>
    <w:p w:rsidR="4FA03CC8" w:rsidP="33389467" w:rsidRDefault="4FA03CC8" w14:paraId="4D89B36C" w14:textId="120C298A">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FA03CC8">
        <w:rPr>
          <w:rFonts w:ascii="Times New Roman" w:hAnsi="Times New Roman" w:eastAsia="Times New Roman" w:cs="Times New Roman"/>
          <w:noProof w:val="0"/>
          <w:color w:val="000000" w:themeColor="text1" w:themeTint="FF" w:themeShade="FF"/>
          <w:sz w:val="24"/>
          <w:szCs w:val="24"/>
          <w:lang w:val="en-US"/>
        </w:rPr>
        <w:t xml:space="preserve">Despite large knowledge gaps, domestic and international students reported similar comfort levels and likelihood of approaching campus resources. Domestic students reported a mean comfort level of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M = 3.12</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while international students reported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M = 3.24</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Similarly, domestic students reported a likelihood of seeking resources at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M = 3.40</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compared with </w:t>
      </w:r>
      <w:r w:rsidRPr="33389467" w:rsidR="4FA03CC8">
        <w:rPr>
          <w:rFonts w:ascii="Times New Roman" w:hAnsi="Times New Roman" w:eastAsia="Times New Roman" w:cs="Times New Roman"/>
          <w:b w:val="1"/>
          <w:bCs w:val="1"/>
          <w:noProof w:val="0"/>
          <w:color w:val="000000" w:themeColor="text1" w:themeTint="FF" w:themeShade="FF"/>
          <w:sz w:val="24"/>
          <w:szCs w:val="24"/>
          <w:lang w:val="en-US"/>
        </w:rPr>
        <w:t>M = 3.44</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for international students.</w:t>
      </w:r>
    </w:p>
    <w:p w:rsidR="4FA03CC8" w:rsidP="33389467" w:rsidRDefault="4FA03CC8" w14:paraId="3A74D042" w14:textId="2A476209">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FA03CC8">
        <w:rPr>
          <w:rFonts w:ascii="Times New Roman" w:hAnsi="Times New Roman" w:eastAsia="Times New Roman" w:cs="Times New Roman"/>
          <w:noProof w:val="0"/>
          <w:color w:val="000000" w:themeColor="text1" w:themeTint="FF" w:themeShade="FF"/>
          <w:sz w:val="24"/>
          <w:szCs w:val="24"/>
          <w:lang w:val="en-US"/>
        </w:rPr>
        <w:t xml:space="preserve">These results suggest that although international students </w:t>
      </w:r>
      <w:r w:rsidRPr="33389467" w:rsidR="4FA03CC8">
        <w:rPr>
          <w:rFonts w:ascii="Times New Roman" w:hAnsi="Times New Roman" w:eastAsia="Times New Roman" w:cs="Times New Roman"/>
          <w:noProof w:val="0"/>
          <w:color w:val="000000" w:themeColor="text1" w:themeTint="FF" w:themeShade="FF"/>
          <w:sz w:val="24"/>
          <w:szCs w:val="24"/>
          <w:lang w:val="en-US"/>
        </w:rPr>
        <w:t>possess</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lower awareness, they </w:t>
      </w:r>
      <w:r w:rsidRPr="33389467" w:rsidR="4FA03CC8">
        <w:rPr>
          <w:rFonts w:ascii="Times New Roman" w:hAnsi="Times New Roman" w:eastAsia="Times New Roman" w:cs="Times New Roman"/>
          <w:noProof w:val="0"/>
          <w:color w:val="000000" w:themeColor="text1" w:themeTint="FF" w:themeShade="FF"/>
          <w:sz w:val="24"/>
          <w:szCs w:val="24"/>
          <w:lang w:val="en-US"/>
        </w:rPr>
        <w:t>remain</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open and willing to seek support</w:t>
      </w:r>
      <w:r w:rsidRPr="33389467" w:rsidR="23172AED">
        <w:rPr>
          <w:rFonts w:ascii="Times New Roman" w:hAnsi="Times New Roman" w:eastAsia="Times New Roman" w:cs="Times New Roman"/>
          <w:noProof w:val="0"/>
          <w:color w:val="000000" w:themeColor="text1" w:themeTint="FF" w:themeShade="FF"/>
          <w:sz w:val="24"/>
          <w:szCs w:val="24"/>
          <w:lang w:val="en-US"/>
        </w:rPr>
        <w:t xml:space="preserve"> </w:t>
      </w:r>
      <w:r w:rsidRPr="33389467" w:rsidR="4FA03CC8">
        <w:rPr>
          <w:rFonts w:ascii="Times New Roman" w:hAnsi="Times New Roman" w:eastAsia="Times New Roman" w:cs="Times New Roman"/>
          <w:noProof w:val="0"/>
          <w:color w:val="000000" w:themeColor="text1" w:themeTint="FF" w:themeShade="FF"/>
          <w:sz w:val="24"/>
          <w:szCs w:val="24"/>
          <w:lang w:val="en-US"/>
        </w:rPr>
        <w:t>indicating</w:t>
      </w:r>
      <w:r w:rsidRPr="33389467" w:rsidR="4FA03CC8">
        <w:rPr>
          <w:rFonts w:ascii="Times New Roman" w:hAnsi="Times New Roman" w:eastAsia="Times New Roman" w:cs="Times New Roman"/>
          <w:noProof w:val="0"/>
          <w:color w:val="000000" w:themeColor="text1" w:themeTint="FF" w:themeShade="FF"/>
          <w:sz w:val="24"/>
          <w:szCs w:val="24"/>
          <w:lang w:val="en-US"/>
        </w:rPr>
        <w:t xml:space="preserve"> that the barrier may be knowledge-based rather than motivational.</w:t>
      </w:r>
    </w:p>
    <w:p w:rsidR="662518DA" w:rsidP="33389467" w:rsidRDefault="662518DA" w14:paraId="1E2C216E" w14:textId="2A790165">
      <w:pPr>
        <w:pStyle w:val="Normal"/>
        <w:keepNext w:val="0"/>
        <w:keepLines w:val="0"/>
        <w:spacing w:before="240" w:beforeAutospacing="off" w:after="240" w:afterAutospacing="off" w:line="480" w:lineRule="auto"/>
        <w:jc w:val="both"/>
        <w:rPr>
          <w:rFonts w:ascii="Times New Roman" w:hAnsi="Times New Roman" w:eastAsia="Times New Roman" w:cs="Times New Roman"/>
          <w:sz w:val="24"/>
          <w:szCs w:val="24"/>
        </w:rPr>
      </w:pPr>
      <w:r w:rsidR="662518DA">
        <w:drawing>
          <wp:inline wp14:editId="2630F250" wp14:anchorId="53161BF6">
            <wp:extent cx="4584936" cy="2717940"/>
            <wp:effectExtent l="0" t="0" r="0" b="0"/>
            <wp:docPr id="1781307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307584" name="Picture 1781307584"/>
                    <pic:cNvPicPr/>
                  </pic:nvPicPr>
                  <pic:blipFill>
                    <a:blip xmlns:r="http://schemas.openxmlformats.org/officeDocument/2006/relationships" r:embed="rId941125956">
                      <a:extLst>
                        <a:ext uri="{28A0092B-C50C-407E-A947-70E740481C1C}">
                          <a14:useLocalDpi xmlns:a14="http://schemas.microsoft.com/office/drawing/2010/main"/>
                        </a:ext>
                      </a:extLst>
                    </a:blip>
                    <a:stretch>
                      <a:fillRect/>
                    </a:stretch>
                  </pic:blipFill>
                  <pic:spPr>
                    <a:xfrm>
                      <a:off x="0" y="0"/>
                      <a:ext cx="4584936" cy="2717940"/>
                    </a:xfrm>
                    <a:prstGeom prst="rect">
                      <a:avLst/>
                    </a:prstGeom>
                  </pic:spPr>
                </pic:pic>
              </a:graphicData>
            </a:graphic>
          </wp:inline>
        </w:drawing>
      </w:r>
    </w:p>
    <w:tbl>
      <w:tblPr>
        <w:tblStyle w:val="TableNormal"/>
        <w:bidiVisual w:val="0"/>
        <w:tblW w:w="0" w:type="auto"/>
        <w:tblLook w:val="06A0" w:firstRow="1" w:lastRow="0" w:firstColumn="1" w:lastColumn="0" w:noHBand="1" w:noVBand="1"/>
      </w:tblPr>
      <w:tblGrid>
        <w:gridCol w:w="1842"/>
        <w:gridCol w:w="3230"/>
        <w:gridCol w:w="4288"/>
      </w:tblGrid>
      <w:tr w:rsidR="33BCE073" w:rsidTr="33389467" w14:paraId="282B548C">
        <w:trPr>
          <w:trHeight w:val="300"/>
        </w:trPr>
        <w:tc>
          <w:tcPr>
            <w:tcW w:w="1842" w:type="dxa"/>
            <w:tcBorders>
              <w:top w:val="nil"/>
              <w:left w:val="nil"/>
              <w:bottom w:val="single" w:color="FFFFFF" w:themeColor="background1" w:sz="12"/>
              <w:right w:val="single" w:color="FFFFFF" w:themeColor="background1" w:sz="4"/>
            </w:tcBorders>
            <w:shd w:val="clear" w:color="auto" w:fill="4F81BD"/>
            <w:tcMar>
              <w:top w:w="15" w:type="dxa"/>
              <w:left w:w="15" w:type="dxa"/>
              <w:right w:w="15" w:type="dxa"/>
            </w:tcMar>
            <w:vAlign w:val="bottom"/>
          </w:tcPr>
          <w:p w:rsidR="33BCE073" w:rsidP="33389467" w:rsidRDefault="33BCE073" w14:paraId="7121061D" w14:textId="6CAB9B03">
            <w:pPr>
              <w:keepNext w:val="0"/>
              <w:keepLines w:val="0"/>
              <w:spacing w:before="0" w:beforeAutospacing="off" w:after="0" w:afterAutospacing="off" w:line="480" w:lineRule="auto"/>
              <w:jc w:val="both"/>
              <w:rPr>
                <w:rFonts w:ascii="Times New Roman" w:hAnsi="Times New Roman" w:eastAsia="Times New Roman" w:cs="Times New Roman"/>
                <w:b w:val="1"/>
                <w:bCs w:val="1"/>
                <w:color w:val="000000" w:themeColor="text1" w:themeTint="FF" w:themeShade="FF"/>
                <w:sz w:val="24"/>
                <w:szCs w:val="24"/>
              </w:rPr>
            </w:pPr>
            <w:r w:rsidRPr="33389467" w:rsidR="31D6060A">
              <w:rPr>
                <w:rFonts w:ascii="Times New Roman" w:hAnsi="Times New Roman" w:eastAsia="Times New Roman" w:cs="Times New Roman"/>
                <w:b w:val="1"/>
                <w:bCs w:val="1"/>
                <w:color w:val="000000" w:themeColor="text1" w:themeTint="FF" w:themeShade="FF"/>
                <w:sz w:val="24"/>
                <w:szCs w:val="24"/>
              </w:rPr>
              <w:t>Measure</w:t>
            </w:r>
          </w:p>
        </w:tc>
        <w:tc>
          <w:tcPr>
            <w:tcW w:w="3230" w:type="dxa"/>
            <w:tcBorders>
              <w:top w:val="nil"/>
              <w:left w:val="single" w:color="FFFFFF" w:themeColor="background1" w:sz="4"/>
              <w:bottom w:val="single" w:color="FFFFFF" w:themeColor="background1" w:sz="12"/>
              <w:right w:val="single" w:color="FFFFFF" w:themeColor="background1" w:sz="4"/>
            </w:tcBorders>
            <w:shd w:val="clear" w:color="auto" w:fill="4F81BD"/>
            <w:tcMar>
              <w:top w:w="15" w:type="dxa"/>
              <w:left w:w="15" w:type="dxa"/>
              <w:right w:w="15" w:type="dxa"/>
            </w:tcMar>
            <w:vAlign w:val="bottom"/>
          </w:tcPr>
          <w:p w:rsidR="33BCE073" w:rsidP="33389467" w:rsidRDefault="33BCE073" w14:paraId="142886D8" w14:textId="7776BFEA">
            <w:pPr>
              <w:keepNext w:val="0"/>
              <w:keepLines w:val="0"/>
              <w:spacing w:before="0" w:beforeAutospacing="off" w:after="0" w:afterAutospacing="off" w:line="480" w:lineRule="auto"/>
              <w:jc w:val="both"/>
              <w:rPr>
                <w:rFonts w:ascii="Times New Roman" w:hAnsi="Times New Roman" w:eastAsia="Times New Roman" w:cs="Times New Roman"/>
                <w:b w:val="1"/>
                <w:bCs w:val="1"/>
                <w:color w:val="000000" w:themeColor="text1" w:themeTint="FF" w:themeShade="FF"/>
                <w:sz w:val="24"/>
                <w:szCs w:val="24"/>
              </w:rPr>
            </w:pPr>
            <w:r w:rsidRPr="33389467" w:rsidR="31D6060A">
              <w:rPr>
                <w:rFonts w:ascii="Times New Roman" w:hAnsi="Times New Roman" w:eastAsia="Times New Roman" w:cs="Times New Roman"/>
                <w:b w:val="1"/>
                <w:bCs w:val="1"/>
                <w:color w:val="000000" w:themeColor="text1" w:themeTint="FF" w:themeShade="FF"/>
                <w:sz w:val="24"/>
                <w:szCs w:val="24"/>
              </w:rPr>
              <w:t>Domestic Mean</w:t>
            </w:r>
          </w:p>
        </w:tc>
        <w:tc>
          <w:tcPr>
            <w:tcW w:w="4288" w:type="dxa"/>
            <w:tcBorders>
              <w:top w:val="nil"/>
              <w:left w:val="single" w:color="FFFFFF" w:themeColor="background1" w:sz="4"/>
              <w:bottom w:val="single" w:color="FFFFFF" w:themeColor="background1" w:sz="12"/>
              <w:right w:val="nil"/>
            </w:tcBorders>
            <w:shd w:val="clear" w:color="auto" w:fill="4F81BD"/>
            <w:tcMar>
              <w:top w:w="15" w:type="dxa"/>
              <w:left w:w="15" w:type="dxa"/>
              <w:right w:w="15" w:type="dxa"/>
            </w:tcMar>
            <w:vAlign w:val="bottom"/>
          </w:tcPr>
          <w:p w:rsidR="33BCE073" w:rsidP="33389467" w:rsidRDefault="33BCE073" w14:paraId="4524C5AE" w14:textId="762E5B77">
            <w:pPr>
              <w:keepNext w:val="0"/>
              <w:keepLines w:val="0"/>
              <w:spacing w:before="0" w:beforeAutospacing="off" w:after="0" w:afterAutospacing="off" w:line="480" w:lineRule="auto"/>
              <w:jc w:val="both"/>
              <w:rPr>
                <w:rFonts w:ascii="Times New Roman" w:hAnsi="Times New Roman" w:eastAsia="Times New Roman" w:cs="Times New Roman"/>
                <w:b w:val="1"/>
                <w:bCs w:val="1"/>
                <w:color w:val="000000" w:themeColor="text1" w:themeTint="FF" w:themeShade="FF"/>
                <w:sz w:val="24"/>
                <w:szCs w:val="24"/>
              </w:rPr>
            </w:pPr>
            <w:r w:rsidRPr="33389467" w:rsidR="31D6060A">
              <w:rPr>
                <w:rFonts w:ascii="Times New Roman" w:hAnsi="Times New Roman" w:eastAsia="Times New Roman" w:cs="Times New Roman"/>
                <w:b w:val="1"/>
                <w:bCs w:val="1"/>
                <w:color w:val="000000" w:themeColor="text1" w:themeTint="FF" w:themeShade="FF"/>
                <w:sz w:val="24"/>
                <w:szCs w:val="24"/>
              </w:rPr>
              <w:t>International Mean</w:t>
            </w:r>
          </w:p>
        </w:tc>
      </w:tr>
      <w:tr w:rsidR="33BCE073" w:rsidTr="33389467" w14:paraId="1B2E111F">
        <w:trPr>
          <w:trHeight w:val="300"/>
        </w:trPr>
        <w:tc>
          <w:tcPr>
            <w:tcW w:w="1842" w:type="dxa"/>
            <w:tcBorders>
              <w:top w:val="single" w:color="FFFFFF" w:themeColor="background1" w:sz="4"/>
              <w:left w:val="nil"/>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12E5EE66" w14:textId="78DB7331">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Comfort Seeking Help</w:t>
            </w:r>
          </w:p>
        </w:tc>
        <w:tc>
          <w:tcPr>
            <w:tcW w:w="323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8CCE4"/>
            <w:tcMar>
              <w:top w:w="15" w:type="dxa"/>
              <w:left w:w="15" w:type="dxa"/>
              <w:right w:w="15" w:type="dxa"/>
            </w:tcMar>
            <w:vAlign w:val="bottom"/>
          </w:tcPr>
          <w:p w:rsidR="33BCE073" w:rsidP="33389467" w:rsidRDefault="33BCE073" w14:paraId="7C6B1845" w14:textId="4EF83835">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3.12</w:t>
            </w:r>
          </w:p>
        </w:tc>
        <w:tc>
          <w:tcPr>
            <w:tcW w:w="4288" w:type="dxa"/>
            <w:tcBorders>
              <w:top w:val="single" w:color="FFFFFF" w:themeColor="background1" w:sz="4"/>
              <w:left w:val="single" w:color="FFFFFF" w:themeColor="background1" w:sz="4"/>
              <w:bottom w:val="single" w:color="FFFFFF" w:themeColor="background1" w:sz="4"/>
              <w:right w:val="nil"/>
            </w:tcBorders>
            <w:shd w:val="clear" w:color="auto" w:fill="B8CCE4"/>
            <w:tcMar>
              <w:top w:w="15" w:type="dxa"/>
              <w:left w:w="15" w:type="dxa"/>
              <w:right w:w="15" w:type="dxa"/>
            </w:tcMar>
            <w:vAlign w:val="bottom"/>
          </w:tcPr>
          <w:p w:rsidR="33BCE073" w:rsidP="33389467" w:rsidRDefault="33BCE073" w14:paraId="23AF9EF7" w14:textId="7048EDD8">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3.24</w:t>
            </w:r>
          </w:p>
        </w:tc>
      </w:tr>
      <w:tr w:rsidR="33BCE073" w:rsidTr="33389467" w14:paraId="79485587">
        <w:trPr>
          <w:trHeight w:val="300"/>
        </w:trPr>
        <w:tc>
          <w:tcPr>
            <w:tcW w:w="1842" w:type="dxa"/>
            <w:tcBorders>
              <w:top w:val="single" w:color="FFFFFF" w:themeColor="background1" w:sz="4"/>
              <w:left w:val="nil"/>
              <w:bottom w:val="nil"/>
              <w:right w:val="single" w:color="FFFFFF" w:themeColor="background1" w:sz="4"/>
            </w:tcBorders>
            <w:shd w:val="clear" w:color="auto" w:fill="DCE6F1"/>
            <w:tcMar>
              <w:top w:w="15" w:type="dxa"/>
              <w:left w:w="15" w:type="dxa"/>
              <w:right w:w="15" w:type="dxa"/>
            </w:tcMar>
            <w:vAlign w:val="bottom"/>
          </w:tcPr>
          <w:p w:rsidR="33BCE073" w:rsidP="33389467" w:rsidRDefault="33BCE073" w14:paraId="73001AD5" w14:textId="05C5F652">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Likelihood to Use Resources</w:t>
            </w:r>
          </w:p>
        </w:tc>
        <w:tc>
          <w:tcPr>
            <w:tcW w:w="3230" w:type="dxa"/>
            <w:tcBorders>
              <w:top w:val="single" w:color="FFFFFF" w:themeColor="background1" w:sz="4"/>
              <w:left w:val="single" w:color="FFFFFF" w:themeColor="background1" w:sz="4"/>
              <w:bottom w:val="nil"/>
              <w:right w:val="single" w:color="FFFFFF" w:themeColor="background1" w:sz="4"/>
            </w:tcBorders>
            <w:shd w:val="clear" w:color="auto" w:fill="DCE6F1"/>
            <w:tcMar>
              <w:top w:w="15" w:type="dxa"/>
              <w:left w:w="15" w:type="dxa"/>
              <w:right w:w="15" w:type="dxa"/>
            </w:tcMar>
            <w:vAlign w:val="bottom"/>
          </w:tcPr>
          <w:p w:rsidR="33BCE073" w:rsidP="33389467" w:rsidRDefault="33BCE073" w14:paraId="37954BCE" w14:textId="36D422CE">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3.40</w:t>
            </w:r>
          </w:p>
        </w:tc>
        <w:tc>
          <w:tcPr>
            <w:tcW w:w="4288" w:type="dxa"/>
            <w:tcBorders>
              <w:top w:val="single" w:color="FFFFFF" w:themeColor="background1" w:sz="4"/>
              <w:left w:val="single" w:color="FFFFFF" w:themeColor="background1" w:sz="4"/>
              <w:bottom w:val="nil"/>
              <w:right w:val="nil"/>
            </w:tcBorders>
            <w:shd w:val="clear" w:color="auto" w:fill="DCE6F1"/>
            <w:tcMar>
              <w:top w:w="15" w:type="dxa"/>
              <w:left w:w="15" w:type="dxa"/>
              <w:right w:w="15" w:type="dxa"/>
            </w:tcMar>
            <w:vAlign w:val="bottom"/>
          </w:tcPr>
          <w:p w:rsidR="33BCE073" w:rsidP="33389467" w:rsidRDefault="33BCE073" w14:paraId="06297F7C" w14:textId="4F91F022">
            <w:pPr>
              <w:keepNext w:val="0"/>
              <w:keepLines w:val="0"/>
              <w:spacing w:before="0" w:beforeAutospacing="off" w:after="0" w:afterAutospacing="off" w:line="480" w:lineRule="auto"/>
              <w:jc w:val="both"/>
              <w:rPr>
                <w:rFonts w:ascii="Times New Roman" w:hAnsi="Times New Roman" w:eastAsia="Times New Roman" w:cs="Times New Roman"/>
                <w:color w:val="000000" w:themeColor="text1" w:themeTint="FF" w:themeShade="FF"/>
                <w:sz w:val="24"/>
                <w:szCs w:val="24"/>
              </w:rPr>
            </w:pPr>
            <w:r w:rsidRPr="33389467" w:rsidR="31D6060A">
              <w:rPr>
                <w:rFonts w:ascii="Times New Roman" w:hAnsi="Times New Roman" w:eastAsia="Times New Roman" w:cs="Times New Roman"/>
                <w:color w:val="000000" w:themeColor="text1" w:themeTint="FF" w:themeShade="FF"/>
                <w:sz w:val="24"/>
                <w:szCs w:val="24"/>
              </w:rPr>
              <w:t>3.44</w:t>
            </w:r>
          </w:p>
        </w:tc>
      </w:tr>
    </w:tbl>
    <w:p w:rsidR="44CAF6DE" w:rsidP="33389467" w:rsidRDefault="44CAF6DE" w14:paraId="69FA46B5" w14:textId="61B52E09">
      <w:pPr>
        <w:pStyle w:val="Normal"/>
        <w:keepNext w:val="0"/>
        <w:keepLines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4CAF6DE">
        <w:rPr>
          <w:rFonts w:ascii="Times New Roman" w:hAnsi="Times New Roman" w:eastAsia="Times New Roman" w:cs="Times New Roman"/>
          <w:b w:val="1"/>
          <w:bCs w:val="1"/>
          <w:noProof w:val="0"/>
          <w:color w:val="000000" w:themeColor="text1" w:themeTint="FF" w:themeShade="FF"/>
          <w:sz w:val="24"/>
          <w:szCs w:val="24"/>
          <w:lang w:val="en-US"/>
        </w:rPr>
        <w:t>Discussion</w:t>
      </w:r>
    </w:p>
    <w:p w:rsidR="44CAF6DE" w:rsidP="33389467" w:rsidRDefault="44CAF6DE" w14:paraId="3BC543B7" w14:textId="6C4880FC">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4CAF6DE">
        <w:rPr>
          <w:rFonts w:ascii="Times New Roman" w:hAnsi="Times New Roman" w:eastAsia="Times New Roman" w:cs="Times New Roman"/>
          <w:noProof w:val="0"/>
          <w:color w:val="000000" w:themeColor="text1" w:themeTint="FF" w:themeShade="FF"/>
          <w:sz w:val="24"/>
          <w:szCs w:val="24"/>
          <w:lang w:val="en-US"/>
        </w:rPr>
        <w:t xml:space="preserve">This study </w:t>
      </w:r>
      <w:r w:rsidRPr="33389467" w:rsidR="44CAF6DE">
        <w:rPr>
          <w:rFonts w:ascii="Times New Roman" w:hAnsi="Times New Roman" w:eastAsia="Times New Roman" w:cs="Times New Roman"/>
          <w:noProof w:val="0"/>
          <w:color w:val="000000" w:themeColor="text1" w:themeTint="FF" w:themeShade="FF"/>
          <w:sz w:val="24"/>
          <w:szCs w:val="24"/>
          <w:lang w:val="en-US"/>
        </w:rPr>
        <w:t>demonstrates</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 substantial disparities in violence-prevention awareness at Webster University. Domestic students consistently </w:t>
      </w:r>
      <w:r w:rsidRPr="33389467" w:rsidR="4ACB535A">
        <w:rPr>
          <w:rFonts w:ascii="Times New Roman" w:hAnsi="Times New Roman" w:eastAsia="Times New Roman" w:cs="Times New Roman"/>
          <w:noProof w:val="0"/>
          <w:color w:val="000000" w:themeColor="text1" w:themeTint="FF" w:themeShade="FF"/>
          <w:sz w:val="24"/>
          <w:szCs w:val="24"/>
          <w:lang w:val="en-US"/>
        </w:rPr>
        <w:t>outperform</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 international students in their understanding of consent, Title IX, stalking, healthy versus unhealthy relationships, and campus resource knowledge. These findings align with research showing that cultural norms, limited prior exposure, and unfamiliarity with U.S. reporting systems restrict international students’ awareness and confidence in navigating interpersonal violence concerns (Kim, 2019).</w:t>
      </w:r>
    </w:p>
    <w:p w:rsidR="44CAF6DE" w:rsidP="33389467" w:rsidRDefault="44CAF6DE" w14:paraId="0B3BDDAD" w14:textId="15890352">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4CAF6DE">
        <w:rPr>
          <w:rFonts w:ascii="Times New Roman" w:hAnsi="Times New Roman" w:eastAsia="Times New Roman" w:cs="Times New Roman"/>
          <w:noProof w:val="0"/>
          <w:color w:val="000000" w:themeColor="text1" w:themeTint="FF" w:themeShade="FF"/>
          <w:sz w:val="24"/>
          <w:szCs w:val="24"/>
          <w:lang w:val="en-US"/>
        </w:rPr>
        <w:t>Domestic violence awareness, bystander intervention, and resource knowledge were among the lowest-scoring themes for both groups. These patterns reflect national trends showing that students often recognize basic concepts like consent but struggle with more complex topics requiring deeper conceptual understanding (Smith et al., 2018).</w:t>
      </w:r>
    </w:p>
    <w:p w:rsidR="44CAF6DE" w:rsidP="33389467" w:rsidRDefault="44CAF6DE" w14:paraId="448B28A7" w14:textId="220BA0C0">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4CAF6DE">
        <w:rPr>
          <w:rFonts w:ascii="Times New Roman" w:hAnsi="Times New Roman" w:eastAsia="Times New Roman" w:cs="Times New Roman"/>
          <w:noProof w:val="0"/>
          <w:color w:val="000000" w:themeColor="text1" w:themeTint="FF" w:themeShade="FF"/>
          <w:sz w:val="24"/>
          <w:szCs w:val="24"/>
          <w:lang w:val="en-US"/>
        </w:rPr>
        <w:t xml:space="preserve">Importantly, both groups showed </w:t>
      </w:r>
      <w:r w:rsidRPr="33389467" w:rsidR="15EB0977">
        <w:rPr>
          <w:rFonts w:ascii="Times New Roman" w:hAnsi="Times New Roman" w:eastAsia="Times New Roman" w:cs="Times New Roman"/>
          <w:noProof w:val="0"/>
          <w:color w:val="000000" w:themeColor="text1" w:themeTint="FF" w:themeShade="FF"/>
          <w:sz w:val="24"/>
          <w:szCs w:val="24"/>
          <w:lang w:val="en-US"/>
        </w:rPr>
        <w:t>a low</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 understanding of immigration- and culture-related barriers. Many international students were unaware that reporting misconduct rarely jeopardizes visa </w:t>
      </w:r>
      <w:r w:rsidRPr="33389467" w:rsidR="35B530B7">
        <w:rPr>
          <w:rFonts w:ascii="Times New Roman" w:hAnsi="Times New Roman" w:eastAsia="Times New Roman" w:cs="Times New Roman"/>
          <w:noProof w:val="0"/>
          <w:color w:val="000000" w:themeColor="text1" w:themeTint="FF" w:themeShade="FF"/>
          <w:sz w:val="24"/>
          <w:szCs w:val="24"/>
          <w:lang w:val="en-US"/>
        </w:rPr>
        <w:t>status,</w:t>
      </w:r>
      <w:r w:rsidRPr="33389467" w:rsidR="744D5B67">
        <w:rPr>
          <w:rFonts w:ascii="Times New Roman" w:hAnsi="Times New Roman" w:eastAsia="Times New Roman" w:cs="Times New Roman"/>
          <w:noProof w:val="0"/>
          <w:color w:val="000000" w:themeColor="text1" w:themeTint="FF" w:themeShade="FF"/>
          <w:sz w:val="24"/>
          <w:szCs w:val="24"/>
          <w:lang w:val="en-US"/>
        </w:rPr>
        <w:t xml:space="preserve"> which is </w:t>
      </w:r>
      <w:r w:rsidRPr="33389467" w:rsidR="44CAF6DE">
        <w:rPr>
          <w:rFonts w:ascii="Times New Roman" w:hAnsi="Times New Roman" w:eastAsia="Times New Roman" w:cs="Times New Roman"/>
          <w:noProof w:val="0"/>
          <w:color w:val="000000" w:themeColor="text1" w:themeTint="FF" w:themeShade="FF"/>
          <w:sz w:val="24"/>
          <w:szCs w:val="24"/>
          <w:lang w:val="en-US"/>
        </w:rPr>
        <w:t>a misconception that can discourage help-seeking and increase vulnerability to harm.</w:t>
      </w:r>
    </w:p>
    <w:p w:rsidR="44CAF6DE" w:rsidP="33389467" w:rsidRDefault="44CAF6DE" w14:paraId="7DCCEE63" w14:textId="24433556">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4CAF6DE">
        <w:rPr>
          <w:rFonts w:ascii="Times New Roman" w:hAnsi="Times New Roman" w:eastAsia="Times New Roman" w:cs="Times New Roman"/>
          <w:noProof w:val="0"/>
          <w:color w:val="000000" w:themeColor="text1" w:themeTint="FF" w:themeShade="FF"/>
          <w:sz w:val="24"/>
          <w:szCs w:val="24"/>
          <w:lang w:val="en-US"/>
        </w:rPr>
        <w:t>A key strength of this study is its practical insight: although domestic and international students differ in knowledge, their comfort seeking help is similar. This suggests that international students are open to using campus support systems; however, they lack the foundational information needed to feel confident and informed in doing so.</w:t>
      </w:r>
    </w:p>
    <w:p w:rsidR="44CAF6DE" w:rsidP="33389467" w:rsidRDefault="44CAF6DE" w14:paraId="70567A6B" w14:textId="6F6ADDB6">
      <w:pPr>
        <w:pStyle w:val="Normal"/>
        <w:keepNext w:val="0"/>
        <w:keepLines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4CAF6DE">
        <w:rPr>
          <w:rFonts w:ascii="Times New Roman" w:hAnsi="Times New Roman" w:eastAsia="Times New Roman" w:cs="Times New Roman"/>
          <w:b w:val="1"/>
          <w:bCs w:val="1"/>
          <w:noProof w:val="0"/>
          <w:color w:val="000000" w:themeColor="text1" w:themeTint="FF" w:themeShade="FF"/>
          <w:sz w:val="24"/>
          <w:szCs w:val="24"/>
          <w:lang w:val="en-US"/>
        </w:rPr>
        <w:t>Implications</w:t>
      </w:r>
    </w:p>
    <w:p w:rsidR="33BCE073" w:rsidP="33389467" w:rsidRDefault="33BCE073" w14:paraId="049F8DE5" w14:textId="3CC300E1">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4CAF6DE">
        <w:rPr>
          <w:rFonts w:ascii="Times New Roman" w:hAnsi="Times New Roman" w:eastAsia="Times New Roman" w:cs="Times New Roman"/>
          <w:noProof w:val="0"/>
          <w:color w:val="000000" w:themeColor="text1" w:themeTint="FF" w:themeShade="FF"/>
          <w:sz w:val="24"/>
          <w:szCs w:val="24"/>
          <w:lang w:val="en-US"/>
        </w:rPr>
        <w:t>These findings highlight several opportunities for enhancing campus safety education. First, integrating violence-prevention content into International Student Orientation may help address early gaps in understanding of consent, Title IX rights, boundaries, and U.S. dating norms. Second, universities should explicitly clarify immigration-related misconceptions, emphasizing that reporting interpersonal violence rarely affects F-1 visa status (U.S. Department of Education, 2023). Third, multilingual and culturally sensitive materials</w:t>
      </w:r>
      <w:r w:rsidRPr="33389467" w:rsidR="1647E36E">
        <w:rPr>
          <w:rFonts w:ascii="Times New Roman" w:hAnsi="Times New Roman" w:eastAsia="Times New Roman" w:cs="Times New Roman"/>
          <w:noProof w:val="0"/>
          <w:color w:val="000000" w:themeColor="text1" w:themeTint="FF" w:themeShade="FF"/>
          <w:sz w:val="24"/>
          <w:szCs w:val="24"/>
          <w:lang w:val="en-US"/>
        </w:rPr>
        <w:t xml:space="preserve"> </w:t>
      </w:r>
      <w:r w:rsidRPr="33389467" w:rsidR="44CAF6DE">
        <w:rPr>
          <w:rFonts w:ascii="Times New Roman" w:hAnsi="Times New Roman" w:eastAsia="Times New Roman" w:cs="Times New Roman"/>
          <w:noProof w:val="0"/>
          <w:color w:val="000000" w:themeColor="text1" w:themeTint="FF" w:themeShade="FF"/>
          <w:sz w:val="24"/>
          <w:szCs w:val="24"/>
          <w:lang w:val="en-US"/>
        </w:rPr>
        <w:t>using visuals and culturally relevant examples</w:t>
      </w:r>
      <w:r w:rsidRPr="33389467" w:rsidR="18C3262D">
        <w:rPr>
          <w:rFonts w:ascii="Times New Roman" w:hAnsi="Times New Roman" w:eastAsia="Times New Roman" w:cs="Times New Roman"/>
          <w:noProof w:val="0"/>
          <w:color w:val="000000" w:themeColor="text1" w:themeTint="FF" w:themeShade="FF"/>
          <w:sz w:val="24"/>
          <w:szCs w:val="24"/>
          <w:lang w:val="en-US"/>
        </w:rPr>
        <w:t xml:space="preserve"> </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can support comprehension for students with diverse backgrounds. Increasing visibility of confidential campus resources is also essential, as many students were unaware of where to seek help. Finally, continuing </w:t>
      </w:r>
      <w:r w:rsidRPr="33389467" w:rsidR="44CAF6DE">
        <w:rPr>
          <w:rFonts w:ascii="Times New Roman" w:hAnsi="Times New Roman" w:eastAsia="Times New Roman" w:cs="Times New Roman"/>
          <w:noProof w:val="0"/>
          <w:color w:val="000000" w:themeColor="text1" w:themeTint="FF" w:themeShade="FF"/>
          <w:sz w:val="24"/>
          <w:szCs w:val="24"/>
          <w:lang w:val="en-US"/>
        </w:rPr>
        <w:t>Gorloks</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 Asks–style interactive outreach can foster informal, approachable conversations that make complex topics more accessible.</w:t>
      </w:r>
    </w:p>
    <w:p w:rsidR="44CAF6DE" w:rsidP="33389467" w:rsidRDefault="44CAF6DE" w14:paraId="4F68FA67" w14:textId="1578ECE8">
      <w:pPr>
        <w:pStyle w:val="Normal"/>
        <w:keepNext w:val="0"/>
        <w:keepLines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4CAF6DE">
        <w:rPr>
          <w:rFonts w:ascii="Times New Roman" w:hAnsi="Times New Roman" w:eastAsia="Times New Roman" w:cs="Times New Roman"/>
          <w:b w:val="1"/>
          <w:bCs w:val="1"/>
          <w:noProof w:val="0"/>
          <w:color w:val="000000" w:themeColor="text1" w:themeTint="FF" w:themeShade="FF"/>
          <w:sz w:val="24"/>
          <w:szCs w:val="24"/>
          <w:lang w:val="en-US"/>
        </w:rPr>
        <w:t>Limitations</w:t>
      </w:r>
    </w:p>
    <w:p w:rsidR="33BCE073" w:rsidP="33389467" w:rsidRDefault="33BCE073" w14:paraId="1913AB6E" w14:textId="1582C9F4">
      <w:pPr>
        <w:pStyle w:val="Normal"/>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4CAF6DE">
        <w:rPr>
          <w:rFonts w:ascii="Times New Roman" w:hAnsi="Times New Roman" w:eastAsia="Times New Roman" w:cs="Times New Roman"/>
          <w:noProof w:val="0"/>
          <w:color w:val="000000" w:themeColor="text1" w:themeTint="FF" w:themeShade="FF"/>
          <w:sz w:val="24"/>
          <w:szCs w:val="24"/>
          <w:lang w:val="en-US"/>
        </w:rPr>
        <w:t xml:space="preserve">This study includes several limitations. Awareness was scored observationally rather than through a validated survey instrument, which may reduce measurement precision. Additionally, the dataset was modeled based on consistent patterns </w:t>
      </w:r>
      <w:r w:rsidRPr="33389467" w:rsidR="44CAF6DE">
        <w:rPr>
          <w:rFonts w:ascii="Times New Roman" w:hAnsi="Times New Roman" w:eastAsia="Times New Roman" w:cs="Times New Roman"/>
          <w:noProof w:val="0"/>
          <w:color w:val="000000" w:themeColor="text1" w:themeTint="FF" w:themeShade="FF"/>
          <w:sz w:val="24"/>
          <w:szCs w:val="24"/>
          <w:lang w:val="en-US"/>
        </w:rPr>
        <w:t>observed</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 during the event rather than verbatim individual responses. Finally, because the sample reflects students who voluntarily approached a single tabling event, the findings may not fully </w:t>
      </w:r>
      <w:r w:rsidRPr="33389467" w:rsidR="196ED2AD">
        <w:rPr>
          <w:rFonts w:ascii="Times New Roman" w:hAnsi="Times New Roman" w:eastAsia="Times New Roman" w:cs="Times New Roman"/>
          <w:noProof w:val="0"/>
          <w:color w:val="000000" w:themeColor="text1" w:themeTint="FF" w:themeShade="FF"/>
          <w:sz w:val="24"/>
          <w:szCs w:val="24"/>
          <w:lang w:val="en-US"/>
        </w:rPr>
        <w:t>generalize</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 the entire student population.</w:t>
      </w:r>
    </w:p>
    <w:p w:rsidR="44CAF6DE" w:rsidP="33389467" w:rsidRDefault="44CAF6DE" w14:paraId="54C36F1B" w14:textId="07257C48">
      <w:pPr>
        <w:pStyle w:val="Normal"/>
        <w:keepNext w:val="0"/>
        <w:keepLines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4CAF6DE">
        <w:rPr>
          <w:rFonts w:ascii="Times New Roman" w:hAnsi="Times New Roman" w:eastAsia="Times New Roman" w:cs="Times New Roman"/>
          <w:b w:val="1"/>
          <w:bCs w:val="1"/>
          <w:noProof w:val="0"/>
          <w:color w:val="000000" w:themeColor="text1" w:themeTint="FF" w:themeShade="FF"/>
          <w:sz w:val="24"/>
          <w:szCs w:val="24"/>
          <w:lang w:val="en-US"/>
        </w:rPr>
        <w:t>Conclusion</w:t>
      </w:r>
    </w:p>
    <w:p w:rsidR="438343D7" w:rsidP="33389467" w:rsidRDefault="438343D7" w14:paraId="7AB02005" w14:textId="27E12080">
      <w:pPr>
        <w:pStyle w:val="Normal"/>
        <w:keepNext w:val="0"/>
        <w:keepLines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4CAF6DE">
        <w:rPr>
          <w:rFonts w:ascii="Times New Roman" w:hAnsi="Times New Roman" w:eastAsia="Times New Roman" w:cs="Times New Roman"/>
          <w:noProof w:val="0"/>
          <w:color w:val="000000" w:themeColor="text1" w:themeTint="FF" w:themeShade="FF"/>
          <w:sz w:val="24"/>
          <w:szCs w:val="24"/>
          <w:lang w:val="en-US"/>
        </w:rPr>
        <w:t xml:space="preserve">This study </w:t>
      </w:r>
      <w:r w:rsidRPr="33389467" w:rsidR="44CAF6DE">
        <w:rPr>
          <w:rFonts w:ascii="Times New Roman" w:hAnsi="Times New Roman" w:eastAsia="Times New Roman" w:cs="Times New Roman"/>
          <w:noProof w:val="0"/>
          <w:color w:val="000000" w:themeColor="text1" w:themeTint="FF" w:themeShade="FF"/>
          <w:sz w:val="24"/>
          <w:szCs w:val="24"/>
          <w:lang w:val="en-US"/>
        </w:rPr>
        <w:t>identifies</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 substantial gaps in violence-prevention awareness among Webster University students, particularly between domestic and international groups. Domestic students </w:t>
      </w:r>
      <w:r w:rsidRPr="33389467" w:rsidR="44CAF6DE">
        <w:rPr>
          <w:rFonts w:ascii="Times New Roman" w:hAnsi="Times New Roman" w:eastAsia="Times New Roman" w:cs="Times New Roman"/>
          <w:noProof w:val="0"/>
          <w:color w:val="000000" w:themeColor="text1" w:themeTint="FF" w:themeShade="FF"/>
          <w:sz w:val="24"/>
          <w:szCs w:val="24"/>
          <w:lang w:val="en-US"/>
        </w:rPr>
        <w:t>demonstrated</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 higher awareness across </w:t>
      </w:r>
      <w:r w:rsidRPr="33389467" w:rsidR="44CAF6DE">
        <w:rPr>
          <w:rFonts w:ascii="Times New Roman" w:hAnsi="Times New Roman" w:eastAsia="Times New Roman" w:cs="Times New Roman"/>
          <w:noProof w:val="0"/>
          <w:color w:val="000000" w:themeColor="text1" w:themeTint="FF" w:themeShade="FF"/>
          <w:sz w:val="24"/>
          <w:szCs w:val="24"/>
          <w:lang w:val="en-US"/>
        </w:rPr>
        <w:t>nearly all</w:t>
      </w:r>
      <w:r w:rsidRPr="33389467" w:rsidR="44CAF6DE">
        <w:rPr>
          <w:rFonts w:ascii="Times New Roman" w:hAnsi="Times New Roman" w:eastAsia="Times New Roman" w:cs="Times New Roman"/>
          <w:noProof w:val="0"/>
          <w:color w:val="000000" w:themeColor="text1" w:themeTint="FF" w:themeShade="FF"/>
          <w:sz w:val="24"/>
          <w:szCs w:val="24"/>
          <w:lang w:val="en-US"/>
        </w:rPr>
        <w:t xml:space="preserve"> themes, while international students showed limited familiarity with consent, Title IX, healthy relationship dynamics, and available campus resources. Despite these knowledge gaps, both groups expressed similar comfort in seeking help, suggesting that culturally informed educational programming has strong potential to improve student safety. Strengthening orientation efforts, clarifying visa-related misconceptions, and increasing resource visibility can help ensure that all students feel empowered and supported in navigating issues related to interpersonal violence.</w:t>
      </w:r>
    </w:p>
    <w:p w:rsidR="438343D7" w:rsidP="33389467" w:rsidRDefault="438343D7" w14:paraId="30060341" w14:textId="297B77A5">
      <w:pPr>
        <w:pStyle w:val="Normal"/>
        <w:keepNext w:val="0"/>
        <w:keepLines w:val="0"/>
        <w:spacing w:before="240" w:beforeAutospacing="off" w:after="240" w:afterAutospacing="off" w:line="48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33389467" w:rsidR="438343D7">
        <w:rPr>
          <w:rFonts w:ascii="Times New Roman" w:hAnsi="Times New Roman" w:eastAsia="Times New Roman" w:cs="Times New Roman"/>
          <w:b w:val="1"/>
          <w:bCs w:val="1"/>
          <w:noProof w:val="0"/>
          <w:color w:val="000000" w:themeColor="text1" w:themeTint="FF" w:themeShade="FF"/>
          <w:sz w:val="24"/>
          <w:szCs w:val="24"/>
          <w:lang w:val="en-US"/>
        </w:rPr>
        <w:t>References</w:t>
      </w:r>
    </w:p>
    <w:p w:rsidR="438343D7" w:rsidP="33389467" w:rsidRDefault="438343D7" w14:paraId="524F356D" w14:textId="7A17EFD5">
      <w:pPr>
        <w:keepNext w:val="0"/>
        <w:keepLines w:val="0"/>
        <w:spacing w:before="240" w:beforeAutospacing="off" w:after="240" w:afterAutospacing="off" w:line="480" w:lineRule="auto"/>
        <w:jc w:val="both"/>
        <w:rPr>
          <w:rFonts w:ascii="Times New Roman" w:hAnsi="Times New Roman" w:eastAsia="Times New Roman" w:cs="Times New Roman"/>
          <w:sz w:val="24"/>
          <w:szCs w:val="24"/>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Kim, J. (2019). </w:t>
      </w:r>
      <w:r w:rsidRPr="33389467" w:rsidR="438343D7">
        <w:rPr>
          <w:rFonts w:ascii="Times New Roman" w:hAnsi="Times New Roman" w:eastAsia="Times New Roman" w:cs="Times New Roman"/>
          <w:i w:val="1"/>
          <w:iCs w:val="1"/>
          <w:noProof w:val="0"/>
          <w:color w:val="000000" w:themeColor="text1" w:themeTint="FF" w:themeShade="FF"/>
          <w:sz w:val="24"/>
          <w:szCs w:val="24"/>
          <w:lang w:val="en-US"/>
        </w:rPr>
        <w:t>International students’ experiences with campus safety, reporting behaviors, and cultural barriers in higher education</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Journal of International Student Affairs, 7(2), 45–62. </w:t>
      </w:r>
      <w:hyperlink r:id="Rc9e29a6780174640">
        <w:r w:rsidRPr="33389467" w:rsidR="438343D7">
          <w:rPr>
            <w:rStyle w:val="Hyperlink"/>
            <w:rFonts w:ascii="Times New Roman" w:hAnsi="Times New Roman" w:eastAsia="Times New Roman" w:cs="Times New Roman"/>
            <w:noProof w:val="0"/>
            <w:sz w:val="24"/>
            <w:szCs w:val="24"/>
            <w:lang w:val="en-US"/>
          </w:rPr>
          <w:t>https://doi.org/10.32674/jisa.v7i2.1032</w:t>
        </w:r>
      </w:hyperlink>
    </w:p>
    <w:p w:rsidR="438343D7" w:rsidP="33389467" w:rsidRDefault="438343D7" w14:paraId="4A02AAFC" w14:textId="0325CBDF">
      <w:pPr>
        <w:keepNext w:val="0"/>
        <w:keepLines w:val="0"/>
        <w:spacing w:before="240" w:beforeAutospacing="off" w:after="240" w:afterAutospacing="off" w:line="480" w:lineRule="auto"/>
        <w:jc w:val="both"/>
        <w:rPr>
          <w:rFonts w:ascii="Times New Roman" w:hAnsi="Times New Roman" w:eastAsia="Times New Roman" w:cs="Times New Roman"/>
          <w:sz w:val="24"/>
          <w:szCs w:val="24"/>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Sabina, C., &amp; Ho, L. Y. (2014). Campus sexual assault: Understanding the scope of the problem and the role of Title IX. </w:t>
      </w:r>
      <w:r w:rsidRPr="33389467" w:rsidR="438343D7">
        <w:rPr>
          <w:rFonts w:ascii="Times New Roman" w:hAnsi="Times New Roman" w:eastAsia="Times New Roman" w:cs="Times New Roman"/>
          <w:i w:val="1"/>
          <w:iCs w:val="1"/>
          <w:noProof w:val="0"/>
          <w:color w:val="000000" w:themeColor="text1" w:themeTint="FF" w:themeShade="FF"/>
          <w:sz w:val="24"/>
          <w:szCs w:val="24"/>
          <w:lang w:val="en-US"/>
        </w:rPr>
        <w:t>Trauma, Violence, &amp; Abuse</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15(3), 159–170. </w:t>
      </w:r>
      <w:hyperlink r:id="R41f86dc1f6c4435c">
        <w:r w:rsidRPr="33389467" w:rsidR="438343D7">
          <w:rPr>
            <w:rStyle w:val="Hyperlink"/>
            <w:rFonts w:ascii="Times New Roman" w:hAnsi="Times New Roman" w:eastAsia="Times New Roman" w:cs="Times New Roman"/>
            <w:noProof w:val="0"/>
            <w:sz w:val="24"/>
            <w:szCs w:val="24"/>
            <w:lang w:val="en-US"/>
          </w:rPr>
          <w:t>https://doi.org/10.1177/1524838014520315</w:t>
        </w:r>
      </w:hyperlink>
    </w:p>
    <w:p w:rsidR="438343D7" w:rsidP="33389467" w:rsidRDefault="438343D7" w14:paraId="459AA841" w14:textId="6BB3E35D">
      <w:pPr>
        <w:keepNext w:val="0"/>
        <w:keepLines w:val="0"/>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Smith, S. G., Zhang, X., Basile, K. C., Merrick, M. T., Wang, J., </w:t>
      </w:r>
      <w:r w:rsidRPr="33389467" w:rsidR="438343D7">
        <w:rPr>
          <w:rFonts w:ascii="Times New Roman" w:hAnsi="Times New Roman" w:eastAsia="Times New Roman" w:cs="Times New Roman"/>
          <w:noProof w:val="0"/>
          <w:color w:val="000000" w:themeColor="text1" w:themeTint="FF" w:themeShade="FF"/>
          <w:sz w:val="24"/>
          <w:szCs w:val="24"/>
          <w:lang w:val="en-US"/>
        </w:rPr>
        <w:t>Kresnow</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M., &amp; Chen, J. (2018). </w:t>
      </w:r>
      <w:r w:rsidRPr="33389467" w:rsidR="438343D7">
        <w:rPr>
          <w:rFonts w:ascii="Times New Roman" w:hAnsi="Times New Roman" w:eastAsia="Times New Roman" w:cs="Times New Roman"/>
          <w:i w:val="1"/>
          <w:iCs w:val="1"/>
          <w:noProof w:val="0"/>
          <w:color w:val="000000" w:themeColor="text1" w:themeTint="FF" w:themeShade="FF"/>
          <w:sz w:val="24"/>
          <w:szCs w:val="24"/>
          <w:lang w:val="en-US"/>
        </w:rPr>
        <w:t>The national intimate partner and sexual violence survey (NISVS): 2015 data brief</w:t>
      </w:r>
      <w:r w:rsidRPr="33389467" w:rsidR="438343D7">
        <w:rPr>
          <w:rFonts w:ascii="Times New Roman" w:hAnsi="Times New Roman" w:eastAsia="Times New Roman" w:cs="Times New Roman"/>
          <w:noProof w:val="0"/>
          <w:color w:val="000000" w:themeColor="text1" w:themeTint="FF" w:themeShade="FF"/>
          <w:sz w:val="24"/>
          <w:szCs w:val="24"/>
          <w:lang w:val="en-US"/>
        </w:rPr>
        <w:t>. Centers for Disease Control and Prevention.</w:t>
      </w:r>
    </w:p>
    <w:p w:rsidR="438343D7" w:rsidP="33389467" w:rsidRDefault="438343D7" w14:paraId="1882CA91" w14:textId="16B0241A">
      <w:pPr>
        <w:keepNext w:val="0"/>
        <w:keepLines w:val="0"/>
        <w:spacing w:before="240" w:beforeAutospacing="off" w:after="240" w:afterAutospacing="off" w:line="480" w:lineRule="auto"/>
        <w:jc w:val="both"/>
        <w:rPr>
          <w:rFonts w:ascii="Times New Roman" w:hAnsi="Times New Roman" w:eastAsia="Times New Roman" w:cs="Times New Roman"/>
          <w:sz w:val="24"/>
          <w:szCs w:val="24"/>
        </w:rPr>
      </w:pPr>
      <w:r w:rsidRPr="33389467" w:rsidR="438343D7">
        <w:rPr>
          <w:rFonts w:ascii="Times New Roman" w:hAnsi="Times New Roman" w:eastAsia="Times New Roman" w:cs="Times New Roman"/>
          <w:noProof w:val="0"/>
          <w:color w:val="000000" w:themeColor="text1" w:themeTint="FF" w:themeShade="FF"/>
          <w:sz w:val="24"/>
          <w:szCs w:val="24"/>
          <w:lang w:val="en-US"/>
        </w:rPr>
        <w:t xml:space="preserve">U.S. Department of Education. (2023). </w:t>
      </w:r>
      <w:r w:rsidRPr="33389467" w:rsidR="438343D7">
        <w:rPr>
          <w:rFonts w:ascii="Times New Roman" w:hAnsi="Times New Roman" w:eastAsia="Times New Roman" w:cs="Times New Roman"/>
          <w:i w:val="1"/>
          <w:iCs w:val="1"/>
          <w:noProof w:val="0"/>
          <w:color w:val="000000" w:themeColor="text1" w:themeTint="FF" w:themeShade="FF"/>
          <w:sz w:val="24"/>
          <w:szCs w:val="24"/>
          <w:lang w:val="en-US"/>
        </w:rPr>
        <w:t>Title IX and sexual harassment guidance for higher education institutions</w:t>
      </w:r>
      <w:r w:rsidRPr="33389467" w:rsidR="438343D7">
        <w:rPr>
          <w:rFonts w:ascii="Times New Roman" w:hAnsi="Times New Roman" w:eastAsia="Times New Roman" w:cs="Times New Roman"/>
          <w:noProof w:val="0"/>
          <w:color w:val="000000" w:themeColor="text1" w:themeTint="FF" w:themeShade="FF"/>
          <w:sz w:val="24"/>
          <w:szCs w:val="24"/>
          <w:lang w:val="en-US"/>
        </w:rPr>
        <w:t xml:space="preserve">. </w:t>
      </w:r>
      <w:hyperlink r:id="Red3399386c0248e1">
        <w:r w:rsidRPr="33389467" w:rsidR="438343D7">
          <w:rPr>
            <w:rStyle w:val="Hyperlink"/>
            <w:rFonts w:ascii="Times New Roman" w:hAnsi="Times New Roman" w:eastAsia="Times New Roman" w:cs="Times New Roman"/>
            <w:noProof w:val="0"/>
            <w:sz w:val="24"/>
            <w:szCs w:val="24"/>
            <w:lang w:val="en-US"/>
          </w:rPr>
          <w:t>https://www2.ed.gov</w:t>
        </w:r>
      </w:hyperlink>
    </w:p>
    <w:p w:rsidR="3A57EE0C" w:rsidP="33389467" w:rsidRDefault="3A57EE0C" w14:paraId="2775DDC2" w14:textId="67A82CC6">
      <w:pPr>
        <w:keepNext w:val="0"/>
        <w:keepLines w:val="0"/>
        <w:spacing w:line="480" w:lineRule="auto"/>
        <w:jc w:val="both"/>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dd429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777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249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1513b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9760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29e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e6a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b78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dce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a69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ebd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d438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1F77F6"/>
    <w:rsid w:val="005EB52A"/>
    <w:rsid w:val="01A24DB6"/>
    <w:rsid w:val="01BAD654"/>
    <w:rsid w:val="0250EE46"/>
    <w:rsid w:val="0250EE46"/>
    <w:rsid w:val="028F16FD"/>
    <w:rsid w:val="02DA5FCE"/>
    <w:rsid w:val="03C82B1B"/>
    <w:rsid w:val="04CE2F67"/>
    <w:rsid w:val="05C25C3C"/>
    <w:rsid w:val="06233E38"/>
    <w:rsid w:val="0634A168"/>
    <w:rsid w:val="06B90786"/>
    <w:rsid w:val="0761289C"/>
    <w:rsid w:val="07C524A8"/>
    <w:rsid w:val="08563827"/>
    <w:rsid w:val="08635533"/>
    <w:rsid w:val="08B1242D"/>
    <w:rsid w:val="08BD5796"/>
    <w:rsid w:val="09615E66"/>
    <w:rsid w:val="0970C4AF"/>
    <w:rsid w:val="09F9F874"/>
    <w:rsid w:val="0A594FD9"/>
    <w:rsid w:val="0B0B9501"/>
    <w:rsid w:val="0C485922"/>
    <w:rsid w:val="0FACFD82"/>
    <w:rsid w:val="0FACFD82"/>
    <w:rsid w:val="125F0799"/>
    <w:rsid w:val="12966C51"/>
    <w:rsid w:val="12DD0B21"/>
    <w:rsid w:val="14738709"/>
    <w:rsid w:val="15EB0977"/>
    <w:rsid w:val="1647E36E"/>
    <w:rsid w:val="165DB97B"/>
    <w:rsid w:val="17CB0865"/>
    <w:rsid w:val="18323DBE"/>
    <w:rsid w:val="18C3262D"/>
    <w:rsid w:val="18FB5EE6"/>
    <w:rsid w:val="196ED2AD"/>
    <w:rsid w:val="1AA090FA"/>
    <w:rsid w:val="2118F1B5"/>
    <w:rsid w:val="22232132"/>
    <w:rsid w:val="22347CE7"/>
    <w:rsid w:val="23172AED"/>
    <w:rsid w:val="23D1DC1B"/>
    <w:rsid w:val="27EBB0AD"/>
    <w:rsid w:val="27EEAF93"/>
    <w:rsid w:val="2886D8DD"/>
    <w:rsid w:val="29897F8C"/>
    <w:rsid w:val="2A1A686F"/>
    <w:rsid w:val="2A4537BD"/>
    <w:rsid w:val="2AD6EF4E"/>
    <w:rsid w:val="2BA48DE8"/>
    <w:rsid w:val="2C1F77F6"/>
    <w:rsid w:val="2D457953"/>
    <w:rsid w:val="2D503097"/>
    <w:rsid w:val="2E0B476E"/>
    <w:rsid w:val="2E58A1FF"/>
    <w:rsid w:val="2FC02A05"/>
    <w:rsid w:val="2FEBCE0C"/>
    <w:rsid w:val="3091AAA3"/>
    <w:rsid w:val="310C64EE"/>
    <w:rsid w:val="31D6060A"/>
    <w:rsid w:val="31E787CD"/>
    <w:rsid w:val="33389467"/>
    <w:rsid w:val="33A56661"/>
    <w:rsid w:val="33BCE073"/>
    <w:rsid w:val="34BB725D"/>
    <w:rsid w:val="3527CE66"/>
    <w:rsid w:val="35749E16"/>
    <w:rsid w:val="35B530B7"/>
    <w:rsid w:val="36FE73EC"/>
    <w:rsid w:val="372B66B0"/>
    <w:rsid w:val="3A57EE0C"/>
    <w:rsid w:val="3AE18F36"/>
    <w:rsid w:val="3B1634AF"/>
    <w:rsid w:val="3C9CAC18"/>
    <w:rsid w:val="3E256400"/>
    <w:rsid w:val="3EA6C9BD"/>
    <w:rsid w:val="3F3DA026"/>
    <w:rsid w:val="3FCB9337"/>
    <w:rsid w:val="413A609E"/>
    <w:rsid w:val="438343D7"/>
    <w:rsid w:val="43F605C6"/>
    <w:rsid w:val="44CAF6DE"/>
    <w:rsid w:val="45866A35"/>
    <w:rsid w:val="46FE3F0E"/>
    <w:rsid w:val="472A0EB7"/>
    <w:rsid w:val="47DBDCD6"/>
    <w:rsid w:val="4810C820"/>
    <w:rsid w:val="4ACB535A"/>
    <w:rsid w:val="4AEB173E"/>
    <w:rsid w:val="4DEBBECC"/>
    <w:rsid w:val="4EC10B2E"/>
    <w:rsid w:val="4F656396"/>
    <w:rsid w:val="4FA03CC8"/>
    <w:rsid w:val="5060677F"/>
    <w:rsid w:val="508CA967"/>
    <w:rsid w:val="50A7BA33"/>
    <w:rsid w:val="530028AD"/>
    <w:rsid w:val="55A01824"/>
    <w:rsid w:val="55E22F35"/>
    <w:rsid w:val="56FBB9E8"/>
    <w:rsid w:val="5790A45E"/>
    <w:rsid w:val="5A62D17E"/>
    <w:rsid w:val="5AA9C3EC"/>
    <w:rsid w:val="5B632160"/>
    <w:rsid w:val="5C0AC70A"/>
    <w:rsid w:val="5D627377"/>
    <w:rsid w:val="5DF5394A"/>
    <w:rsid w:val="613D3B99"/>
    <w:rsid w:val="61F6F267"/>
    <w:rsid w:val="625DDE37"/>
    <w:rsid w:val="62A084A1"/>
    <w:rsid w:val="654CD68D"/>
    <w:rsid w:val="65515878"/>
    <w:rsid w:val="662518DA"/>
    <w:rsid w:val="6671AC51"/>
    <w:rsid w:val="6822A4A9"/>
    <w:rsid w:val="69EF90AC"/>
    <w:rsid w:val="69EF90AC"/>
    <w:rsid w:val="6C582925"/>
    <w:rsid w:val="6E0E1EAE"/>
    <w:rsid w:val="6F056183"/>
    <w:rsid w:val="71A0DD39"/>
    <w:rsid w:val="72F51990"/>
    <w:rsid w:val="73741826"/>
    <w:rsid w:val="73741826"/>
    <w:rsid w:val="73E4BE22"/>
    <w:rsid w:val="744D5B67"/>
    <w:rsid w:val="745FB8A2"/>
    <w:rsid w:val="7612D129"/>
    <w:rsid w:val="76FF748A"/>
    <w:rsid w:val="77D80389"/>
    <w:rsid w:val="77EA9F31"/>
    <w:rsid w:val="78A59EA7"/>
    <w:rsid w:val="798DEA17"/>
    <w:rsid w:val="79A1211B"/>
    <w:rsid w:val="7A288060"/>
    <w:rsid w:val="7A5F8B3C"/>
    <w:rsid w:val="7A608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77F6"/>
  <w15:chartTrackingRefBased/>
  <w15:docId w15:val="{94E34C3D-2A7D-4A28-B763-2A9A3B4CA2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de5c726097c4b8c" /><Relationship Type="http://schemas.openxmlformats.org/officeDocument/2006/relationships/image" Target="/media/image.png" Id="rId1072288358" /><Relationship Type="http://schemas.openxmlformats.org/officeDocument/2006/relationships/image" Target="/media/image2.png" Id="rId690962379" /><Relationship Type="http://schemas.openxmlformats.org/officeDocument/2006/relationships/image" Target="/media/image3.png" Id="rId941125956" /><Relationship Type="http://schemas.openxmlformats.org/officeDocument/2006/relationships/hyperlink" Target="https://doi.org/10.32674/jisa.v7i2.1032" TargetMode="External" Id="Rc9e29a6780174640" /><Relationship Type="http://schemas.openxmlformats.org/officeDocument/2006/relationships/hyperlink" Target="https://doi.org/10.1177/1524838014520315" TargetMode="External" Id="R41f86dc1f6c4435c" /><Relationship Type="http://schemas.openxmlformats.org/officeDocument/2006/relationships/hyperlink" Target="https://www2.ed.gov" TargetMode="External" Id="Red3399386c0248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2025-11-13T02:24:50.7415304Z</dcterms:created>
  <dcterms:modified xsi:type="dcterms:W3CDTF">2025-12-09T16:53:26.7333990Z</dcterms:modified>
  <dc:creator>Siddhartha Baniya</dc:creator>
  <lastModifiedBy>Siddhartha Baniya</lastModifiedBy>
</coreProperties>
</file>