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2429776"/>
        <w:docPartObj>
          <w:docPartGallery w:val="Cover Pages"/>
          <w:docPartUnique/>
        </w:docPartObj>
      </w:sdtPr>
      <w:sdtEndPr>
        <w:rPr>
          <w:rFonts w:ascii="Calibri" w:hAnsi="Calibri"/>
          <w:b/>
          <w:bCs/>
          <w:sz w:val="40"/>
          <w:u w:val="single"/>
        </w:rPr>
      </w:sdtEndPr>
      <w:sdtContent>
        <w:p w14:paraId="3EA91EA0" w14:textId="0E8952BE" w:rsidR="006731DD" w:rsidRDefault="006731DD">
          <w:r>
            <w:rPr>
              <w:noProof/>
            </w:rPr>
            <mc:AlternateContent>
              <mc:Choice Requires="wpg">
                <w:drawing>
                  <wp:anchor distT="0" distB="0" distL="114300" distR="114300" simplePos="0" relativeHeight="251659264" behindDoc="1" locked="0" layoutInCell="1" allowOverlap="1" wp14:anchorId="7908C8CC" wp14:editId="573ABB0D">
                    <wp:simplePos x="0" y="0"/>
                    <wp:positionH relativeFrom="page">
                      <wp:posOffset>462844</wp:posOffset>
                    </wp:positionH>
                    <wp:positionV relativeFrom="page">
                      <wp:posOffset>462844</wp:posOffset>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DC25BC6" w14:textId="77777777" w:rsidR="006731DD" w:rsidRDefault="006731D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490" y="4836012"/>
                                <a:ext cx="6843395" cy="29332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5174E" w14:textId="0708C6CE" w:rsidR="006731DD" w:rsidRDefault="009A54C6">
                                  <w:pPr>
                                    <w:pStyle w:val="NoSpacing"/>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Title"/>
                                      <w:tag w:val=""/>
                                      <w:id w:val="-1932881456"/>
                                      <w:dataBinding w:prefixMappings="xmlns:ns0='http://purl.org/dc/elements/1.1/' xmlns:ns1='http://schemas.openxmlformats.org/package/2006/metadata/core-properties' " w:xpath="/ns1:coreProperties[1]/ns0:title[1]" w:storeItemID="{6C3C8BC8-F283-45AE-878A-BAB7291924A1}"/>
                                      <w:text/>
                                    </w:sdtPr>
                                    <w:sdtEndPr/>
                                    <w:sdtContent>
                                      <w:r w:rsidR="006731DD">
                                        <w:rPr>
                                          <w:rFonts w:asciiTheme="majorHAnsi" w:eastAsiaTheme="majorEastAsia" w:hAnsiTheme="majorHAnsi" w:cstheme="majorBidi"/>
                                          <w:caps/>
                                          <w:color w:val="FFFFFF" w:themeColor="background1"/>
                                          <w:sz w:val="64"/>
                                          <w:szCs w:val="64"/>
                                        </w:rPr>
                                        <w:t>Digital marketing</w:t>
                                      </w:r>
                                    </w:sdtContent>
                                  </w:sdt>
                                </w:p>
                                <w:p w14:paraId="319BF3CA" w14:textId="11FEA1FC" w:rsidR="006731DD" w:rsidRDefault="006731DD">
                                  <w:pPr>
                                    <w:pStyle w:val="NoSpacing"/>
                                    <w:spacing w:before="120"/>
                                    <w:rPr>
                                      <w:color w:val="FFFFFF" w:themeColor="background1"/>
                                      <w:sz w:val="28"/>
                                      <w:szCs w:val="36"/>
                                    </w:rPr>
                                  </w:pPr>
                                  <w:r w:rsidRPr="006731DD">
                                    <w:rPr>
                                      <w:color w:val="FFFFFF" w:themeColor="background1"/>
                                      <w:sz w:val="28"/>
                                      <w:szCs w:val="36"/>
                                    </w:rPr>
                                    <w:t>MGMT 6460 – ADVANCED QUANTITATIVE METHODS FOR BUSINESS</w:t>
                                  </w:r>
                                </w:p>
                                <w:p w14:paraId="7B4BFD16" w14:textId="2D392FCD" w:rsidR="006731DD" w:rsidRPr="006731DD" w:rsidRDefault="006731DD">
                                  <w:pPr>
                                    <w:pStyle w:val="NoSpacing"/>
                                    <w:spacing w:before="120"/>
                                    <w:rPr>
                                      <w:color w:val="FFFFFF" w:themeColor="background1"/>
                                      <w:sz w:val="28"/>
                                      <w:szCs w:val="36"/>
                                    </w:rPr>
                                  </w:pPr>
                                  <w:r>
                                    <w:rPr>
                                      <w:color w:val="FFFFFF" w:themeColor="background1"/>
                                      <w:sz w:val="28"/>
                                      <w:szCs w:val="36"/>
                                    </w:rPr>
                                    <w:t>RENSSELAER POLYTECHNIC INSTITUTE</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08C8CC" id="Group 48" o:spid="_x0000_s1026" style="position:absolute;margin-left:36.45pt;margin-top:36.45pt;width:540pt;height:10in;z-index:-251657216;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DC25BC6" w14:textId="77777777" w:rsidR="006731DD" w:rsidRDefault="006731D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4;top:48360;width:68434;height:293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C45174E" w14:textId="0708C6CE" w:rsidR="006731DD" w:rsidRDefault="009A54C6">
                            <w:pPr>
                              <w:pStyle w:val="NoSpacing"/>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Title"/>
                                <w:tag w:val=""/>
                                <w:id w:val="-1932881456"/>
                                <w:dataBinding w:prefixMappings="xmlns:ns0='http://purl.org/dc/elements/1.1/' xmlns:ns1='http://schemas.openxmlformats.org/package/2006/metadata/core-properties' " w:xpath="/ns1:coreProperties[1]/ns0:title[1]" w:storeItemID="{6C3C8BC8-F283-45AE-878A-BAB7291924A1}"/>
                                <w:text/>
                              </w:sdtPr>
                              <w:sdtEndPr/>
                              <w:sdtContent>
                                <w:r w:rsidR="006731DD">
                                  <w:rPr>
                                    <w:rFonts w:asciiTheme="majorHAnsi" w:eastAsiaTheme="majorEastAsia" w:hAnsiTheme="majorHAnsi" w:cstheme="majorBidi"/>
                                    <w:caps/>
                                    <w:color w:val="FFFFFF" w:themeColor="background1"/>
                                    <w:sz w:val="64"/>
                                    <w:szCs w:val="64"/>
                                  </w:rPr>
                                  <w:t>Digital marketing</w:t>
                                </w:r>
                              </w:sdtContent>
                            </w:sdt>
                          </w:p>
                          <w:p w14:paraId="319BF3CA" w14:textId="11FEA1FC" w:rsidR="006731DD" w:rsidRDefault="006731DD">
                            <w:pPr>
                              <w:pStyle w:val="NoSpacing"/>
                              <w:spacing w:before="120"/>
                              <w:rPr>
                                <w:color w:val="FFFFFF" w:themeColor="background1"/>
                                <w:sz w:val="28"/>
                                <w:szCs w:val="36"/>
                              </w:rPr>
                            </w:pPr>
                            <w:r w:rsidRPr="006731DD">
                              <w:rPr>
                                <w:color w:val="FFFFFF" w:themeColor="background1"/>
                                <w:sz w:val="28"/>
                                <w:szCs w:val="36"/>
                              </w:rPr>
                              <w:t>MGMT 6460 – ADVANCED QUANTITATIVE METHODS FOR BUSINESS</w:t>
                            </w:r>
                          </w:p>
                          <w:p w14:paraId="7B4BFD16" w14:textId="2D392FCD" w:rsidR="006731DD" w:rsidRPr="006731DD" w:rsidRDefault="006731DD">
                            <w:pPr>
                              <w:pStyle w:val="NoSpacing"/>
                              <w:spacing w:before="120"/>
                              <w:rPr>
                                <w:color w:val="FFFFFF" w:themeColor="background1"/>
                                <w:sz w:val="28"/>
                                <w:szCs w:val="36"/>
                              </w:rPr>
                            </w:pPr>
                            <w:r>
                              <w:rPr>
                                <w:color w:val="FFFFFF" w:themeColor="background1"/>
                                <w:sz w:val="28"/>
                                <w:szCs w:val="36"/>
                              </w:rPr>
                              <w:t>RENSSELAER POLYTECHNIC INSTITUTE</w:t>
                            </w:r>
                          </w:p>
                        </w:txbxContent>
                      </v:textbox>
                    </v:shape>
                    <w10:wrap anchorx="page" anchory="page"/>
                  </v:group>
                </w:pict>
              </mc:Fallback>
            </mc:AlternateContent>
          </w:r>
        </w:p>
        <w:p w14:paraId="4044A528" w14:textId="48024985" w:rsidR="006731DD" w:rsidRDefault="00B17719">
          <w:pPr>
            <w:rPr>
              <w:rFonts w:ascii="Calibri" w:eastAsiaTheme="majorEastAsia" w:hAnsi="Calibri" w:cstheme="majorBidi"/>
              <w:b/>
              <w:bCs/>
              <w:color w:val="2F5496" w:themeColor="accent1" w:themeShade="BF"/>
              <w:sz w:val="40"/>
              <w:szCs w:val="32"/>
              <w:u w:val="single"/>
            </w:rPr>
          </w:pPr>
          <w:r>
            <w:rPr>
              <w:rFonts w:ascii="Calibri" w:hAnsi="Calibri"/>
              <w:b/>
              <w:bCs/>
              <w:noProof/>
              <w:sz w:val="40"/>
              <w:u w:val="single"/>
            </w:rPr>
            <mc:AlternateContent>
              <mc:Choice Requires="wps">
                <w:drawing>
                  <wp:anchor distT="0" distB="0" distL="114300" distR="114300" simplePos="0" relativeHeight="251661312" behindDoc="0" locked="0" layoutInCell="1" allowOverlap="1" wp14:anchorId="1ACB484A" wp14:editId="2930F19F">
                    <wp:simplePos x="0" y="0"/>
                    <wp:positionH relativeFrom="column">
                      <wp:posOffset>-439532</wp:posOffset>
                    </wp:positionH>
                    <wp:positionV relativeFrom="paragraph">
                      <wp:posOffset>7240905</wp:posOffset>
                    </wp:positionV>
                    <wp:extent cx="6853555" cy="5080"/>
                    <wp:effectExtent l="0" t="0" r="29845" b="45720"/>
                    <wp:wrapNone/>
                    <wp:docPr id="10" name="Straight Connector 10"/>
                    <wp:cNvGraphicFramePr/>
                    <a:graphic xmlns:a="http://schemas.openxmlformats.org/drawingml/2006/main">
                      <a:graphicData uri="http://schemas.microsoft.com/office/word/2010/wordprocessingShape">
                        <wps:wsp>
                          <wps:cNvCnPr/>
                          <wps:spPr>
                            <a:xfrm>
                              <a:off x="0" y="0"/>
                              <a:ext cx="6853555" cy="50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0C18AAB"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570.15pt" to="505.05pt,57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" strokecolor="#ed7d31 [3205]" strokeweight=".5pt">
                    <v:stroke joinstyle="miter"/>
                  </v:line>
                </w:pict>
              </mc:Fallback>
            </mc:AlternateContent>
          </w:r>
          <w:r w:rsidR="006731DD">
            <w:rPr>
              <w:rFonts w:ascii="Calibri" w:hAnsi="Calibri"/>
              <w:b/>
              <w:bCs/>
              <w:noProof/>
              <w:sz w:val="40"/>
              <w:u w:val="single"/>
            </w:rPr>
            <mc:AlternateContent>
              <mc:Choice Requires="wps">
                <w:drawing>
                  <wp:anchor distT="0" distB="0" distL="114300" distR="114300" simplePos="0" relativeHeight="251660288" behindDoc="0" locked="0" layoutInCell="1" allowOverlap="1" wp14:anchorId="358AF18D" wp14:editId="4914CEF5">
                    <wp:simplePos x="0" y="0"/>
                    <wp:positionH relativeFrom="column">
                      <wp:posOffset>241723</wp:posOffset>
                    </wp:positionH>
                    <wp:positionV relativeFrom="paragraph">
                      <wp:posOffset>7345116</wp:posOffset>
                    </wp:positionV>
                    <wp:extent cx="3352800" cy="69532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52800" cy="695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C8E7A0" w14:textId="22859919" w:rsidR="006731DD" w:rsidRPr="006731DD" w:rsidRDefault="006731DD">
                                <w:pPr>
                                  <w:rPr>
                                    <w:rFonts w:ascii="Calibri" w:hAnsi="Calibri"/>
                                    <w:b/>
                                    <w:bCs/>
                                    <w:color w:val="FFFFFF" w:themeColor="background1"/>
                                  </w:rPr>
                                </w:pPr>
                                <w:r w:rsidRPr="006731DD">
                                  <w:rPr>
                                    <w:rFonts w:ascii="Calibri" w:hAnsi="Calibri"/>
                                    <w:b/>
                                    <w:bCs/>
                                    <w:color w:val="FFFFFF" w:themeColor="background1"/>
                                  </w:rPr>
                                  <w:t>TAZIEN FATMA</w:t>
                                </w:r>
                                <w:r w:rsidRPr="006731DD">
                                  <w:rPr>
                                    <w:rFonts w:ascii="Calibri" w:hAnsi="Calibri"/>
                                    <w:b/>
                                    <w:bCs/>
                                    <w:color w:val="FFFFFF" w:themeColor="background1"/>
                                  </w:rPr>
                                  <w:br/>
                                  <w:t>SIDDHARTH JAIN</w:t>
                                </w:r>
                              </w:p>
                              <w:p w14:paraId="685F13C0" w14:textId="050536A3" w:rsidR="006731DD" w:rsidRPr="006731DD" w:rsidRDefault="006731DD">
                                <w:pPr>
                                  <w:rPr>
                                    <w:rFonts w:ascii="Calibri" w:hAnsi="Calibri"/>
                                    <w:b/>
                                    <w:bCs/>
                                    <w:color w:val="FFFFFF" w:themeColor="background1"/>
                                  </w:rPr>
                                </w:pPr>
                                <w:r w:rsidRPr="006731DD">
                                  <w:rPr>
                                    <w:rFonts w:ascii="Calibri" w:hAnsi="Calibri"/>
                                    <w:b/>
                                    <w:bCs/>
                                    <w:color w:val="FFFFFF" w:themeColor="background1"/>
                                  </w:rPr>
                                  <w:t>ANKUR JOSHI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AF18D" id="Text Box 9" o:spid="_x0000_s1036" type="#_x0000_t202" style="position:absolute;margin-left:19.05pt;margin-top:578.35pt;width:264pt;height:5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VVeQIAAGAFAAAOAAAAZHJzL2Uyb0RvYy54bWysVFFPGzEMfp+0/xDlfVxbKK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" filled="f" stroked="f">
                    <v:textbox>
                      <w:txbxContent>
                        <w:p w14:paraId="25C8E7A0" w14:textId="22859919" w:rsidR="006731DD" w:rsidRPr="006731DD" w:rsidRDefault="006731DD">
                          <w:pPr>
                            <w:rPr>
                              <w:rFonts w:ascii="Calibri" w:hAnsi="Calibri"/>
                              <w:b/>
                              <w:bCs/>
                              <w:color w:val="FFFFFF" w:themeColor="background1"/>
                            </w:rPr>
                          </w:pPr>
                          <w:r w:rsidRPr="006731DD">
                            <w:rPr>
                              <w:rFonts w:ascii="Calibri" w:hAnsi="Calibri"/>
                              <w:b/>
                              <w:bCs/>
                              <w:color w:val="FFFFFF" w:themeColor="background1"/>
                            </w:rPr>
                            <w:t>TAZIEN FATMA</w:t>
                          </w:r>
                          <w:r w:rsidRPr="006731DD">
                            <w:rPr>
                              <w:rFonts w:ascii="Calibri" w:hAnsi="Calibri"/>
                              <w:b/>
                              <w:bCs/>
                              <w:color w:val="FFFFFF" w:themeColor="background1"/>
                            </w:rPr>
                            <w:br/>
                            <w:t>SIDDHARTH JAIN</w:t>
                          </w:r>
                        </w:p>
                        <w:p w14:paraId="685F13C0" w14:textId="050536A3" w:rsidR="006731DD" w:rsidRPr="006731DD" w:rsidRDefault="006731DD">
                          <w:pPr>
                            <w:rPr>
                              <w:rFonts w:ascii="Calibri" w:hAnsi="Calibri"/>
                              <w:b/>
                              <w:bCs/>
                              <w:color w:val="FFFFFF" w:themeColor="background1"/>
                            </w:rPr>
                          </w:pPr>
                          <w:r w:rsidRPr="006731DD">
                            <w:rPr>
                              <w:rFonts w:ascii="Calibri" w:hAnsi="Calibri"/>
                              <w:b/>
                              <w:bCs/>
                              <w:color w:val="FFFFFF" w:themeColor="background1"/>
                            </w:rPr>
                            <w:t>ANKUR JOSHI</w:t>
                          </w:r>
                        </w:p>
                      </w:txbxContent>
                    </v:textbox>
                    <w10:wrap type="square"/>
                  </v:shape>
                </w:pict>
              </mc:Fallback>
            </mc:AlternateContent>
          </w:r>
          <w:r w:rsidR="006731DD">
            <w:rPr>
              <w:rFonts w:ascii="Calibri" w:hAnsi="Calibri"/>
              <w:b/>
              <w:bCs/>
              <w:sz w:val="40"/>
              <w:u w:val="single"/>
            </w:rPr>
            <w:br w:type="page"/>
          </w:r>
        </w:p>
      </w:sdtContent>
    </w:sdt>
    <w:p w14:paraId="7F2ABA6D" w14:textId="139E703E" w:rsidR="009826DB" w:rsidRPr="000302E4" w:rsidRDefault="002D561A" w:rsidP="00A32BAF">
      <w:pPr>
        <w:pStyle w:val="Heading1"/>
        <w:spacing w:after="160"/>
        <w:rPr>
          <w:rFonts w:ascii="Calibri" w:hAnsi="Calibri"/>
          <w:b/>
          <w:bCs/>
          <w:sz w:val="40"/>
          <w:u w:val="single"/>
        </w:rPr>
      </w:pPr>
      <w:r w:rsidRPr="000302E4">
        <w:rPr>
          <w:rFonts w:ascii="Calibri" w:hAnsi="Calibri"/>
          <w:b/>
          <w:bCs/>
          <w:sz w:val="40"/>
          <w:u w:val="single"/>
        </w:rPr>
        <w:lastRenderedPageBreak/>
        <w:t>Overview:</w:t>
      </w:r>
    </w:p>
    <w:p w14:paraId="253ED871" w14:textId="4899027A" w:rsidR="002D561A" w:rsidRDefault="002D561A" w:rsidP="00F7561F">
      <w:pPr>
        <w:jc w:val="both"/>
      </w:pPr>
      <w:r>
        <w:t>Mammalsrus.com is an education</w:t>
      </w:r>
      <w:r w:rsidR="00526343">
        <w:t>al</w:t>
      </w:r>
      <w:r>
        <w:t xml:space="preserve"> website</w:t>
      </w:r>
      <w:r w:rsidR="00526343">
        <w:t xml:space="preserve"> providing information about 5000 species of mammals</w:t>
      </w:r>
      <w:r>
        <w:t xml:space="preserve">. </w:t>
      </w:r>
      <w:r w:rsidR="00F7561F">
        <w:t>Currently the owners are using Google Adwords for increasing the traffic on the website and an associated blog. As a consultation team, we feel that the budget for the marketing campaigns on Google Analytics could be optimized constrained to the requirements put forth by the owner, we could improve on the budget allocation. This would result in an increased traffic for the website and the blog. Also, the owners plan to explore future commercialization</w:t>
      </w:r>
      <w:r w:rsidR="00F65661">
        <w:t xml:space="preserve"> options by selling merchandise. This in itself would require a new marketing campaigns on other online avenues to target the possible collaborations in form of distributors. These collaborations could come from local pet shops, retailing stores or different bloggers for further advertising and endorsing of the company’s products for increased sales. This project has helped us get an insight into the digital advertising/marketing world and how value could be added using optimization techniques for different objectives pertaining to the targets.</w:t>
      </w:r>
    </w:p>
    <w:p w14:paraId="77022FCE" w14:textId="77777777" w:rsidR="00F65661" w:rsidRDefault="00F65661" w:rsidP="00F7561F">
      <w:pPr>
        <w:jc w:val="both"/>
      </w:pPr>
    </w:p>
    <w:p w14:paraId="29F0D9FD" w14:textId="77777777" w:rsidR="00F65661" w:rsidRPr="000302E4" w:rsidRDefault="00F65661" w:rsidP="00A32BAF">
      <w:pPr>
        <w:pStyle w:val="Heading1"/>
        <w:spacing w:after="160"/>
        <w:rPr>
          <w:rFonts w:ascii="Calibri" w:hAnsi="Calibri"/>
          <w:b/>
          <w:bCs/>
          <w:sz w:val="40"/>
          <w:u w:val="single"/>
        </w:rPr>
      </w:pPr>
      <w:r w:rsidRPr="000302E4">
        <w:rPr>
          <w:rFonts w:ascii="Calibri" w:hAnsi="Calibri"/>
          <w:b/>
          <w:bCs/>
          <w:sz w:val="40"/>
          <w:u w:val="single"/>
        </w:rPr>
        <w:t>Techniques:</w:t>
      </w:r>
    </w:p>
    <w:p w14:paraId="17E784F9" w14:textId="6807D50D" w:rsidR="00F65661" w:rsidRDefault="004E62D0" w:rsidP="00F65661">
      <w:pPr>
        <w:jc w:val="both"/>
      </w:pPr>
      <w:r w:rsidRPr="004E62D0">
        <w:rPr>
          <w:b/>
        </w:rPr>
        <w:t xml:space="preserve">Task 1: </w:t>
      </w:r>
      <w:r w:rsidR="00F65661">
        <w:t xml:space="preserve"> </w:t>
      </w:r>
      <w:r>
        <w:t>I</w:t>
      </w:r>
      <w:r w:rsidR="00F65661">
        <w:t xml:space="preserve">nvolved optimizing the current budget being put into Google Adwords. This is necessary to increase the reach of the website and blog. This provides a long-term benefit for the company by increasing online presence and consumer base. Also, this could indirectly provide an organic growth which will add on to increasing the reach even more. For this task, the techniques that are used is Non-Linear Programming and Set-Covering concepts. </w:t>
      </w:r>
    </w:p>
    <w:p w14:paraId="27E4F191" w14:textId="77777777" w:rsidR="00F65661" w:rsidRDefault="00F65661" w:rsidP="00F65661">
      <w:pPr>
        <w:jc w:val="both"/>
      </w:pPr>
    </w:p>
    <w:p w14:paraId="1514087E" w14:textId="2DBCA809" w:rsidR="00F65661" w:rsidRDefault="004E62D0" w:rsidP="00F65661">
      <w:pPr>
        <w:jc w:val="both"/>
      </w:pPr>
      <w:r w:rsidRPr="004E62D0">
        <w:rPr>
          <w:b/>
        </w:rPr>
        <w:t>Task 2:</w:t>
      </w:r>
      <w:r w:rsidR="00F65661">
        <w:t xml:space="preserve"> </w:t>
      </w:r>
      <w:r>
        <w:t>I</w:t>
      </w:r>
      <w:r w:rsidR="00F65661">
        <w:t xml:space="preserve">nvolves optimizing the budget for the marketing campaign required for possible future partnerships. We are using the three different channels (Facebook, Email and Twitter) due to an added advantage over Google Adwords. The aforementioned channels have an option to define and target specific demographic </w:t>
      </w:r>
      <w:r w:rsidR="0070130B">
        <w:t>which would help the company target partners with aligned interests. Campaigns pertaining to this goal have certain consultation fees associated with it, which are fixed for a given week. Hence, we use Mixed Integer Programming.</w:t>
      </w:r>
    </w:p>
    <w:p w14:paraId="3C9681D2" w14:textId="77777777" w:rsidR="0070130B" w:rsidRDefault="0070130B" w:rsidP="00F65661">
      <w:pPr>
        <w:jc w:val="both"/>
      </w:pPr>
    </w:p>
    <w:p w14:paraId="74FF2A08" w14:textId="77777777" w:rsidR="0070130B" w:rsidRPr="000302E4" w:rsidRDefault="0070130B" w:rsidP="00A32BAF">
      <w:pPr>
        <w:pStyle w:val="Heading1"/>
        <w:spacing w:after="160"/>
        <w:rPr>
          <w:rFonts w:ascii="Calibri" w:hAnsi="Calibri"/>
          <w:b/>
          <w:bCs/>
          <w:sz w:val="40"/>
          <w:u w:val="single"/>
        </w:rPr>
      </w:pPr>
      <w:r w:rsidRPr="000302E4">
        <w:rPr>
          <w:rFonts w:ascii="Calibri" w:hAnsi="Calibri"/>
          <w:b/>
          <w:bCs/>
          <w:sz w:val="40"/>
          <w:u w:val="single"/>
        </w:rPr>
        <w:t>Data Collection:</w:t>
      </w:r>
    </w:p>
    <w:p w14:paraId="7BFC5F73" w14:textId="7FA94AA4" w:rsidR="0070130B" w:rsidRDefault="004E62D0" w:rsidP="00F65661">
      <w:pPr>
        <w:jc w:val="both"/>
      </w:pPr>
      <w:r w:rsidRPr="004E62D0">
        <w:rPr>
          <w:b/>
        </w:rPr>
        <w:t>Task 1:</w:t>
      </w:r>
      <w:r w:rsidR="0070130B">
        <w:t xml:space="preserve"> </w:t>
      </w:r>
      <w:r>
        <w:t>W</w:t>
      </w:r>
      <w:r w:rsidR="0070130B">
        <w:t>e are using the historical data from Google Adwords existing campaigns. Following data is extracted for each day of the week</w:t>
      </w:r>
      <w:r w:rsidR="002F5A1B">
        <w:t>:</w:t>
      </w:r>
    </w:p>
    <w:p w14:paraId="1BE6CA5F" w14:textId="77777777" w:rsidR="002F5A1B" w:rsidRDefault="002F5A1B" w:rsidP="002F5A1B">
      <w:pPr>
        <w:pStyle w:val="ListParagraph"/>
        <w:numPr>
          <w:ilvl w:val="0"/>
          <w:numId w:val="2"/>
        </w:numPr>
        <w:jc w:val="both"/>
      </w:pPr>
      <w:r>
        <w:t>Campaign Name</w:t>
      </w:r>
    </w:p>
    <w:p w14:paraId="7FEE6145" w14:textId="77777777" w:rsidR="002F5A1B" w:rsidRDefault="002F5A1B" w:rsidP="002F5A1B">
      <w:pPr>
        <w:pStyle w:val="ListParagraph"/>
        <w:numPr>
          <w:ilvl w:val="0"/>
          <w:numId w:val="2"/>
        </w:numPr>
        <w:jc w:val="both"/>
      </w:pPr>
      <w:r>
        <w:t xml:space="preserve">Cost </w:t>
      </w:r>
    </w:p>
    <w:p w14:paraId="77168E32" w14:textId="77777777" w:rsidR="002F5A1B" w:rsidRDefault="002F5A1B" w:rsidP="002F5A1B">
      <w:pPr>
        <w:pStyle w:val="ListParagraph"/>
        <w:numPr>
          <w:ilvl w:val="0"/>
          <w:numId w:val="2"/>
        </w:numPr>
        <w:jc w:val="both"/>
      </w:pPr>
      <w:r>
        <w:t>Sessions</w:t>
      </w:r>
    </w:p>
    <w:p w14:paraId="375A175D" w14:textId="7DBE6BB2" w:rsidR="002F5A1B" w:rsidRDefault="002F5A1B" w:rsidP="002F5A1B">
      <w:pPr>
        <w:jc w:val="both"/>
      </w:pPr>
      <w:r>
        <w:t xml:space="preserve">The sessions generated here refer to the traffic generated through the marketing campaign. The data required manipulation to generate a new metric which gave the information of number of sessions generated for each campaign on each day separately. This helps us understand the current trend, which is used for the budget allocation. This trend is set to improve which would </w:t>
      </w:r>
      <w:r>
        <w:lastRenderedPageBreak/>
        <w:t>require more iterations on the curre</w:t>
      </w:r>
      <w:r w:rsidR="008B3A1B">
        <w:t xml:space="preserve">nt optimization model in future as the reach improves. Please refer </w:t>
      </w:r>
      <w:hyperlink r:id="rId8" w:history="1">
        <w:r w:rsidR="008B3A1B" w:rsidRPr="008B3A1B">
          <w:rPr>
            <w:rStyle w:val="Hyperlink"/>
          </w:rPr>
          <w:t>here</w:t>
        </w:r>
      </w:hyperlink>
      <w:r w:rsidR="00085301">
        <w:t xml:space="preserve"> for the manipulated table.</w:t>
      </w:r>
    </w:p>
    <w:p w14:paraId="163F26BA" w14:textId="77777777" w:rsidR="002F5A1B" w:rsidRDefault="002F5A1B" w:rsidP="002F5A1B">
      <w:pPr>
        <w:jc w:val="both"/>
      </w:pPr>
    </w:p>
    <w:p w14:paraId="0FBD5C2E" w14:textId="7AA2D985" w:rsidR="002F5A1B" w:rsidRDefault="004E62D0" w:rsidP="002F5A1B">
      <w:pPr>
        <w:jc w:val="both"/>
      </w:pPr>
      <w:r w:rsidRPr="004E62D0">
        <w:rPr>
          <w:b/>
        </w:rPr>
        <w:t>Task 2:</w:t>
      </w:r>
      <w:r w:rsidR="002F5A1B">
        <w:t xml:space="preserve"> </w:t>
      </w:r>
      <w:r>
        <w:t>N</w:t>
      </w:r>
      <w:r w:rsidR="002F5A1B">
        <w:t xml:space="preserve">o initial marketing </w:t>
      </w:r>
      <w:r w:rsidR="00526343">
        <w:t>was</w:t>
      </w:r>
      <w:r w:rsidR="002F5A1B">
        <w:t xml:space="preserve"> done by the company on the mentioned channels. Due to non-availability of any historical data for the other three marketing channels, we relied on secondary research to optimize the current budget. The reach generated through these marketing campaigns would result in lead generation (assuming a lead conversion percentage of 2.5% on the sessions/clicks generated from that campaign).</w:t>
      </w:r>
      <w:r w:rsidR="008B3A1B">
        <w:t xml:space="preserve"> After the </w:t>
      </w:r>
      <w:r w:rsidR="001A3039">
        <w:t>research, the estimated values for each of the marketing avenues is given below in the table.</w:t>
      </w:r>
    </w:p>
    <w:p w14:paraId="6E86036F" w14:textId="77777777" w:rsidR="001A3039" w:rsidRDefault="001A3039" w:rsidP="002F5A1B">
      <w:pPr>
        <w:jc w:val="both"/>
      </w:pPr>
    </w:p>
    <w:tbl>
      <w:tblPr>
        <w:tblStyle w:val="PlainTable1"/>
        <w:tblW w:w="0" w:type="auto"/>
        <w:tblInd w:w="1624" w:type="dxa"/>
        <w:tblLook w:val="04A0" w:firstRow="1" w:lastRow="0" w:firstColumn="1" w:lastColumn="0" w:noHBand="0" w:noVBand="1"/>
      </w:tblPr>
      <w:tblGrid>
        <w:gridCol w:w="2311"/>
        <w:gridCol w:w="2549"/>
        <w:gridCol w:w="2160"/>
      </w:tblGrid>
      <w:tr w:rsidR="001A3039" w14:paraId="2324A033" w14:textId="77777777" w:rsidTr="00773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vAlign w:val="center"/>
          </w:tcPr>
          <w:p w14:paraId="263EB868" w14:textId="77777777" w:rsidR="001A3039" w:rsidRDefault="001A3039" w:rsidP="00773C39">
            <w:pPr>
              <w:jc w:val="center"/>
            </w:pPr>
            <w:r>
              <w:t>Marketing Channel</w:t>
            </w:r>
          </w:p>
        </w:tc>
        <w:tc>
          <w:tcPr>
            <w:tcW w:w="2549" w:type="dxa"/>
            <w:vAlign w:val="center"/>
          </w:tcPr>
          <w:p w14:paraId="4F3523A7" w14:textId="77777777" w:rsidR="001A3039" w:rsidRDefault="001A3039" w:rsidP="00773C39">
            <w:pPr>
              <w:jc w:val="center"/>
              <w:cnfStyle w:val="100000000000" w:firstRow="1" w:lastRow="0" w:firstColumn="0" w:lastColumn="0" w:oddVBand="0" w:evenVBand="0" w:oddHBand="0" w:evenHBand="0" w:firstRowFirstColumn="0" w:firstRowLastColumn="0" w:lastRowFirstColumn="0" w:lastRowLastColumn="0"/>
            </w:pPr>
            <w:r>
              <w:t>Fixed Cost</w:t>
            </w:r>
          </w:p>
        </w:tc>
        <w:tc>
          <w:tcPr>
            <w:tcW w:w="2160" w:type="dxa"/>
            <w:vAlign w:val="center"/>
          </w:tcPr>
          <w:p w14:paraId="44A5AE83" w14:textId="77777777" w:rsidR="001A3039" w:rsidRDefault="001A3039" w:rsidP="00773C39">
            <w:pPr>
              <w:jc w:val="center"/>
              <w:cnfStyle w:val="100000000000" w:firstRow="1" w:lastRow="0" w:firstColumn="0" w:lastColumn="0" w:oddVBand="0" w:evenVBand="0" w:oddHBand="0" w:evenHBand="0" w:firstRowFirstColumn="0" w:firstRowLastColumn="0" w:lastRowFirstColumn="0" w:lastRowLastColumn="0"/>
            </w:pPr>
            <w:r>
              <w:t>Cost Per Click</w:t>
            </w:r>
          </w:p>
        </w:tc>
      </w:tr>
      <w:tr w:rsidR="00D937D9" w14:paraId="54EAECC8" w14:textId="77777777" w:rsidTr="0077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vAlign w:val="center"/>
          </w:tcPr>
          <w:p w14:paraId="4F227861" w14:textId="77777777" w:rsidR="00D937D9" w:rsidRDefault="00D937D9" w:rsidP="00773C39">
            <w:pPr>
              <w:jc w:val="center"/>
            </w:pPr>
            <w:r>
              <w:t>Facebook</w:t>
            </w:r>
          </w:p>
        </w:tc>
        <w:tc>
          <w:tcPr>
            <w:tcW w:w="2549" w:type="dxa"/>
            <w:vAlign w:val="center"/>
          </w:tcPr>
          <w:p w14:paraId="7870EF63" w14:textId="77777777" w:rsidR="00D937D9" w:rsidRDefault="00D937D9" w:rsidP="00773C39">
            <w:pPr>
              <w:jc w:val="center"/>
              <w:cnfStyle w:val="000000100000" w:firstRow="0" w:lastRow="0" w:firstColumn="0" w:lastColumn="0" w:oddVBand="0" w:evenVBand="0" w:oddHBand="1" w:evenHBand="0" w:firstRowFirstColumn="0" w:firstRowLastColumn="0" w:lastRowFirstColumn="0" w:lastRowLastColumn="0"/>
            </w:pPr>
            <w:r>
              <w:t>$ 250</w:t>
            </w:r>
          </w:p>
        </w:tc>
        <w:tc>
          <w:tcPr>
            <w:tcW w:w="2160" w:type="dxa"/>
            <w:vAlign w:val="center"/>
          </w:tcPr>
          <w:p w14:paraId="1F9C941D" w14:textId="77777777" w:rsidR="00D937D9" w:rsidRDefault="00D937D9" w:rsidP="00773C39">
            <w:pPr>
              <w:jc w:val="center"/>
              <w:cnfStyle w:val="000000100000" w:firstRow="0" w:lastRow="0" w:firstColumn="0" w:lastColumn="0" w:oddVBand="0" w:evenVBand="0" w:oddHBand="1" w:evenHBand="0" w:firstRowFirstColumn="0" w:firstRowLastColumn="0" w:lastRowFirstColumn="0" w:lastRowLastColumn="0"/>
            </w:pPr>
            <w:r>
              <w:t>$0.27</w:t>
            </w:r>
          </w:p>
        </w:tc>
      </w:tr>
      <w:tr w:rsidR="00D937D9" w14:paraId="28DC63D8" w14:textId="77777777" w:rsidTr="00773C39">
        <w:tc>
          <w:tcPr>
            <w:cnfStyle w:val="001000000000" w:firstRow="0" w:lastRow="0" w:firstColumn="1" w:lastColumn="0" w:oddVBand="0" w:evenVBand="0" w:oddHBand="0" w:evenHBand="0" w:firstRowFirstColumn="0" w:firstRowLastColumn="0" w:lastRowFirstColumn="0" w:lastRowLastColumn="0"/>
            <w:tcW w:w="2311" w:type="dxa"/>
            <w:vAlign w:val="center"/>
          </w:tcPr>
          <w:p w14:paraId="538AA31A" w14:textId="77777777" w:rsidR="00D937D9" w:rsidRDefault="00D937D9" w:rsidP="00773C39">
            <w:pPr>
              <w:jc w:val="center"/>
            </w:pPr>
            <w:r>
              <w:t>Email</w:t>
            </w:r>
          </w:p>
        </w:tc>
        <w:tc>
          <w:tcPr>
            <w:tcW w:w="2549" w:type="dxa"/>
            <w:vAlign w:val="center"/>
          </w:tcPr>
          <w:p w14:paraId="089FEC3F" w14:textId="77777777" w:rsidR="00D937D9" w:rsidRDefault="00D937D9" w:rsidP="00773C39">
            <w:pPr>
              <w:jc w:val="center"/>
              <w:cnfStyle w:val="000000000000" w:firstRow="0" w:lastRow="0" w:firstColumn="0" w:lastColumn="0" w:oddVBand="0" w:evenVBand="0" w:oddHBand="0" w:evenHBand="0" w:firstRowFirstColumn="0" w:firstRowLastColumn="0" w:lastRowFirstColumn="0" w:lastRowLastColumn="0"/>
            </w:pPr>
            <w:r>
              <w:t>$ 150</w:t>
            </w:r>
          </w:p>
        </w:tc>
        <w:tc>
          <w:tcPr>
            <w:tcW w:w="2160" w:type="dxa"/>
            <w:vAlign w:val="center"/>
          </w:tcPr>
          <w:p w14:paraId="7A36F185" w14:textId="77777777" w:rsidR="00D937D9" w:rsidRDefault="00D937D9" w:rsidP="00773C39">
            <w:pPr>
              <w:jc w:val="center"/>
              <w:cnfStyle w:val="000000000000" w:firstRow="0" w:lastRow="0" w:firstColumn="0" w:lastColumn="0" w:oddVBand="0" w:evenVBand="0" w:oddHBand="0" w:evenHBand="0" w:firstRowFirstColumn="0" w:firstRowLastColumn="0" w:lastRowFirstColumn="0" w:lastRowLastColumn="0"/>
            </w:pPr>
            <w:r>
              <w:t>$0.38</w:t>
            </w:r>
          </w:p>
        </w:tc>
      </w:tr>
      <w:tr w:rsidR="00D937D9" w14:paraId="31EA20E2" w14:textId="77777777" w:rsidTr="0077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vAlign w:val="center"/>
          </w:tcPr>
          <w:p w14:paraId="29EF17EF" w14:textId="77777777" w:rsidR="00D937D9" w:rsidRDefault="00D937D9" w:rsidP="00773C39">
            <w:pPr>
              <w:jc w:val="center"/>
            </w:pPr>
            <w:r>
              <w:t>Twitter</w:t>
            </w:r>
          </w:p>
        </w:tc>
        <w:tc>
          <w:tcPr>
            <w:tcW w:w="2549" w:type="dxa"/>
            <w:vAlign w:val="center"/>
          </w:tcPr>
          <w:p w14:paraId="5475E3B8" w14:textId="77777777" w:rsidR="00D937D9" w:rsidRDefault="00D937D9" w:rsidP="00773C39">
            <w:pPr>
              <w:jc w:val="center"/>
              <w:cnfStyle w:val="000000100000" w:firstRow="0" w:lastRow="0" w:firstColumn="0" w:lastColumn="0" w:oddVBand="0" w:evenVBand="0" w:oddHBand="1" w:evenHBand="0" w:firstRowFirstColumn="0" w:firstRowLastColumn="0" w:lastRowFirstColumn="0" w:lastRowLastColumn="0"/>
            </w:pPr>
            <w:r>
              <w:t>0</w:t>
            </w:r>
          </w:p>
        </w:tc>
        <w:tc>
          <w:tcPr>
            <w:tcW w:w="2160" w:type="dxa"/>
            <w:vAlign w:val="center"/>
          </w:tcPr>
          <w:p w14:paraId="49ADF704" w14:textId="77777777" w:rsidR="00D937D9" w:rsidRDefault="00D937D9" w:rsidP="00773C39">
            <w:pPr>
              <w:jc w:val="center"/>
              <w:cnfStyle w:val="000000100000" w:firstRow="0" w:lastRow="0" w:firstColumn="0" w:lastColumn="0" w:oddVBand="0" w:evenVBand="0" w:oddHBand="1" w:evenHBand="0" w:firstRowFirstColumn="0" w:firstRowLastColumn="0" w:lastRowFirstColumn="0" w:lastRowLastColumn="0"/>
            </w:pPr>
            <w:r>
              <w:t>$0.84</w:t>
            </w:r>
          </w:p>
        </w:tc>
      </w:tr>
    </w:tbl>
    <w:p w14:paraId="7DFC3C10" w14:textId="77777777" w:rsidR="001A3039" w:rsidRDefault="001A3039" w:rsidP="002F5A1B">
      <w:pPr>
        <w:jc w:val="both"/>
      </w:pPr>
    </w:p>
    <w:p w14:paraId="50993A55" w14:textId="77777777" w:rsidR="002F5A1B" w:rsidRDefault="002F5A1B" w:rsidP="002F5A1B">
      <w:pPr>
        <w:jc w:val="both"/>
      </w:pPr>
      <w:r>
        <w:t xml:space="preserve"> </w:t>
      </w:r>
      <w:r w:rsidR="00D937D9">
        <w:t xml:space="preserve">For our target, the owner is not willing to obtain any consultation for the Twitter campaigns. </w:t>
      </w:r>
    </w:p>
    <w:p w14:paraId="215FA6EC" w14:textId="77777777" w:rsidR="00D937D9" w:rsidRDefault="00D937D9" w:rsidP="002F5A1B">
      <w:pPr>
        <w:jc w:val="both"/>
      </w:pPr>
    </w:p>
    <w:p w14:paraId="6D936F9E" w14:textId="77777777" w:rsidR="00D937D9" w:rsidRPr="000302E4" w:rsidRDefault="00604576" w:rsidP="00A32BAF">
      <w:pPr>
        <w:pStyle w:val="Heading1"/>
        <w:spacing w:after="160"/>
        <w:rPr>
          <w:rFonts w:ascii="Calibri" w:hAnsi="Calibri"/>
          <w:b/>
          <w:bCs/>
          <w:sz w:val="40"/>
          <w:u w:val="single"/>
        </w:rPr>
      </w:pPr>
      <w:r w:rsidRPr="000302E4">
        <w:rPr>
          <w:rFonts w:ascii="Calibri" w:hAnsi="Calibri"/>
          <w:b/>
          <w:bCs/>
          <w:sz w:val="40"/>
          <w:u w:val="single"/>
        </w:rPr>
        <w:t>Problem Formulation:</w:t>
      </w:r>
    </w:p>
    <w:p w14:paraId="703DC3EE" w14:textId="105EB5E2" w:rsidR="00604576" w:rsidRDefault="00604576" w:rsidP="002F5A1B">
      <w:pPr>
        <w:jc w:val="both"/>
      </w:pPr>
      <w:r>
        <w:t>Below is the mathematical problem formulation for the above two business targets.</w:t>
      </w:r>
    </w:p>
    <w:p w14:paraId="1C744817" w14:textId="77777777" w:rsidR="00085301" w:rsidRDefault="00085301" w:rsidP="002F5A1B">
      <w:pPr>
        <w:jc w:val="both"/>
      </w:pPr>
    </w:p>
    <w:p w14:paraId="1767EE32" w14:textId="77777777" w:rsidR="00CC4CCC" w:rsidRDefault="00085301" w:rsidP="00CC4CCC">
      <w:pPr>
        <w:pStyle w:val="Heading2"/>
      </w:pPr>
      <w:r>
        <w:t xml:space="preserve">Task 1: </w:t>
      </w:r>
    </w:p>
    <w:p w14:paraId="33FE5B8B" w14:textId="6BDC133C" w:rsidR="00085301" w:rsidRDefault="00BA3E45" w:rsidP="002F5A1B">
      <w:pPr>
        <w:jc w:val="both"/>
      </w:pPr>
      <w:r>
        <w:t xml:space="preserve">Objective: </w:t>
      </w:r>
      <w:r w:rsidR="00085301">
        <w:t>Optimization of weekly budget distribution to increase the visits on the website ensuring relative uniformity of visitors.</w:t>
      </w:r>
    </w:p>
    <w:p w14:paraId="7600F37F" w14:textId="7892DE22" w:rsidR="00085301" w:rsidRDefault="00085301" w:rsidP="002F5A1B">
      <w:pPr>
        <w:jc w:val="both"/>
      </w:pPr>
      <w:r>
        <w:t xml:space="preserve">As we need to use consumer engagement, we need to maximize the number of visits </w:t>
      </w:r>
      <w:r w:rsidR="00BA3E45">
        <w:t>by ensuring</w:t>
      </w:r>
      <w:r>
        <w:t xml:space="preserve"> </w:t>
      </w:r>
      <w:r w:rsidR="00BA3E45">
        <w:t>somewhat uniform</w:t>
      </w:r>
      <w:r>
        <w:t xml:space="preserve"> engagement on each day for each campaign. This is required because as any new website is launched, without constantly showing the brand to the customers, it is difficult to increase customer loyalty and interaction. This is also called educating the customer. This is a major reason for an increased organic growth.</w:t>
      </w:r>
    </w:p>
    <w:p w14:paraId="1AA0E788" w14:textId="2DF9EA2D" w:rsidR="00FC34A6" w:rsidRDefault="00FC34A6" w:rsidP="002F5A1B">
      <w:pPr>
        <w:jc w:val="both"/>
      </w:pPr>
    </w:p>
    <w:p w14:paraId="67999B15" w14:textId="4DCE9FB6" w:rsidR="00FC34A6" w:rsidRDefault="00FC34A6" w:rsidP="002F5A1B">
      <w:pPr>
        <w:jc w:val="both"/>
      </w:pPr>
      <w:r>
        <w:t>Problem Formulation:</w:t>
      </w:r>
    </w:p>
    <w:p w14:paraId="6CA94026" w14:textId="76752E4F" w:rsidR="00FC34A6" w:rsidRDefault="0070120E" w:rsidP="002F5A1B">
      <w:pPr>
        <w:jc w:val="both"/>
      </w:pPr>
      <w:r>
        <w:rPr>
          <w:noProof/>
        </w:rPr>
        <w:drawing>
          <wp:inline distT="0" distB="0" distL="0" distR="0" wp14:anchorId="087E826A" wp14:editId="37E532CF">
            <wp:extent cx="5714210" cy="1945640"/>
            <wp:effectExtent l="0" t="0" r="12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15 at 10.09.58 PM.png"/>
                    <pic:cNvPicPr/>
                  </pic:nvPicPr>
                  <pic:blipFill>
                    <a:blip r:embed="rId9">
                      <a:extLst>
                        <a:ext uri="{28A0092B-C50C-407E-A947-70E740481C1C}">
                          <a14:useLocalDpi xmlns:a14="http://schemas.microsoft.com/office/drawing/2010/main" val="0"/>
                        </a:ext>
                      </a:extLst>
                    </a:blip>
                    <a:stretch>
                      <a:fillRect/>
                    </a:stretch>
                  </pic:blipFill>
                  <pic:spPr>
                    <a:xfrm>
                      <a:off x="0" y="0"/>
                      <a:ext cx="5731470" cy="1951517"/>
                    </a:xfrm>
                    <a:prstGeom prst="rect">
                      <a:avLst/>
                    </a:prstGeom>
                  </pic:spPr>
                </pic:pic>
              </a:graphicData>
            </a:graphic>
          </wp:inline>
        </w:drawing>
      </w:r>
      <w:r w:rsidR="00BA3E45">
        <w:br/>
      </w:r>
    </w:p>
    <w:p w14:paraId="734577B5" w14:textId="77DFEA4F" w:rsidR="00085301" w:rsidRDefault="00085301" w:rsidP="002F5A1B">
      <w:pPr>
        <w:jc w:val="both"/>
      </w:pPr>
      <w:r>
        <w:lastRenderedPageBreak/>
        <w:t xml:space="preserve">The decision variables here are the budget allocated to each campaign on each day for the whole week. These variables are also subject to constraints as put by the owner of the website. Firstly, the total weekly spent needs to be $180. Also at the same time as two of the campaigns refers to regularly updated sections of the website and blog, the owner wants a skewed spread of the total budget favoring those sections. Please refer to the budget division for each campaign </w:t>
      </w:r>
      <w:hyperlink r:id="rId10" w:history="1">
        <w:r w:rsidRPr="00085301">
          <w:rPr>
            <w:rStyle w:val="Hyperlink"/>
          </w:rPr>
          <w:t>here</w:t>
        </w:r>
      </w:hyperlink>
      <w:r>
        <w:t>.</w:t>
      </w:r>
    </w:p>
    <w:p w14:paraId="642CDD2C" w14:textId="6D532D79" w:rsidR="00085301" w:rsidRDefault="00E42665" w:rsidP="002F5A1B">
      <w:pPr>
        <w:jc w:val="both"/>
      </w:pPr>
      <w:r>
        <w:t>As the current stats show an inclination towards a single day which harms the consumer engagement. This is avoided by using the minimum budget allocation for each day (10% of the weekly total budget) and a controlled variance for the predicted sessions. Also deriving from the historical data, we are optimistically targeting minimum of 500 sessions each day across all campaigns, which is higher than what the existing campaign generated without optimization.</w:t>
      </w:r>
    </w:p>
    <w:p w14:paraId="0CB09510" w14:textId="77777777" w:rsidR="00E42665" w:rsidRDefault="00E42665" w:rsidP="002F5A1B">
      <w:pPr>
        <w:jc w:val="both"/>
      </w:pPr>
    </w:p>
    <w:p w14:paraId="2B0470AC" w14:textId="1B1BFBDE" w:rsidR="00E42665" w:rsidRDefault="00E42665" w:rsidP="002F5A1B">
      <w:pPr>
        <w:jc w:val="both"/>
      </w:pPr>
      <w:r>
        <w:t>As the constraints of variance and daily budget allocation dependent on weekly spend which is the sum of all the decision variables for that campaign, there is non-linearity introduced in the problem. Hence, we need to use GRG-Nonlinear engine to solve this set covering optimization.</w:t>
      </w:r>
    </w:p>
    <w:p w14:paraId="1B9A3849" w14:textId="77777777" w:rsidR="00E42665" w:rsidRDefault="00E42665" w:rsidP="002F5A1B">
      <w:pPr>
        <w:jc w:val="both"/>
      </w:pPr>
    </w:p>
    <w:p w14:paraId="1FFF7A02" w14:textId="77777777" w:rsidR="00CC4CCC" w:rsidRPr="00BA3E45" w:rsidRDefault="00CC1B07" w:rsidP="00CC4CCC">
      <w:pPr>
        <w:pStyle w:val="Heading2"/>
        <w:rPr>
          <w:b/>
        </w:rPr>
      </w:pPr>
      <w:r w:rsidRPr="00BA3E45">
        <w:rPr>
          <w:b/>
        </w:rPr>
        <w:t>Task 2:</w:t>
      </w:r>
    </w:p>
    <w:p w14:paraId="066E0AAF" w14:textId="33692538" w:rsidR="00E42665" w:rsidRDefault="00BA3E45" w:rsidP="002F5A1B">
      <w:pPr>
        <w:jc w:val="both"/>
      </w:pPr>
      <w:r>
        <w:t>Objective:</w:t>
      </w:r>
      <w:r w:rsidR="00CC1B07">
        <w:t xml:space="preserve"> </w:t>
      </w:r>
      <w:r w:rsidR="00DE2760">
        <w:t>Budget Allocation to the advertising channels</w:t>
      </w:r>
      <w:r>
        <w:t xml:space="preserve"> (Facebook, Email &amp; Twitter)</w:t>
      </w:r>
      <w:r w:rsidR="00DE2760">
        <w:t xml:space="preserve"> which are used for partnership possibilities</w:t>
      </w:r>
      <w:r>
        <w:t>.</w:t>
      </w:r>
    </w:p>
    <w:p w14:paraId="3AFD66B4" w14:textId="5BBB2A3F" w:rsidR="00DE2760" w:rsidRDefault="00BA3E45" w:rsidP="002F5A1B">
      <w:pPr>
        <w:jc w:val="both"/>
      </w:pPr>
      <w:r>
        <w:br/>
      </w:r>
      <w:r w:rsidR="00DE2760">
        <w:t xml:space="preserve">This marketing is different from the marketing used to increase the reach of consumers visiting the website. As the owner is thinking of future commercialization plans, possible partners need to be searched for merchandising distribution. As these channels provide an added advantage of defining the demographic which could help in targeting people with specific behaviors like pet stores owners who could become a partner for any future plans. This feature is available in all three, Facebook, Twitter and Email. However, as the commercialization aspect is involved a more professional approach is required in the marketing strategy. Hence there is a fixed cost available with these avenues pertaining to any required consultation. These consultations could range from buying emails, developing content, identifying the right demographic. The cost researched for were given monthly. To make it consistent with the weekly budget allocation to these channels, the fixed costs are assumed to be weekly. </w:t>
      </w:r>
    </w:p>
    <w:p w14:paraId="38A2A973" w14:textId="77777777" w:rsidR="00DE2760" w:rsidRDefault="00DE2760" w:rsidP="002F5A1B">
      <w:pPr>
        <w:jc w:val="both"/>
      </w:pPr>
    </w:p>
    <w:p w14:paraId="534B8149" w14:textId="44C9BA17" w:rsidR="00DE2760" w:rsidRDefault="00BA3E45" w:rsidP="00BA3E45">
      <w:r>
        <w:t>Problem Formulation:</w:t>
      </w:r>
      <w:r>
        <w:br/>
      </w:r>
      <w:r>
        <w:br/>
      </w:r>
      <w:r w:rsidR="001C7906">
        <w:rPr>
          <w:noProof/>
        </w:rPr>
        <w:t xml:space="preserve">              </w:t>
      </w:r>
      <w:r w:rsidR="00321371">
        <w:rPr>
          <w:noProof/>
        </w:rPr>
        <w:t xml:space="preserve">   </w:t>
      </w:r>
      <w:r w:rsidR="001C7906">
        <w:rPr>
          <w:noProof/>
        </w:rPr>
        <w:drawing>
          <wp:inline distT="0" distB="0" distL="0" distR="0" wp14:anchorId="166A876C" wp14:editId="0FD9F6EE">
            <wp:extent cx="4280535" cy="2038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5 at 10.11.21 PM.png"/>
                    <pic:cNvPicPr/>
                  </pic:nvPicPr>
                  <pic:blipFill>
                    <a:blip r:embed="rId11">
                      <a:extLst>
                        <a:ext uri="{28A0092B-C50C-407E-A947-70E740481C1C}">
                          <a14:useLocalDpi xmlns:a14="http://schemas.microsoft.com/office/drawing/2010/main" val="0"/>
                        </a:ext>
                      </a:extLst>
                    </a:blip>
                    <a:stretch>
                      <a:fillRect/>
                    </a:stretch>
                  </pic:blipFill>
                  <pic:spPr>
                    <a:xfrm>
                      <a:off x="0" y="0"/>
                      <a:ext cx="4280535" cy="2038742"/>
                    </a:xfrm>
                    <a:prstGeom prst="rect">
                      <a:avLst/>
                    </a:prstGeom>
                  </pic:spPr>
                </pic:pic>
              </a:graphicData>
            </a:graphic>
          </wp:inline>
        </w:drawing>
      </w:r>
      <w:r w:rsidR="00321371">
        <w:rPr>
          <w:noProof/>
        </w:rPr>
        <w:t xml:space="preserve">  </w:t>
      </w:r>
      <w:r>
        <w:br/>
      </w:r>
      <w:r>
        <w:lastRenderedPageBreak/>
        <w:br/>
      </w:r>
      <w:r w:rsidR="00DE2760">
        <w:t xml:space="preserve">There are two sets of decision variables required for this optimization problem. As there is a fixed cost is involved, we need to be sure that if that channel is selected, the net cost is minimized which involves both the variable cost and the fixed cost for that week. Hence in total we have six decision variables, three of which are binary which help in implementing the “If-Then” constraint in the problem using the Big-M method. As per the owner the total weekly budget allocated is $180 for the three channels. </w:t>
      </w:r>
      <w:r w:rsidR="00DF4353">
        <w:t xml:space="preserve">We also require </w:t>
      </w:r>
      <w:r w:rsidR="00526343">
        <w:t>at least</w:t>
      </w:r>
      <w:r w:rsidR="00DF4353">
        <w:t xml:space="preserve"> 500 impressions to be served. These are then funneled down to leads with an average lead conversion percentage of 2.5%. The rest of the constraints are the implementation of “If-Then” conditions using binary variables. </w:t>
      </w:r>
    </w:p>
    <w:p w14:paraId="747D619D" w14:textId="77777777" w:rsidR="00DF4353" w:rsidRDefault="00DF4353" w:rsidP="002F5A1B">
      <w:pPr>
        <w:jc w:val="both"/>
      </w:pPr>
    </w:p>
    <w:p w14:paraId="4CE1F647" w14:textId="4309ADD8" w:rsidR="00526343" w:rsidRPr="00A32BAF" w:rsidRDefault="00CC4CCC" w:rsidP="00A32BAF">
      <w:pPr>
        <w:pStyle w:val="Heading1"/>
        <w:spacing w:after="160"/>
        <w:rPr>
          <w:rFonts w:ascii="Calibri" w:hAnsi="Calibri"/>
          <w:b/>
          <w:bCs/>
          <w:sz w:val="40"/>
          <w:u w:val="single"/>
        </w:rPr>
      </w:pPr>
      <w:r w:rsidRPr="000302E4">
        <w:rPr>
          <w:rFonts w:ascii="Calibri" w:hAnsi="Calibri"/>
          <w:b/>
          <w:bCs/>
          <w:sz w:val="40"/>
          <w:u w:val="single"/>
        </w:rPr>
        <w:t>Results</w:t>
      </w:r>
      <w:r w:rsidR="00526343" w:rsidRPr="000302E4">
        <w:rPr>
          <w:rFonts w:ascii="Calibri" w:hAnsi="Calibri"/>
          <w:b/>
          <w:bCs/>
          <w:sz w:val="40"/>
          <w:u w:val="single"/>
        </w:rPr>
        <w:t xml:space="preserve"> &amp; Recommendations:</w:t>
      </w:r>
    </w:p>
    <w:p w14:paraId="7CE69F2F" w14:textId="782F80A3" w:rsidR="00321371" w:rsidRPr="00DA6590" w:rsidRDefault="00321371" w:rsidP="00526343">
      <w:pPr>
        <w:rPr>
          <w:b/>
        </w:rPr>
      </w:pPr>
      <w:r w:rsidRPr="00DA6590">
        <w:rPr>
          <w:b/>
        </w:rPr>
        <w:t>Adwords Optimization Solution:</w:t>
      </w:r>
    </w:p>
    <w:p w14:paraId="7410232C" w14:textId="77777777" w:rsidR="000C6E71" w:rsidRDefault="00321371" w:rsidP="000C6E71">
      <w:r>
        <w:t>As per the solution provided by solver</w:t>
      </w:r>
      <w:r w:rsidR="000C6E71">
        <w:t>:</w:t>
      </w:r>
      <w:r w:rsidR="000C6E71">
        <w:br/>
      </w:r>
    </w:p>
    <w:p w14:paraId="15845043" w14:textId="3F8DB210" w:rsidR="00321371" w:rsidRDefault="000C6E71" w:rsidP="000C6E71">
      <w:r>
        <w:t>1.</w:t>
      </w:r>
      <w:r w:rsidR="00321371">
        <w:t xml:space="preserve"> </w:t>
      </w:r>
      <w:r>
        <w:t>W</w:t>
      </w:r>
      <w:r w:rsidR="00321371" w:rsidRPr="00321371">
        <w:t xml:space="preserve">ebsite should spend following amounts on </w:t>
      </w:r>
      <w:r w:rsidR="009C29A9">
        <w:t>campaigns specified for day of the week</w:t>
      </w:r>
      <w:r w:rsidR="00321371" w:rsidRPr="00321371">
        <w:t>:</w:t>
      </w:r>
    </w:p>
    <w:p w14:paraId="09D8BA6F" w14:textId="77777777" w:rsidR="00F029B9" w:rsidRDefault="00F029B9" w:rsidP="000C6E71"/>
    <w:p w14:paraId="5915267A" w14:textId="01802711" w:rsidR="00321371" w:rsidRDefault="00321371" w:rsidP="00526343">
      <w:r>
        <w:rPr>
          <w:noProof/>
        </w:rPr>
        <w:drawing>
          <wp:inline distT="0" distB="0" distL="0" distR="0" wp14:anchorId="78CCC5E4" wp14:editId="2D36D29C">
            <wp:extent cx="5943600" cy="1119505"/>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1119505"/>
                    </a:xfrm>
                    <a:prstGeom prst="rect">
                      <a:avLst/>
                    </a:prstGeom>
                  </pic:spPr>
                </pic:pic>
              </a:graphicData>
            </a:graphic>
          </wp:inline>
        </w:drawing>
      </w:r>
    </w:p>
    <w:p w14:paraId="2C67645C" w14:textId="795752B5" w:rsidR="00F029B9" w:rsidRDefault="00F029B9" w:rsidP="00526343"/>
    <w:p w14:paraId="260CE7DC" w14:textId="640CA18E" w:rsidR="00F029B9" w:rsidRDefault="00F029B9" w:rsidP="00526343">
      <w:r>
        <w:t xml:space="preserve"> </w:t>
      </w:r>
      <w:r w:rsidR="009C29A9">
        <w:rPr>
          <w:noProof/>
        </w:rPr>
        <w:drawing>
          <wp:inline distT="0" distB="0" distL="0" distR="0" wp14:anchorId="539EACF6" wp14:editId="75BC073E">
            <wp:extent cx="3810000" cy="2285529"/>
            <wp:effectExtent l="0" t="0" r="0" b="635"/>
            <wp:docPr id="1" name="Chart 1">
              <a:extLst xmlns:a="http://schemas.openxmlformats.org/drawingml/2006/main">
                <a:ext uri="{FF2B5EF4-FFF2-40B4-BE49-F238E27FC236}">
                  <a16:creationId xmlns:a16="http://schemas.microsoft.com/office/drawing/2014/main" id="{91832C4B-25A3-4541-A33F-62E9E6052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FFD094" w14:textId="4468EB17" w:rsidR="00321371" w:rsidRDefault="00321371" w:rsidP="00526343"/>
    <w:p w14:paraId="05B67637" w14:textId="68E01466" w:rsidR="00F329C3" w:rsidRDefault="009C29A9" w:rsidP="00526343">
      <w:r>
        <w:t xml:space="preserve">Company should see there is recommended variation as depicted by the chart above on how much amount to spend on each day of the week. For </w:t>
      </w:r>
      <w:r w:rsidR="00F329C3">
        <w:t>example,</w:t>
      </w:r>
      <w:r>
        <w:t xml:space="preserve"> “marsupials” campaign </w:t>
      </w:r>
      <w:r w:rsidR="00F329C3">
        <w:t>has a peak on “Thursday”, so they should spend more here to get maximum benefit, in terms of visits.</w:t>
      </w:r>
    </w:p>
    <w:p w14:paraId="4FF74521" w14:textId="77777777" w:rsidR="00F329C3" w:rsidRDefault="00F329C3" w:rsidP="00526343"/>
    <w:p w14:paraId="35B72BD3" w14:textId="47B8560B" w:rsidR="00321371" w:rsidRDefault="000C6E71" w:rsidP="000C6E71">
      <w:pPr>
        <w:jc w:val="both"/>
      </w:pPr>
      <w:r>
        <w:t xml:space="preserve"> 2. These are the clicks generated every day of the week based on the ad-spend suggested by solver.</w:t>
      </w:r>
      <w:r w:rsidR="001449D3">
        <w:t xml:space="preserve"> Total weekly clicks are </w:t>
      </w:r>
      <w:r w:rsidR="00F329C3">
        <w:t xml:space="preserve">almost </w:t>
      </w:r>
      <w:r w:rsidR="001449D3">
        <w:t>43</w:t>
      </w:r>
      <w:r w:rsidR="00F329C3">
        <w:t>40,</w:t>
      </w:r>
      <w:r w:rsidR="001449D3">
        <w:t xml:space="preserve"> using the ad-spend of $180. </w:t>
      </w:r>
    </w:p>
    <w:p w14:paraId="29024A43" w14:textId="572F3B4F" w:rsidR="00321371" w:rsidRPr="00526343" w:rsidRDefault="00321371" w:rsidP="00321371">
      <w:r>
        <w:rPr>
          <w:noProof/>
        </w:rPr>
        <w:drawing>
          <wp:inline distT="0" distB="0" distL="0" distR="0" wp14:anchorId="4A031B58" wp14:editId="01A55793">
            <wp:extent cx="5943600" cy="1274445"/>
            <wp:effectExtent l="0" t="0" r="0" b="19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943600" cy="1274445"/>
                    </a:xfrm>
                    <a:prstGeom prst="rect">
                      <a:avLst/>
                    </a:prstGeom>
                  </pic:spPr>
                </pic:pic>
              </a:graphicData>
            </a:graphic>
          </wp:inline>
        </w:drawing>
      </w:r>
    </w:p>
    <w:p w14:paraId="2C31E5C5" w14:textId="129F2231" w:rsidR="00526343" w:rsidRPr="00526343" w:rsidRDefault="00526343" w:rsidP="00526343"/>
    <w:p w14:paraId="6F2DD41C" w14:textId="4C2F1B66" w:rsidR="000302E4" w:rsidRDefault="001449D3" w:rsidP="00F7561F">
      <w:pPr>
        <w:jc w:val="both"/>
      </w:pPr>
      <w:r>
        <w:t xml:space="preserve">We recommend Mammalsrus.com to follow the above suggested budget allocation for maximizing visits to the site. </w:t>
      </w:r>
      <w:r w:rsidR="003D4D3E">
        <w:t xml:space="preserve"> Website can scale up or down their weekly budget based on above criteria.</w:t>
      </w:r>
    </w:p>
    <w:p w14:paraId="7EDDC66F" w14:textId="77777777" w:rsidR="000302E4" w:rsidRDefault="000302E4" w:rsidP="00F7561F">
      <w:pPr>
        <w:jc w:val="both"/>
      </w:pPr>
    </w:p>
    <w:p w14:paraId="1C78BEEA" w14:textId="585B9630" w:rsidR="003D4D3E" w:rsidRDefault="00B8243A" w:rsidP="00F7561F">
      <w:pPr>
        <w:jc w:val="both"/>
        <w:rPr>
          <w:b/>
        </w:rPr>
      </w:pPr>
      <w:r w:rsidRPr="00B8243A">
        <w:rPr>
          <w:b/>
        </w:rPr>
        <w:t>Budget Allocation to the advertising channels (Facebook, Email &amp; Twitter)</w:t>
      </w:r>
      <w:r>
        <w:rPr>
          <w:b/>
        </w:rPr>
        <w:t>:</w:t>
      </w:r>
    </w:p>
    <w:p w14:paraId="4C9D89BA" w14:textId="45A374DC" w:rsidR="004E62D0" w:rsidRPr="004E62D0" w:rsidRDefault="004E62D0" w:rsidP="00F7561F">
      <w:pPr>
        <w:jc w:val="both"/>
      </w:pPr>
      <w:r w:rsidRPr="004E62D0">
        <w:t>As per the solution provided by solver:</w:t>
      </w:r>
    </w:p>
    <w:p w14:paraId="75686D2A" w14:textId="4F979064" w:rsidR="004E62D0" w:rsidRDefault="00CC3C9C" w:rsidP="004E62D0">
      <w:pPr>
        <w:ind w:left="720"/>
        <w:jc w:val="both"/>
      </w:pPr>
      <w:r>
        <w:rPr>
          <w:noProof/>
        </w:rPr>
        <w:drawing>
          <wp:inline distT="0" distB="0" distL="0" distR="0" wp14:anchorId="2FFD0A25" wp14:editId="37C06323">
            <wp:extent cx="3002280" cy="212056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7484" cy="2145428"/>
                    </a:xfrm>
                    <a:prstGeom prst="rect">
                      <a:avLst/>
                    </a:prstGeom>
                    <a:noFill/>
                  </pic:spPr>
                </pic:pic>
              </a:graphicData>
            </a:graphic>
          </wp:inline>
        </w:drawing>
      </w:r>
    </w:p>
    <w:p w14:paraId="56BE0A9B" w14:textId="77777777" w:rsidR="00CC3C9C" w:rsidRDefault="00CC3C9C" w:rsidP="004E62D0">
      <w:pPr>
        <w:ind w:left="720"/>
        <w:jc w:val="both"/>
      </w:pPr>
    </w:p>
    <w:p w14:paraId="492AD1A2" w14:textId="4FA87D55" w:rsidR="00CC3C9C" w:rsidRPr="004E62D0" w:rsidRDefault="00CC3C9C" w:rsidP="00CC3C9C">
      <w:pPr>
        <w:numPr>
          <w:ilvl w:val="0"/>
          <w:numId w:val="5"/>
        </w:numPr>
        <w:jc w:val="both"/>
      </w:pPr>
      <w:r w:rsidRPr="004E62D0">
        <w:t xml:space="preserve">Website should focus on </w:t>
      </w:r>
      <w:r w:rsidRPr="00E879D5">
        <w:rPr>
          <w:b/>
        </w:rPr>
        <w:t>Facebook Advertising</w:t>
      </w:r>
      <w:r w:rsidRPr="004E62D0">
        <w:t xml:space="preserve"> at the current budget constraints</w:t>
      </w:r>
      <w:r w:rsidR="00E879D5">
        <w:t>.</w:t>
      </w:r>
      <w:r w:rsidR="00F329C3">
        <w:t xml:space="preserve"> Selecting other channels within this budget range is not optimal.</w:t>
      </w:r>
      <w:bookmarkStart w:id="0" w:name="_GoBack"/>
      <w:bookmarkEnd w:id="0"/>
    </w:p>
    <w:p w14:paraId="47C792E3" w14:textId="4341E70D" w:rsidR="00A04849" w:rsidRDefault="00CC3C9C" w:rsidP="004E62D0">
      <w:pPr>
        <w:numPr>
          <w:ilvl w:val="0"/>
          <w:numId w:val="5"/>
        </w:numPr>
        <w:jc w:val="both"/>
      </w:pPr>
      <w:r w:rsidRPr="004E62D0">
        <w:t>Assuming a 2.5% lead conversion from lead generation advertising, we can say that at</w:t>
      </w:r>
      <w:r w:rsidR="004E62D0">
        <w:t xml:space="preserve"> </w:t>
      </w:r>
      <w:r w:rsidRPr="004E62D0">
        <w:t xml:space="preserve">least </w:t>
      </w:r>
      <w:r w:rsidRPr="00E879D5">
        <w:rPr>
          <w:b/>
        </w:rPr>
        <w:t>16 leads</w:t>
      </w:r>
      <w:r w:rsidRPr="004E62D0">
        <w:t xml:space="preserve"> could be generated</w:t>
      </w:r>
      <w:r w:rsidR="004E62D0">
        <w:t xml:space="preserve"> with the current budget.</w:t>
      </w:r>
    </w:p>
    <w:p w14:paraId="5249BF5A" w14:textId="07AE206E" w:rsidR="004E62D0" w:rsidRDefault="004E62D0" w:rsidP="004E62D0">
      <w:pPr>
        <w:numPr>
          <w:ilvl w:val="0"/>
          <w:numId w:val="5"/>
        </w:numPr>
        <w:jc w:val="both"/>
      </w:pPr>
      <w:r>
        <w:t>We also found that if the weekly budget is changed the channel selection also changes. So</w:t>
      </w:r>
      <w:r w:rsidR="00CC3C9C">
        <w:t>,</w:t>
      </w:r>
      <w:r>
        <w:t xml:space="preserve"> if owners want to change the budget in future they can select other channels as well.</w:t>
      </w:r>
    </w:p>
    <w:p w14:paraId="3E1ED0F0" w14:textId="77777777" w:rsidR="00E879D5" w:rsidRDefault="00E879D5" w:rsidP="00E879D5">
      <w:pPr>
        <w:ind w:left="720"/>
        <w:jc w:val="both"/>
      </w:pPr>
    </w:p>
    <w:p w14:paraId="5DF21039" w14:textId="61952EE7" w:rsidR="000764C9" w:rsidRDefault="000764C9" w:rsidP="00F7561F">
      <w:pPr>
        <w:jc w:val="both"/>
        <w:rPr>
          <w:b/>
        </w:rPr>
      </w:pPr>
    </w:p>
    <w:p w14:paraId="33353EC4" w14:textId="785501BB" w:rsidR="00E879D5" w:rsidRDefault="00E879D5" w:rsidP="00F7561F">
      <w:pPr>
        <w:jc w:val="both"/>
        <w:rPr>
          <w:b/>
        </w:rPr>
      </w:pPr>
    </w:p>
    <w:p w14:paraId="7030696D" w14:textId="31BF1E14" w:rsidR="00E879D5" w:rsidRDefault="00E879D5" w:rsidP="00F7561F">
      <w:pPr>
        <w:jc w:val="both"/>
        <w:rPr>
          <w:b/>
        </w:rPr>
      </w:pPr>
    </w:p>
    <w:p w14:paraId="3FC6BE32" w14:textId="3466C7D0" w:rsidR="00E879D5" w:rsidRDefault="00E879D5" w:rsidP="00F7561F">
      <w:pPr>
        <w:jc w:val="both"/>
        <w:rPr>
          <w:b/>
        </w:rPr>
      </w:pPr>
    </w:p>
    <w:p w14:paraId="660C4F80" w14:textId="122F21DB" w:rsidR="00E879D5" w:rsidRPr="00B8243A" w:rsidRDefault="00E879D5" w:rsidP="00E879D5">
      <w:pPr>
        <w:jc w:val="center"/>
        <w:rPr>
          <w:b/>
        </w:rPr>
      </w:pPr>
      <w:r>
        <w:rPr>
          <w:b/>
        </w:rPr>
        <w:t>--------------------------------</w:t>
      </w:r>
    </w:p>
    <w:sectPr w:rsidR="00E879D5" w:rsidRPr="00B8243A" w:rsidSect="006731DD">
      <w:headerReference w:type="even" r:id="rId16"/>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1433E" w14:textId="77777777" w:rsidR="009A54C6" w:rsidRDefault="009A54C6" w:rsidP="00B17719">
      <w:r>
        <w:separator/>
      </w:r>
    </w:p>
  </w:endnote>
  <w:endnote w:type="continuationSeparator" w:id="0">
    <w:p w14:paraId="661D377F" w14:textId="77777777" w:rsidR="009A54C6" w:rsidRDefault="009A54C6" w:rsidP="00B17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75AAD" w14:textId="77777777" w:rsidR="009A54C6" w:rsidRDefault="009A54C6" w:rsidP="00B17719">
      <w:r>
        <w:separator/>
      </w:r>
    </w:p>
  </w:footnote>
  <w:footnote w:type="continuationSeparator" w:id="0">
    <w:p w14:paraId="62212728" w14:textId="77777777" w:rsidR="009A54C6" w:rsidRDefault="009A54C6" w:rsidP="00B17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FE8C7" w14:textId="77777777" w:rsidR="002E5828" w:rsidRDefault="002E5828" w:rsidP="000546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63019" w14:textId="77777777" w:rsidR="002E5828" w:rsidRDefault="002E5828" w:rsidP="002E58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EEE3" w14:textId="46D72461" w:rsidR="002E5828" w:rsidRDefault="002E5828" w:rsidP="000546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29C3">
      <w:rPr>
        <w:rStyle w:val="PageNumber"/>
        <w:noProof/>
      </w:rPr>
      <w:t>6</w:t>
    </w:r>
    <w:r>
      <w:rPr>
        <w:rStyle w:val="PageNumber"/>
      </w:rPr>
      <w:fldChar w:fldCharType="end"/>
    </w:r>
  </w:p>
  <w:p w14:paraId="37BD1EA3" w14:textId="22F99DF5" w:rsidR="00B17719" w:rsidRDefault="00B17719" w:rsidP="002E5828">
    <w:pPr>
      <w:pStyle w:val="Header"/>
      <w:ind w:right="360"/>
    </w:pPr>
    <w:r>
      <w:rPr>
        <w:noProof/>
      </w:rPr>
      <mc:AlternateContent>
        <mc:Choice Requires="wps">
          <w:drawing>
            <wp:anchor distT="0" distB="0" distL="114300" distR="114300" simplePos="0" relativeHeight="251659264" behindDoc="0" locked="0" layoutInCell="1" allowOverlap="1" wp14:anchorId="5D2D92CC" wp14:editId="2284CAC5">
              <wp:simplePos x="0" y="0"/>
              <wp:positionH relativeFrom="column">
                <wp:posOffset>5651615</wp:posOffset>
              </wp:positionH>
              <wp:positionV relativeFrom="paragraph">
                <wp:posOffset>-110704</wp:posOffset>
              </wp:positionV>
              <wp:extent cx="456680" cy="459954"/>
              <wp:effectExtent l="0" t="0" r="635" b="0"/>
              <wp:wrapNone/>
              <wp:docPr id="11" name="Oval 11"/>
              <wp:cNvGraphicFramePr/>
              <a:graphic xmlns:a="http://schemas.openxmlformats.org/drawingml/2006/main">
                <a:graphicData uri="http://schemas.microsoft.com/office/word/2010/wordprocessingShape">
                  <wps:wsp>
                    <wps:cNvSpPr/>
                    <wps:spPr>
                      <a:xfrm>
                        <a:off x="0" y="0"/>
                        <a:ext cx="456680" cy="459954"/>
                      </a:xfrm>
                      <a:prstGeom prst="ellipse">
                        <a:avLst/>
                      </a:prstGeom>
                      <a:solidFill>
                        <a:schemeClr val="accent5">
                          <a:lumMod val="75000"/>
                          <a:alpha val="53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89126" w14:textId="722CA060" w:rsidR="00B17719" w:rsidRPr="002E5828" w:rsidRDefault="00B17719" w:rsidP="00B17719">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D92CC" id="Oval 11" o:spid="_x0000_s1037" style="position:absolute;margin-left:445pt;margin-top:-8.7pt;width:35.9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" fillcolor="#2e74b5 [2408]" stroked="f" strokeweight="1pt">
              <v:fill opacity="34695f"/>
              <v:stroke joinstyle="miter"/>
              <v:textbox>
                <w:txbxContent>
                  <w:p w14:paraId="56189126" w14:textId="722CA060" w:rsidR="00B17719" w:rsidRPr="002E5828" w:rsidRDefault="00B17719" w:rsidP="00B17719">
                    <w:pPr>
                      <w:jc w:val="center"/>
                      <w:rPr>
                        <w:color w:val="FFFFFF" w:themeColor="background1"/>
                      </w:rPr>
                    </w:pPr>
                  </w:p>
                </w:txbxContent>
              </v:textbox>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950"/>
    <w:multiLevelType w:val="hybridMultilevel"/>
    <w:tmpl w:val="AA341590"/>
    <w:lvl w:ilvl="0" w:tplc="7CDEE0F0">
      <w:start w:val="1"/>
      <w:numFmt w:val="bullet"/>
      <w:lvlText w:val="•"/>
      <w:lvlJc w:val="left"/>
      <w:pPr>
        <w:tabs>
          <w:tab w:val="num" w:pos="720"/>
        </w:tabs>
        <w:ind w:left="720" w:hanging="360"/>
      </w:pPr>
      <w:rPr>
        <w:rFonts w:ascii="Arial" w:hAnsi="Arial" w:hint="default"/>
      </w:rPr>
    </w:lvl>
    <w:lvl w:ilvl="1" w:tplc="F3BC0306" w:tentative="1">
      <w:start w:val="1"/>
      <w:numFmt w:val="bullet"/>
      <w:lvlText w:val="•"/>
      <w:lvlJc w:val="left"/>
      <w:pPr>
        <w:tabs>
          <w:tab w:val="num" w:pos="1440"/>
        </w:tabs>
        <w:ind w:left="1440" w:hanging="360"/>
      </w:pPr>
      <w:rPr>
        <w:rFonts w:ascii="Arial" w:hAnsi="Arial" w:hint="default"/>
      </w:rPr>
    </w:lvl>
    <w:lvl w:ilvl="2" w:tplc="7F9E4228" w:tentative="1">
      <w:start w:val="1"/>
      <w:numFmt w:val="bullet"/>
      <w:lvlText w:val="•"/>
      <w:lvlJc w:val="left"/>
      <w:pPr>
        <w:tabs>
          <w:tab w:val="num" w:pos="2160"/>
        </w:tabs>
        <w:ind w:left="2160" w:hanging="360"/>
      </w:pPr>
      <w:rPr>
        <w:rFonts w:ascii="Arial" w:hAnsi="Arial" w:hint="default"/>
      </w:rPr>
    </w:lvl>
    <w:lvl w:ilvl="3" w:tplc="5A68ABBA" w:tentative="1">
      <w:start w:val="1"/>
      <w:numFmt w:val="bullet"/>
      <w:lvlText w:val="•"/>
      <w:lvlJc w:val="left"/>
      <w:pPr>
        <w:tabs>
          <w:tab w:val="num" w:pos="2880"/>
        </w:tabs>
        <w:ind w:left="2880" w:hanging="360"/>
      </w:pPr>
      <w:rPr>
        <w:rFonts w:ascii="Arial" w:hAnsi="Arial" w:hint="default"/>
      </w:rPr>
    </w:lvl>
    <w:lvl w:ilvl="4" w:tplc="A4467E22" w:tentative="1">
      <w:start w:val="1"/>
      <w:numFmt w:val="bullet"/>
      <w:lvlText w:val="•"/>
      <w:lvlJc w:val="left"/>
      <w:pPr>
        <w:tabs>
          <w:tab w:val="num" w:pos="3600"/>
        </w:tabs>
        <w:ind w:left="3600" w:hanging="360"/>
      </w:pPr>
      <w:rPr>
        <w:rFonts w:ascii="Arial" w:hAnsi="Arial" w:hint="default"/>
      </w:rPr>
    </w:lvl>
    <w:lvl w:ilvl="5" w:tplc="5AC224C6" w:tentative="1">
      <w:start w:val="1"/>
      <w:numFmt w:val="bullet"/>
      <w:lvlText w:val="•"/>
      <w:lvlJc w:val="left"/>
      <w:pPr>
        <w:tabs>
          <w:tab w:val="num" w:pos="4320"/>
        </w:tabs>
        <w:ind w:left="4320" w:hanging="360"/>
      </w:pPr>
      <w:rPr>
        <w:rFonts w:ascii="Arial" w:hAnsi="Arial" w:hint="default"/>
      </w:rPr>
    </w:lvl>
    <w:lvl w:ilvl="6" w:tplc="20BE8C98" w:tentative="1">
      <w:start w:val="1"/>
      <w:numFmt w:val="bullet"/>
      <w:lvlText w:val="•"/>
      <w:lvlJc w:val="left"/>
      <w:pPr>
        <w:tabs>
          <w:tab w:val="num" w:pos="5040"/>
        </w:tabs>
        <w:ind w:left="5040" w:hanging="360"/>
      </w:pPr>
      <w:rPr>
        <w:rFonts w:ascii="Arial" w:hAnsi="Arial" w:hint="default"/>
      </w:rPr>
    </w:lvl>
    <w:lvl w:ilvl="7" w:tplc="2CD67218" w:tentative="1">
      <w:start w:val="1"/>
      <w:numFmt w:val="bullet"/>
      <w:lvlText w:val="•"/>
      <w:lvlJc w:val="left"/>
      <w:pPr>
        <w:tabs>
          <w:tab w:val="num" w:pos="5760"/>
        </w:tabs>
        <w:ind w:left="5760" w:hanging="360"/>
      </w:pPr>
      <w:rPr>
        <w:rFonts w:ascii="Arial" w:hAnsi="Arial" w:hint="default"/>
      </w:rPr>
    </w:lvl>
    <w:lvl w:ilvl="8" w:tplc="9D1E1B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E644B"/>
    <w:multiLevelType w:val="hybridMultilevel"/>
    <w:tmpl w:val="FBC8B3FA"/>
    <w:lvl w:ilvl="0" w:tplc="F7AAE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D3509"/>
    <w:multiLevelType w:val="hybridMultilevel"/>
    <w:tmpl w:val="D548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024"/>
    <w:multiLevelType w:val="hybridMultilevel"/>
    <w:tmpl w:val="4BC4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D362B"/>
    <w:multiLevelType w:val="hybridMultilevel"/>
    <w:tmpl w:val="A8E4D818"/>
    <w:lvl w:ilvl="0" w:tplc="ABF2D482">
      <w:start w:val="1"/>
      <w:numFmt w:val="bullet"/>
      <w:lvlText w:val=""/>
      <w:lvlJc w:val="left"/>
      <w:pPr>
        <w:tabs>
          <w:tab w:val="num" w:pos="720"/>
        </w:tabs>
        <w:ind w:left="720" w:hanging="360"/>
      </w:pPr>
      <w:rPr>
        <w:rFonts w:ascii="Wingdings" w:hAnsi="Wingdings" w:hint="default"/>
      </w:rPr>
    </w:lvl>
    <w:lvl w:ilvl="1" w:tplc="3AECC4C4" w:tentative="1">
      <w:start w:val="1"/>
      <w:numFmt w:val="bullet"/>
      <w:lvlText w:val=""/>
      <w:lvlJc w:val="left"/>
      <w:pPr>
        <w:tabs>
          <w:tab w:val="num" w:pos="1440"/>
        </w:tabs>
        <w:ind w:left="1440" w:hanging="360"/>
      </w:pPr>
      <w:rPr>
        <w:rFonts w:ascii="Wingdings" w:hAnsi="Wingdings" w:hint="default"/>
      </w:rPr>
    </w:lvl>
    <w:lvl w:ilvl="2" w:tplc="2AE6FF24" w:tentative="1">
      <w:start w:val="1"/>
      <w:numFmt w:val="bullet"/>
      <w:lvlText w:val=""/>
      <w:lvlJc w:val="left"/>
      <w:pPr>
        <w:tabs>
          <w:tab w:val="num" w:pos="2160"/>
        </w:tabs>
        <w:ind w:left="2160" w:hanging="360"/>
      </w:pPr>
      <w:rPr>
        <w:rFonts w:ascii="Wingdings" w:hAnsi="Wingdings" w:hint="default"/>
      </w:rPr>
    </w:lvl>
    <w:lvl w:ilvl="3" w:tplc="C4E2B45C" w:tentative="1">
      <w:start w:val="1"/>
      <w:numFmt w:val="bullet"/>
      <w:lvlText w:val=""/>
      <w:lvlJc w:val="left"/>
      <w:pPr>
        <w:tabs>
          <w:tab w:val="num" w:pos="2880"/>
        </w:tabs>
        <w:ind w:left="2880" w:hanging="360"/>
      </w:pPr>
      <w:rPr>
        <w:rFonts w:ascii="Wingdings" w:hAnsi="Wingdings" w:hint="default"/>
      </w:rPr>
    </w:lvl>
    <w:lvl w:ilvl="4" w:tplc="ABE8572A" w:tentative="1">
      <w:start w:val="1"/>
      <w:numFmt w:val="bullet"/>
      <w:lvlText w:val=""/>
      <w:lvlJc w:val="left"/>
      <w:pPr>
        <w:tabs>
          <w:tab w:val="num" w:pos="3600"/>
        </w:tabs>
        <w:ind w:left="3600" w:hanging="360"/>
      </w:pPr>
      <w:rPr>
        <w:rFonts w:ascii="Wingdings" w:hAnsi="Wingdings" w:hint="default"/>
      </w:rPr>
    </w:lvl>
    <w:lvl w:ilvl="5" w:tplc="692E89BE" w:tentative="1">
      <w:start w:val="1"/>
      <w:numFmt w:val="bullet"/>
      <w:lvlText w:val=""/>
      <w:lvlJc w:val="left"/>
      <w:pPr>
        <w:tabs>
          <w:tab w:val="num" w:pos="4320"/>
        </w:tabs>
        <w:ind w:left="4320" w:hanging="360"/>
      </w:pPr>
      <w:rPr>
        <w:rFonts w:ascii="Wingdings" w:hAnsi="Wingdings" w:hint="default"/>
      </w:rPr>
    </w:lvl>
    <w:lvl w:ilvl="6" w:tplc="C97C4ACE" w:tentative="1">
      <w:start w:val="1"/>
      <w:numFmt w:val="bullet"/>
      <w:lvlText w:val=""/>
      <w:lvlJc w:val="left"/>
      <w:pPr>
        <w:tabs>
          <w:tab w:val="num" w:pos="5040"/>
        </w:tabs>
        <w:ind w:left="5040" w:hanging="360"/>
      </w:pPr>
      <w:rPr>
        <w:rFonts w:ascii="Wingdings" w:hAnsi="Wingdings" w:hint="default"/>
      </w:rPr>
    </w:lvl>
    <w:lvl w:ilvl="7" w:tplc="571EA24A" w:tentative="1">
      <w:start w:val="1"/>
      <w:numFmt w:val="bullet"/>
      <w:lvlText w:val=""/>
      <w:lvlJc w:val="left"/>
      <w:pPr>
        <w:tabs>
          <w:tab w:val="num" w:pos="5760"/>
        </w:tabs>
        <w:ind w:left="5760" w:hanging="360"/>
      </w:pPr>
      <w:rPr>
        <w:rFonts w:ascii="Wingdings" w:hAnsi="Wingdings" w:hint="default"/>
      </w:rPr>
    </w:lvl>
    <w:lvl w:ilvl="8" w:tplc="9306BEA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61A"/>
    <w:rsid w:val="000302E4"/>
    <w:rsid w:val="000764C9"/>
    <w:rsid w:val="00085301"/>
    <w:rsid w:val="000C6E71"/>
    <w:rsid w:val="001449D3"/>
    <w:rsid w:val="001A3039"/>
    <w:rsid w:val="001C7906"/>
    <w:rsid w:val="002D561A"/>
    <w:rsid w:val="002E5828"/>
    <w:rsid w:val="002F5A1B"/>
    <w:rsid w:val="00321371"/>
    <w:rsid w:val="003D4D3E"/>
    <w:rsid w:val="004E62D0"/>
    <w:rsid w:val="00526343"/>
    <w:rsid w:val="00604576"/>
    <w:rsid w:val="006731DD"/>
    <w:rsid w:val="0070120E"/>
    <w:rsid w:val="0070130B"/>
    <w:rsid w:val="00773C39"/>
    <w:rsid w:val="00790CEA"/>
    <w:rsid w:val="00855E62"/>
    <w:rsid w:val="008B3A1B"/>
    <w:rsid w:val="009826DB"/>
    <w:rsid w:val="009A54C6"/>
    <w:rsid w:val="009C29A9"/>
    <w:rsid w:val="00A04849"/>
    <w:rsid w:val="00A32BAF"/>
    <w:rsid w:val="00B17719"/>
    <w:rsid w:val="00B8243A"/>
    <w:rsid w:val="00BA3E45"/>
    <w:rsid w:val="00C36B78"/>
    <w:rsid w:val="00CC1B07"/>
    <w:rsid w:val="00CC3C9C"/>
    <w:rsid w:val="00CC4CCC"/>
    <w:rsid w:val="00D937D9"/>
    <w:rsid w:val="00DA6590"/>
    <w:rsid w:val="00DE2760"/>
    <w:rsid w:val="00DF4353"/>
    <w:rsid w:val="00E039D5"/>
    <w:rsid w:val="00E42665"/>
    <w:rsid w:val="00E879D5"/>
    <w:rsid w:val="00F029B9"/>
    <w:rsid w:val="00F329C3"/>
    <w:rsid w:val="00F65661"/>
    <w:rsid w:val="00F7561F"/>
    <w:rsid w:val="00FC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CD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C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C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661"/>
    <w:pPr>
      <w:ind w:left="720"/>
      <w:contextualSpacing/>
    </w:pPr>
  </w:style>
  <w:style w:type="character" w:styleId="Hyperlink">
    <w:name w:val="Hyperlink"/>
    <w:basedOn w:val="DefaultParagraphFont"/>
    <w:uiPriority w:val="99"/>
    <w:unhideWhenUsed/>
    <w:rsid w:val="008B3A1B"/>
    <w:rPr>
      <w:color w:val="0563C1" w:themeColor="hyperlink"/>
      <w:u w:val="single"/>
    </w:rPr>
  </w:style>
  <w:style w:type="table" w:styleId="TableGrid">
    <w:name w:val="Table Grid"/>
    <w:basedOn w:val="TableNormal"/>
    <w:uiPriority w:val="39"/>
    <w:rsid w:val="001A3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4C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4CC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26343"/>
    <w:rPr>
      <w:color w:val="954F72" w:themeColor="followedHyperlink"/>
      <w:u w:val="single"/>
    </w:rPr>
  </w:style>
  <w:style w:type="paragraph" w:styleId="NormalWeb">
    <w:name w:val="Normal (Web)"/>
    <w:basedOn w:val="Normal"/>
    <w:uiPriority w:val="99"/>
    <w:semiHidden/>
    <w:unhideWhenUsed/>
    <w:rsid w:val="00321371"/>
    <w:pPr>
      <w:spacing w:before="100" w:beforeAutospacing="1" w:after="100" w:afterAutospacing="1"/>
    </w:pPr>
    <w:rPr>
      <w:rFonts w:ascii="Times New Roman" w:eastAsia="Times New Roman" w:hAnsi="Times New Roman" w:cs="Times New Roman"/>
    </w:rPr>
  </w:style>
  <w:style w:type="table" w:styleId="PlainTable1">
    <w:name w:val="Plain Table 1"/>
    <w:basedOn w:val="TableNormal"/>
    <w:uiPriority w:val="41"/>
    <w:rsid w:val="00773C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6731DD"/>
    <w:rPr>
      <w:rFonts w:eastAsiaTheme="minorEastAsia"/>
      <w:sz w:val="22"/>
      <w:szCs w:val="22"/>
      <w:lang w:eastAsia="zh-CN"/>
    </w:rPr>
  </w:style>
  <w:style w:type="character" w:customStyle="1" w:styleId="NoSpacingChar">
    <w:name w:val="No Spacing Char"/>
    <w:basedOn w:val="DefaultParagraphFont"/>
    <w:link w:val="NoSpacing"/>
    <w:uiPriority w:val="1"/>
    <w:rsid w:val="006731DD"/>
    <w:rPr>
      <w:rFonts w:eastAsiaTheme="minorEastAsia"/>
      <w:sz w:val="22"/>
      <w:szCs w:val="22"/>
      <w:lang w:eastAsia="zh-CN"/>
    </w:rPr>
  </w:style>
  <w:style w:type="paragraph" w:styleId="Header">
    <w:name w:val="header"/>
    <w:basedOn w:val="Normal"/>
    <w:link w:val="HeaderChar"/>
    <w:uiPriority w:val="99"/>
    <w:unhideWhenUsed/>
    <w:rsid w:val="00B17719"/>
    <w:pPr>
      <w:tabs>
        <w:tab w:val="center" w:pos="4680"/>
        <w:tab w:val="right" w:pos="9360"/>
      </w:tabs>
    </w:pPr>
  </w:style>
  <w:style w:type="character" w:customStyle="1" w:styleId="HeaderChar">
    <w:name w:val="Header Char"/>
    <w:basedOn w:val="DefaultParagraphFont"/>
    <w:link w:val="Header"/>
    <w:uiPriority w:val="99"/>
    <w:rsid w:val="00B17719"/>
  </w:style>
  <w:style w:type="paragraph" w:styleId="Footer">
    <w:name w:val="footer"/>
    <w:basedOn w:val="Normal"/>
    <w:link w:val="FooterChar"/>
    <w:uiPriority w:val="99"/>
    <w:unhideWhenUsed/>
    <w:rsid w:val="00B17719"/>
    <w:pPr>
      <w:tabs>
        <w:tab w:val="center" w:pos="4680"/>
        <w:tab w:val="right" w:pos="9360"/>
      </w:tabs>
    </w:pPr>
  </w:style>
  <w:style w:type="character" w:customStyle="1" w:styleId="FooterChar">
    <w:name w:val="Footer Char"/>
    <w:basedOn w:val="DefaultParagraphFont"/>
    <w:link w:val="Footer"/>
    <w:uiPriority w:val="99"/>
    <w:rsid w:val="00B17719"/>
  </w:style>
  <w:style w:type="character" w:styleId="PageNumber">
    <w:name w:val="page number"/>
    <w:basedOn w:val="DefaultParagraphFont"/>
    <w:uiPriority w:val="99"/>
    <w:semiHidden/>
    <w:unhideWhenUsed/>
    <w:rsid w:val="002E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00005">
      <w:bodyDiv w:val="1"/>
      <w:marLeft w:val="0"/>
      <w:marRight w:val="0"/>
      <w:marTop w:val="0"/>
      <w:marBottom w:val="0"/>
      <w:divBdr>
        <w:top w:val="none" w:sz="0" w:space="0" w:color="auto"/>
        <w:left w:val="none" w:sz="0" w:space="0" w:color="auto"/>
        <w:bottom w:val="none" w:sz="0" w:space="0" w:color="auto"/>
        <w:right w:val="none" w:sz="0" w:space="0" w:color="auto"/>
      </w:divBdr>
      <w:divsChild>
        <w:div w:id="1356882415">
          <w:marLeft w:val="446"/>
          <w:marRight w:val="0"/>
          <w:marTop w:val="0"/>
          <w:marBottom w:val="0"/>
          <w:divBdr>
            <w:top w:val="none" w:sz="0" w:space="0" w:color="auto"/>
            <w:left w:val="none" w:sz="0" w:space="0" w:color="auto"/>
            <w:bottom w:val="none" w:sz="0" w:space="0" w:color="auto"/>
            <w:right w:val="none" w:sz="0" w:space="0" w:color="auto"/>
          </w:divBdr>
        </w:div>
        <w:div w:id="712652567">
          <w:marLeft w:val="446"/>
          <w:marRight w:val="0"/>
          <w:marTop w:val="0"/>
          <w:marBottom w:val="0"/>
          <w:divBdr>
            <w:top w:val="none" w:sz="0" w:space="0" w:color="auto"/>
            <w:left w:val="none" w:sz="0" w:space="0" w:color="auto"/>
            <w:bottom w:val="none" w:sz="0" w:space="0" w:color="auto"/>
            <w:right w:val="none" w:sz="0" w:space="0" w:color="auto"/>
          </w:divBdr>
        </w:div>
        <w:div w:id="1204250314">
          <w:marLeft w:val="446"/>
          <w:marRight w:val="0"/>
          <w:marTop w:val="0"/>
          <w:marBottom w:val="0"/>
          <w:divBdr>
            <w:top w:val="none" w:sz="0" w:space="0" w:color="auto"/>
            <w:left w:val="none" w:sz="0" w:space="0" w:color="auto"/>
            <w:bottom w:val="none" w:sz="0" w:space="0" w:color="auto"/>
            <w:right w:val="none" w:sz="0" w:space="0" w:color="auto"/>
          </w:divBdr>
        </w:div>
      </w:divsChild>
    </w:div>
    <w:div w:id="810099928">
      <w:bodyDiv w:val="1"/>
      <w:marLeft w:val="0"/>
      <w:marRight w:val="0"/>
      <w:marTop w:val="0"/>
      <w:marBottom w:val="0"/>
      <w:divBdr>
        <w:top w:val="none" w:sz="0" w:space="0" w:color="auto"/>
        <w:left w:val="none" w:sz="0" w:space="0" w:color="auto"/>
        <w:bottom w:val="none" w:sz="0" w:space="0" w:color="auto"/>
        <w:right w:val="none" w:sz="0" w:space="0" w:color="auto"/>
      </w:divBdr>
    </w:div>
    <w:div w:id="1693994544">
      <w:bodyDiv w:val="1"/>
      <w:marLeft w:val="0"/>
      <w:marRight w:val="0"/>
      <w:marTop w:val="0"/>
      <w:marBottom w:val="0"/>
      <w:divBdr>
        <w:top w:val="none" w:sz="0" w:space="0" w:color="auto"/>
        <w:left w:val="none" w:sz="0" w:space="0" w:color="auto"/>
        <w:bottom w:val="none" w:sz="0" w:space="0" w:color="auto"/>
        <w:right w:val="none" w:sz="0" w:space="0" w:color="auto"/>
      </w:divBdr>
      <w:divsChild>
        <w:div w:id="751703128">
          <w:marLeft w:val="446"/>
          <w:marRight w:val="0"/>
          <w:marTop w:val="0"/>
          <w:marBottom w:val="0"/>
          <w:divBdr>
            <w:top w:val="none" w:sz="0" w:space="0" w:color="auto"/>
            <w:left w:val="none" w:sz="0" w:space="0" w:color="auto"/>
            <w:bottom w:val="none" w:sz="0" w:space="0" w:color="auto"/>
            <w:right w:val="none" w:sz="0" w:space="0" w:color="auto"/>
          </w:divBdr>
        </w:div>
        <w:div w:id="1610088965">
          <w:marLeft w:val="446"/>
          <w:marRight w:val="0"/>
          <w:marTop w:val="0"/>
          <w:marBottom w:val="0"/>
          <w:divBdr>
            <w:top w:val="none" w:sz="0" w:space="0" w:color="auto"/>
            <w:left w:val="none" w:sz="0" w:space="0" w:color="auto"/>
            <w:bottom w:val="none" w:sz="0" w:space="0" w:color="auto"/>
            <w:right w:val="none" w:sz="0" w:space="0" w:color="auto"/>
          </w:divBdr>
        </w:div>
        <w:div w:id="858742366">
          <w:marLeft w:val="446"/>
          <w:marRight w:val="0"/>
          <w:marTop w:val="0"/>
          <w:marBottom w:val="0"/>
          <w:divBdr>
            <w:top w:val="none" w:sz="0" w:space="0" w:color="auto"/>
            <w:left w:val="none" w:sz="0" w:space="0" w:color="auto"/>
            <w:bottom w:val="none" w:sz="0" w:space="0" w:color="auto"/>
            <w:right w:val="none" w:sz="0" w:space="0" w:color="auto"/>
          </w:divBdr>
        </w:div>
        <w:div w:id="515585148">
          <w:marLeft w:val="446"/>
          <w:marRight w:val="0"/>
          <w:marTop w:val="0"/>
          <w:marBottom w:val="0"/>
          <w:divBdr>
            <w:top w:val="none" w:sz="0" w:space="0" w:color="auto"/>
            <w:left w:val="none" w:sz="0" w:space="0" w:color="auto"/>
            <w:bottom w:val="none" w:sz="0" w:space="0" w:color="auto"/>
            <w:right w:val="none" w:sz="0" w:space="0" w:color="auto"/>
          </w:divBdr>
        </w:div>
        <w:div w:id="811293041">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j-14/aqrm_project"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sidj-14/aqrm_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azein\Documents\Tazein\Career&amp;Education\RPI_Education_docs\_Statistics\week9\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Ad-spend  by</a:t>
            </a:r>
            <a:r>
              <a:rPr lang="en-US" baseline="0"/>
              <a:t> day of week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Sheet5!$B$4</c:f>
              <c:strCache>
                <c:ptCount val="1"/>
                <c:pt idx="0">
                  <c:v>Blog</c:v>
                </c:pt>
              </c:strCache>
            </c:strRef>
          </c:tx>
          <c:spPr>
            <a:ln w="28575" cap="rnd">
              <a:solidFill>
                <a:schemeClr val="accent1"/>
              </a:solidFill>
              <a:round/>
            </a:ln>
            <a:effectLst/>
          </c:spPr>
          <c:marker>
            <c:symbol val="none"/>
          </c:marker>
          <c:cat>
            <c:strRef>
              <c:f>Sheet5!$C$3:$I$3</c:f>
              <c:strCache>
                <c:ptCount val="7"/>
                <c:pt idx="0">
                  <c:v>Monday</c:v>
                </c:pt>
                <c:pt idx="1">
                  <c:v>Tuesday</c:v>
                </c:pt>
                <c:pt idx="2">
                  <c:v>Wednesday</c:v>
                </c:pt>
                <c:pt idx="3">
                  <c:v>Thursday</c:v>
                </c:pt>
                <c:pt idx="4">
                  <c:v>Friday</c:v>
                </c:pt>
                <c:pt idx="5">
                  <c:v>Saturday</c:v>
                </c:pt>
                <c:pt idx="6">
                  <c:v>Sunday</c:v>
                </c:pt>
              </c:strCache>
            </c:strRef>
          </c:cat>
          <c:val>
            <c:numRef>
              <c:f>Sheet5!$C$4:$I$4</c:f>
              <c:numCache>
                <c:formatCode>General</c:formatCode>
                <c:ptCount val="7"/>
                <c:pt idx="0">
                  <c:v>8.7820895566723571</c:v>
                </c:pt>
                <c:pt idx="1">
                  <c:v>8.5024851269923474</c:v>
                </c:pt>
                <c:pt idx="2">
                  <c:v>9.0899664193870127</c:v>
                </c:pt>
                <c:pt idx="3">
                  <c:v>7.8611164202996333</c:v>
                </c:pt>
                <c:pt idx="4">
                  <c:v>7.2150959489155468</c:v>
                </c:pt>
                <c:pt idx="5">
                  <c:v>7.8850034453263023</c:v>
                </c:pt>
                <c:pt idx="6">
                  <c:v>6.4642430824068011</c:v>
                </c:pt>
              </c:numCache>
            </c:numRef>
          </c:val>
          <c:smooth val="0"/>
          <c:extLst>
            <c:ext xmlns:c16="http://schemas.microsoft.com/office/drawing/2014/chart" uri="{C3380CC4-5D6E-409C-BE32-E72D297353CC}">
              <c16:uniqueId val="{00000000-B7A5-475A-A993-66E279EE3DC0}"/>
            </c:ext>
          </c:extLst>
        </c:ser>
        <c:ser>
          <c:idx val="1"/>
          <c:order val="1"/>
          <c:tx>
            <c:strRef>
              <c:f>Sheet5!$B$5</c:f>
              <c:strCache>
                <c:ptCount val="1"/>
                <c:pt idx="0">
                  <c:v>Marsupials</c:v>
                </c:pt>
              </c:strCache>
            </c:strRef>
          </c:tx>
          <c:spPr>
            <a:ln w="28575" cap="rnd">
              <a:solidFill>
                <a:schemeClr val="accent2"/>
              </a:solidFill>
              <a:round/>
            </a:ln>
            <a:effectLst/>
          </c:spPr>
          <c:marker>
            <c:symbol val="none"/>
          </c:marker>
          <c:cat>
            <c:strRef>
              <c:f>Sheet5!$C$3:$I$3</c:f>
              <c:strCache>
                <c:ptCount val="7"/>
                <c:pt idx="0">
                  <c:v>Monday</c:v>
                </c:pt>
                <c:pt idx="1">
                  <c:v>Tuesday</c:v>
                </c:pt>
                <c:pt idx="2">
                  <c:v>Wednesday</c:v>
                </c:pt>
                <c:pt idx="3">
                  <c:v>Thursday</c:v>
                </c:pt>
                <c:pt idx="4">
                  <c:v>Friday</c:v>
                </c:pt>
                <c:pt idx="5">
                  <c:v>Saturday</c:v>
                </c:pt>
                <c:pt idx="6">
                  <c:v>Sunday</c:v>
                </c:pt>
              </c:strCache>
            </c:strRef>
          </c:cat>
          <c:val>
            <c:numRef>
              <c:f>Sheet5!$C$5:$I$5</c:f>
              <c:numCache>
                <c:formatCode>General</c:formatCode>
                <c:ptCount val="7"/>
                <c:pt idx="0">
                  <c:v>8.6336801373271257</c:v>
                </c:pt>
                <c:pt idx="1">
                  <c:v>6.862040639476275</c:v>
                </c:pt>
                <c:pt idx="2">
                  <c:v>6.4014708984951891</c:v>
                </c:pt>
                <c:pt idx="3">
                  <c:v>12.05282487894422</c:v>
                </c:pt>
                <c:pt idx="4">
                  <c:v>8.2718891674694532</c:v>
                </c:pt>
                <c:pt idx="5">
                  <c:v>5.580000000000001</c:v>
                </c:pt>
                <c:pt idx="6">
                  <c:v>7.9980942782877369</c:v>
                </c:pt>
              </c:numCache>
            </c:numRef>
          </c:val>
          <c:smooth val="0"/>
          <c:extLst>
            <c:ext xmlns:c16="http://schemas.microsoft.com/office/drawing/2014/chart" uri="{C3380CC4-5D6E-409C-BE32-E72D297353CC}">
              <c16:uniqueId val="{00000001-B7A5-475A-A993-66E279EE3DC0}"/>
            </c:ext>
          </c:extLst>
        </c:ser>
        <c:ser>
          <c:idx val="2"/>
          <c:order val="2"/>
          <c:tx>
            <c:strRef>
              <c:f>Sheet5!$B$6</c:f>
              <c:strCache>
                <c:ptCount val="1"/>
                <c:pt idx="0">
                  <c:v>monotremata</c:v>
                </c:pt>
              </c:strCache>
            </c:strRef>
          </c:tx>
          <c:spPr>
            <a:ln w="28575" cap="rnd">
              <a:solidFill>
                <a:schemeClr val="accent3"/>
              </a:solidFill>
              <a:round/>
            </a:ln>
            <a:effectLst/>
          </c:spPr>
          <c:marker>
            <c:symbol val="none"/>
          </c:marker>
          <c:cat>
            <c:strRef>
              <c:f>Sheet5!$C$3:$I$3</c:f>
              <c:strCache>
                <c:ptCount val="7"/>
                <c:pt idx="0">
                  <c:v>Monday</c:v>
                </c:pt>
                <c:pt idx="1">
                  <c:v>Tuesday</c:v>
                </c:pt>
                <c:pt idx="2">
                  <c:v>Wednesday</c:v>
                </c:pt>
                <c:pt idx="3">
                  <c:v>Thursday</c:v>
                </c:pt>
                <c:pt idx="4">
                  <c:v>Friday</c:v>
                </c:pt>
                <c:pt idx="5">
                  <c:v>Saturday</c:v>
                </c:pt>
                <c:pt idx="6">
                  <c:v>Sunday</c:v>
                </c:pt>
              </c:strCache>
            </c:strRef>
          </c:cat>
          <c:val>
            <c:numRef>
              <c:f>Sheet5!$C$6:$I$6</c:f>
              <c:numCache>
                <c:formatCode>General</c:formatCode>
                <c:ptCount val="7"/>
                <c:pt idx="0">
                  <c:v>5.5211310925028121</c:v>
                </c:pt>
                <c:pt idx="1">
                  <c:v>6.1577683153927385</c:v>
                </c:pt>
                <c:pt idx="2">
                  <c:v>5.5001621082907191</c:v>
                </c:pt>
                <c:pt idx="3">
                  <c:v>5.5176504285613897</c:v>
                </c:pt>
                <c:pt idx="4">
                  <c:v>3.7418999508186457</c:v>
                </c:pt>
                <c:pt idx="5">
                  <c:v>4.3413881044337028</c:v>
                </c:pt>
                <c:pt idx="6">
                  <c:v>3.4200000000000004</c:v>
                </c:pt>
              </c:numCache>
            </c:numRef>
          </c:val>
          <c:smooth val="0"/>
          <c:extLst>
            <c:ext xmlns:c16="http://schemas.microsoft.com/office/drawing/2014/chart" uri="{C3380CC4-5D6E-409C-BE32-E72D297353CC}">
              <c16:uniqueId val="{00000002-B7A5-475A-A993-66E279EE3DC0}"/>
            </c:ext>
          </c:extLst>
        </c:ser>
        <c:ser>
          <c:idx val="3"/>
          <c:order val="3"/>
          <c:tx>
            <c:strRef>
              <c:f>Sheet5!$B$7</c:f>
              <c:strCache>
                <c:ptCount val="1"/>
                <c:pt idx="0">
                  <c:v>Eutherians</c:v>
                </c:pt>
              </c:strCache>
            </c:strRef>
          </c:tx>
          <c:spPr>
            <a:ln w="28575" cap="rnd">
              <a:solidFill>
                <a:schemeClr val="accent4"/>
              </a:solidFill>
              <a:round/>
            </a:ln>
            <a:effectLst/>
          </c:spPr>
          <c:marker>
            <c:symbol val="none"/>
          </c:marker>
          <c:cat>
            <c:strRef>
              <c:f>Sheet5!$C$3:$I$3</c:f>
              <c:strCache>
                <c:ptCount val="7"/>
                <c:pt idx="0">
                  <c:v>Monday</c:v>
                </c:pt>
                <c:pt idx="1">
                  <c:v>Tuesday</c:v>
                </c:pt>
                <c:pt idx="2">
                  <c:v>Wednesday</c:v>
                </c:pt>
                <c:pt idx="3">
                  <c:v>Thursday</c:v>
                </c:pt>
                <c:pt idx="4">
                  <c:v>Friday</c:v>
                </c:pt>
                <c:pt idx="5">
                  <c:v>Saturday</c:v>
                </c:pt>
                <c:pt idx="6">
                  <c:v>Sunday</c:v>
                </c:pt>
              </c:strCache>
            </c:strRef>
          </c:cat>
          <c:val>
            <c:numRef>
              <c:f>Sheet5!$C$7:$I$7</c:f>
              <c:numCache>
                <c:formatCode>General</c:formatCode>
                <c:ptCount val="7"/>
                <c:pt idx="0">
                  <c:v>3.4199999999997743</c:v>
                </c:pt>
                <c:pt idx="1">
                  <c:v>5.7574516614611957</c:v>
                </c:pt>
                <c:pt idx="2">
                  <c:v>4.5546000315856769</c:v>
                </c:pt>
                <c:pt idx="3">
                  <c:v>3.6808849703086923</c:v>
                </c:pt>
                <c:pt idx="4">
                  <c:v>3.7060041720164398</c:v>
                </c:pt>
                <c:pt idx="5">
                  <c:v>5.3221634549261347</c:v>
                </c:pt>
                <c:pt idx="6">
                  <c:v>7.7588957097012088</c:v>
                </c:pt>
              </c:numCache>
            </c:numRef>
          </c:val>
          <c:smooth val="0"/>
          <c:extLst>
            <c:ext xmlns:c16="http://schemas.microsoft.com/office/drawing/2014/chart" uri="{C3380CC4-5D6E-409C-BE32-E72D297353CC}">
              <c16:uniqueId val="{00000003-B7A5-475A-A993-66E279EE3DC0}"/>
            </c:ext>
          </c:extLst>
        </c:ser>
        <c:dLbls>
          <c:showLegendKey val="0"/>
          <c:showVal val="0"/>
          <c:showCatName val="0"/>
          <c:showSerName val="0"/>
          <c:showPercent val="0"/>
          <c:showBubbleSize val="0"/>
        </c:dLbls>
        <c:smooth val="0"/>
        <c:axId val="854217384"/>
        <c:axId val="854210496"/>
      </c:lineChart>
      <c:catAx>
        <c:axId val="854217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210496"/>
        <c:crosses val="autoZero"/>
        <c:auto val="1"/>
        <c:lblAlgn val="ctr"/>
        <c:lblOffset val="100"/>
        <c:noMultiLvlLbl val="0"/>
      </c:catAx>
      <c:valAx>
        <c:axId val="85421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217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0CAEBB-2775-46C4-B1B0-92A03F19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Digital marketing</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marketing</dc:title>
  <dc:subject/>
  <dc:creator>Siddharth Jain</dc:creator>
  <cp:keywords/>
  <dc:description/>
  <cp:lastModifiedBy>Ateeq Ahmad</cp:lastModifiedBy>
  <cp:revision>16</cp:revision>
  <dcterms:created xsi:type="dcterms:W3CDTF">2017-12-16T02:32:00Z</dcterms:created>
  <dcterms:modified xsi:type="dcterms:W3CDTF">2017-12-18T01:10:00Z</dcterms:modified>
</cp:coreProperties>
</file>