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7A16" w14:textId="265F7BAA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Q1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: Name</w:t>
      </w:r>
      <w:r>
        <w:rPr>
          <w:rFonts w:ascii="IBM Plex Sans" w:hAnsi="IBM Plex Sans"/>
          <w:color w:val="07080A"/>
          <w:sz w:val="21"/>
          <w:szCs w:val="21"/>
        </w:rPr>
        <w:t> - "What's your name?"</w:t>
      </w:r>
    </w:p>
    <w:p w14:paraId="0ECCDB87" w14:textId="77777777" w:rsidR="00585059" w:rsidRDefault="00585059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39ACD64B" w14:textId="094EB0CA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 w:rsidRPr="00585059">
        <w:rPr>
          <w:rFonts w:ascii="IBM Plex Sans" w:hAnsi="IBM Plex Sans"/>
          <w:b/>
          <w:bCs/>
          <w:color w:val="07080A"/>
          <w:sz w:val="21"/>
          <w:szCs w:val="21"/>
        </w:rPr>
        <w:t>Q2</w:t>
      </w:r>
      <w:r w:rsidRPr="00585059"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  <w:t>: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 xml:space="preserve"> Company</w:t>
      </w:r>
      <w:r>
        <w:rPr>
          <w:rFonts w:ascii="IBM Plex Sans" w:hAnsi="IBM Plex Sans"/>
          <w:color w:val="07080A"/>
          <w:sz w:val="21"/>
          <w:szCs w:val="21"/>
        </w:rPr>
        <w:t> - "What's your company/brand's name?"</w:t>
      </w:r>
    </w:p>
    <w:p w14:paraId="1D95B8F7" w14:textId="77777777" w:rsidR="00585059" w:rsidRDefault="00585059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087B087F" w14:textId="6E531CD7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Q3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: Product/Service</w:t>
      </w:r>
      <w:r>
        <w:rPr>
          <w:rFonts w:ascii="IBM Plex Sans" w:hAnsi="IBM Plex Sans"/>
          <w:color w:val="07080A"/>
          <w:sz w:val="21"/>
          <w:szCs w:val="21"/>
        </w:rPr>
        <w:t> - "What kind of product/service is this campaign promoting?"</w:t>
      </w:r>
    </w:p>
    <w:p w14:paraId="6A064B26" w14:textId="2D1AD939" w:rsidR="007E209B" w:rsidRPr="007E209B" w:rsidRDefault="007E209B" w:rsidP="00585059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</w:pPr>
      <w:r w:rsidRPr="007E209B"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  <w:t>Ecommerce app/</w:t>
      </w:r>
      <w:proofErr w:type="spellStart"/>
      <w:r w:rsidRPr="007E209B"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  <w:t>Superapp</w:t>
      </w:r>
      <w:proofErr w:type="spellEnd"/>
    </w:p>
    <w:p w14:paraId="03F62E89" w14:textId="609D43B3" w:rsidR="007E209B" w:rsidRPr="007E209B" w:rsidRDefault="007E209B" w:rsidP="00585059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</w:pPr>
      <w:r w:rsidRPr="007E209B"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  <w:t>FMCG/CPG</w:t>
      </w:r>
    </w:p>
    <w:p w14:paraId="62FFDC4F" w14:textId="73CF8F61" w:rsidR="007E209B" w:rsidRPr="007E209B" w:rsidRDefault="007E209B" w:rsidP="00585059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</w:pPr>
      <w:r w:rsidRPr="007E209B"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  <w:t>D2C Beauty/Skincare/Personal Care/Haircare/Wellness</w:t>
      </w:r>
    </w:p>
    <w:p w14:paraId="622D78C4" w14:textId="4BEC74AF" w:rsidR="007E209B" w:rsidRPr="007E209B" w:rsidRDefault="007E209B" w:rsidP="00585059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</w:pPr>
      <w:r w:rsidRPr="007E209B">
        <w:rPr>
          <w:rStyle w:val="Strong"/>
          <w:rFonts w:ascii="IBM Plex Sans" w:eastAsiaTheme="majorEastAsia" w:hAnsi="IBM Plex Sans"/>
          <w:b w:val="0"/>
          <w:bCs w:val="0"/>
          <w:color w:val="07080A"/>
          <w:sz w:val="21"/>
          <w:szCs w:val="21"/>
        </w:rPr>
        <w:t xml:space="preserve">Fintech/Financial Services </w:t>
      </w:r>
    </w:p>
    <w:p w14:paraId="00F3297C" w14:textId="77777777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73019C1E" w14:textId="1790434C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Q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4: Platforms</w:t>
      </w:r>
      <w:r>
        <w:rPr>
          <w:rFonts w:ascii="IBM Plex Sans" w:hAnsi="IBM Plex Sans"/>
          <w:color w:val="07080A"/>
          <w:sz w:val="21"/>
          <w:szCs w:val="21"/>
        </w:rPr>
        <w:t> - "Where do you want to deploy your digital media campaign?"</w:t>
      </w:r>
    </w:p>
    <w:p w14:paraId="0957213B" w14:textId="360263E2" w:rsidR="007E209B" w:rsidRDefault="007E209B" w:rsidP="00585059">
      <w:pPr>
        <w:pStyle w:val="NormalWeb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YouTube</w:t>
      </w:r>
    </w:p>
    <w:p w14:paraId="1FE440E7" w14:textId="14BE977E" w:rsidR="007E209B" w:rsidRDefault="007E209B" w:rsidP="00585059">
      <w:pPr>
        <w:pStyle w:val="NormalWeb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Meta</w:t>
      </w:r>
    </w:p>
    <w:p w14:paraId="7AF8BAD9" w14:textId="6EC66DB3" w:rsidR="007E209B" w:rsidRDefault="007E209B" w:rsidP="00585059">
      <w:pPr>
        <w:pStyle w:val="NormalWeb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Both </w:t>
      </w:r>
    </w:p>
    <w:p w14:paraId="44D0E11A" w14:textId="77777777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1FCF1CA4" w14:textId="71629A23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Q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5: Objective</w:t>
      </w:r>
      <w:r>
        <w:rPr>
          <w:rFonts w:ascii="IBM Plex Sans" w:hAnsi="IBM Plex Sans"/>
          <w:color w:val="07080A"/>
          <w:sz w:val="21"/>
          <w:szCs w:val="21"/>
        </w:rPr>
        <w:t> - "What's the objective of your campaign?"</w:t>
      </w:r>
      <w:r>
        <w:rPr>
          <w:rFonts w:ascii="IBM Plex Sans" w:hAnsi="IBM Plex Sans"/>
          <w:color w:val="07080A"/>
          <w:sz w:val="21"/>
          <w:szCs w:val="21"/>
        </w:rPr>
        <w:t xml:space="preserve"> (Single choice allowed)</w:t>
      </w:r>
    </w:p>
    <w:p w14:paraId="46EED4B3" w14:textId="70AB11D0" w:rsidR="007E209B" w:rsidRDefault="007E209B" w:rsidP="00585059">
      <w:pPr>
        <w:pStyle w:val="NormalWeb"/>
        <w:numPr>
          <w:ilvl w:val="1"/>
          <w:numId w:val="10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Awareness</w:t>
      </w:r>
    </w:p>
    <w:p w14:paraId="764916F6" w14:textId="6DD740B6" w:rsidR="007E209B" w:rsidRDefault="007E209B" w:rsidP="00585059">
      <w:pPr>
        <w:pStyle w:val="NormalWeb"/>
        <w:numPr>
          <w:ilvl w:val="1"/>
          <w:numId w:val="10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Consideration</w:t>
      </w:r>
    </w:p>
    <w:p w14:paraId="5C193073" w14:textId="75DA7263" w:rsidR="007E209B" w:rsidRDefault="00A147BE" w:rsidP="00585059">
      <w:pPr>
        <w:pStyle w:val="NormalWeb"/>
        <w:numPr>
          <w:ilvl w:val="1"/>
          <w:numId w:val="10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Sales/Lead Generation</w:t>
      </w:r>
    </w:p>
    <w:p w14:paraId="4B21CDCE" w14:textId="77777777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72463664" w14:textId="77777777" w:rsidR="007E209B" w:rsidRDefault="007E209B" w:rsidP="007E209B">
      <w:pPr>
        <w:pStyle w:val="NormalWeb"/>
        <w:shd w:val="clear" w:color="auto" w:fill="FCFCFC"/>
        <w:spacing w:before="0" w:beforeAutospacing="0" w:after="0" w:afterAutospacing="0"/>
        <w:ind w:left="720"/>
        <w:rPr>
          <w:rFonts w:ascii="IBM Plex Sans" w:hAnsi="IBM Plex Sans"/>
          <w:color w:val="07080A"/>
          <w:sz w:val="21"/>
          <w:szCs w:val="21"/>
        </w:rPr>
      </w:pPr>
    </w:p>
    <w:p w14:paraId="21EED162" w14:textId="591172BD" w:rsidR="00DD6E06" w:rsidRDefault="00A147BE" w:rsidP="00A147B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 xml:space="preserve">Q6: Target Audience &amp; Location - </w:t>
      </w:r>
      <w:r w:rsidR="007E209B">
        <w:rPr>
          <w:rFonts w:ascii="IBM Plex Sans" w:hAnsi="IBM Plex Sans"/>
          <w:color w:val="07080A"/>
          <w:sz w:val="21"/>
          <w:szCs w:val="21"/>
        </w:rPr>
        <w:t>"Define your target audience and geo location"</w:t>
      </w:r>
      <w:r w:rsidR="00E622F8">
        <w:rPr>
          <w:rFonts w:ascii="IBM Plex Sans" w:hAnsi="IBM Plex Sans"/>
          <w:color w:val="07080A"/>
          <w:sz w:val="21"/>
          <w:szCs w:val="21"/>
        </w:rPr>
        <w:t xml:space="preserve"> (Single choice allowed</w:t>
      </w:r>
      <w:r w:rsidR="00585059">
        <w:rPr>
          <w:rFonts w:ascii="IBM Plex Sans" w:hAnsi="IBM Plex Sans"/>
          <w:color w:val="07080A"/>
          <w:sz w:val="21"/>
          <w:szCs w:val="21"/>
        </w:rPr>
        <w:t>/brief creation</w:t>
      </w:r>
      <w:r w:rsidR="00E622F8">
        <w:rPr>
          <w:rFonts w:ascii="IBM Plex Sans" w:hAnsi="IBM Plex Sans"/>
          <w:color w:val="07080A"/>
          <w:sz w:val="21"/>
          <w:szCs w:val="21"/>
        </w:rPr>
        <w:t>)</w:t>
      </w:r>
    </w:p>
    <w:p w14:paraId="68C31E17" w14:textId="77777777" w:rsidR="00DD6E06" w:rsidRDefault="00DD6E06" w:rsidP="00A147B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678A8F13" w14:textId="2BAEE7E2" w:rsidR="007E209B" w:rsidRPr="00DD6E06" w:rsidRDefault="00DD6E06" w:rsidP="00A147B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b/>
          <w:bCs/>
          <w:color w:val="07080A"/>
          <w:sz w:val="21"/>
          <w:szCs w:val="21"/>
        </w:rPr>
      </w:pPr>
      <w:bookmarkStart w:id="0" w:name="OLE_LINK7"/>
      <w:r w:rsidRPr="00DD6E06">
        <w:rPr>
          <w:rFonts w:ascii="IBM Plex Sans" w:hAnsi="IBM Plex Sans"/>
          <w:b/>
          <w:bCs/>
          <w:color w:val="07080A"/>
          <w:sz w:val="21"/>
          <w:szCs w:val="21"/>
        </w:rPr>
        <w:t>For Meta, Interests is akin to Affinity and Behaviour is akin to In</w:t>
      </w:r>
      <w:r w:rsidR="00585059">
        <w:rPr>
          <w:rFonts w:ascii="IBM Plex Sans" w:hAnsi="IBM Plex Sans"/>
          <w:b/>
          <w:bCs/>
          <w:color w:val="07080A"/>
          <w:sz w:val="21"/>
          <w:szCs w:val="21"/>
        </w:rPr>
        <w:t>M</w:t>
      </w:r>
      <w:r w:rsidRPr="00DD6E06">
        <w:rPr>
          <w:rFonts w:ascii="IBM Plex Sans" w:hAnsi="IBM Plex Sans"/>
          <w:b/>
          <w:bCs/>
          <w:color w:val="07080A"/>
          <w:sz w:val="21"/>
          <w:szCs w:val="21"/>
        </w:rPr>
        <w:t>arket</w:t>
      </w:r>
      <w:r w:rsidR="00A94462" w:rsidRPr="00DD6E06">
        <w:rPr>
          <w:rFonts w:ascii="IBM Plex Sans" w:hAnsi="IBM Plex Sans"/>
          <w:b/>
          <w:bCs/>
          <w:color w:val="07080A"/>
          <w:sz w:val="21"/>
          <w:szCs w:val="21"/>
        </w:rPr>
        <w:t xml:space="preserve"> </w:t>
      </w:r>
    </w:p>
    <w:bookmarkEnd w:id="0"/>
    <w:p w14:paraId="690E63FF" w14:textId="6E5B0CF5" w:rsidR="00A147BE" w:rsidRDefault="00A147BE" w:rsidP="00A147B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7B4995EB" w14:textId="4B17A6F4" w:rsidR="00E622F8" w:rsidRDefault="00E622F8" w:rsidP="00A94462">
      <w:pPr>
        <w:pStyle w:val="NormalWeb"/>
        <w:numPr>
          <w:ilvl w:val="1"/>
          <w:numId w:val="2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bookmarkStart w:id="1" w:name="OLE_LINK6"/>
      <w:r>
        <w:rPr>
          <w:rFonts w:ascii="IBM Plex Sans" w:hAnsi="IBM Plex Sans"/>
          <w:color w:val="07080A"/>
          <w:sz w:val="21"/>
          <w:szCs w:val="21"/>
        </w:rPr>
        <w:t>18 – 54, Male and Female, India Top 8 cities,</w:t>
      </w:r>
      <w:r w:rsidRPr="00E622F8">
        <w:rPr>
          <w:rFonts w:ascii="IBM Plex Sans" w:hAnsi="IBM Plex Sans"/>
          <w:b/>
          <w:bCs/>
          <w:color w:val="07080A"/>
          <w:sz w:val="21"/>
          <w:szCs w:val="21"/>
        </w:rPr>
        <w:t xml:space="preserve"> InMarket Shoppers</w:t>
      </w:r>
    </w:p>
    <w:p w14:paraId="22C34B6F" w14:textId="0E8ACA72" w:rsidR="00E622F8" w:rsidRPr="00A94462" w:rsidRDefault="00E622F8" w:rsidP="00E622F8">
      <w:pPr>
        <w:pStyle w:val="NormalWeb"/>
        <w:numPr>
          <w:ilvl w:val="1"/>
          <w:numId w:val="2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18 – 54, Male and Female, India Top 8 cities, </w:t>
      </w:r>
      <w:r w:rsidRPr="00E622F8">
        <w:rPr>
          <w:rFonts w:ascii="IBM Plex Sans" w:hAnsi="IBM Plex Sans"/>
          <w:b/>
          <w:bCs/>
          <w:color w:val="07080A"/>
          <w:sz w:val="21"/>
          <w:szCs w:val="21"/>
        </w:rPr>
        <w:t>Affinity Shoppers</w:t>
      </w:r>
    </w:p>
    <w:bookmarkEnd w:id="1"/>
    <w:p w14:paraId="010E2D06" w14:textId="16CB99E9" w:rsidR="00E622F8" w:rsidRDefault="00E622F8" w:rsidP="00A94462">
      <w:pPr>
        <w:pStyle w:val="NormalWeb"/>
        <w:numPr>
          <w:ilvl w:val="1"/>
          <w:numId w:val="2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18 – 54, Male and Female, </w:t>
      </w:r>
      <w:r>
        <w:rPr>
          <w:rFonts w:ascii="IBM Plex Sans" w:hAnsi="IBM Plex Sans"/>
          <w:color w:val="07080A"/>
          <w:sz w:val="21"/>
          <w:szCs w:val="21"/>
        </w:rPr>
        <w:t xml:space="preserve">US – </w:t>
      </w:r>
      <w:bookmarkStart w:id="2" w:name="OLE_LINK5"/>
      <w:r>
        <w:rPr>
          <w:rFonts w:ascii="IBM Plex Sans" w:hAnsi="IBM Plex Sans"/>
          <w:color w:val="07080A"/>
          <w:sz w:val="21"/>
          <w:szCs w:val="21"/>
        </w:rPr>
        <w:t>New York Met Area, Chicago, LA, Atlanta</w:t>
      </w:r>
      <w:r>
        <w:rPr>
          <w:rFonts w:ascii="IBM Plex Sans" w:hAnsi="IBM Plex Sans"/>
          <w:color w:val="07080A"/>
          <w:sz w:val="21"/>
          <w:szCs w:val="21"/>
        </w:rPr>
        <w:t>,</w:t>
      </w:r>
      <w:r>
        <w:rPr>
          <w:rFonts w:ascii="IBM Plex Sans" w:hAnsi="IBM Plex Sans"/>
          <w:color w:val="07080A"/>
          <w:sz w:val="21"/>
          <w:szCs w:val="21"/>
        </w:rPr>
        <w:t xml:space="preserve"> Miami,               Boston, Washington D.C., Las Vegas, Philadelphia, Austin, Houston, Phoenix</w:t>
      </w:r>
      <w:r>
        <w:rPr>
          <w:rFonts w:ascii="IBM Plex Sans" w:hAnsi="IBM Plex Sans"/>
          <w:color w:val="07080A"/>
          <w:sz w:val="21"/>
          <w:szCs w:val="21"/>
        </w:rPr>
        <w:t xml:space="preserve"> </w:t>
      </w:r>
      <w:bookmarkEnd w:id="2"/>
      <w:r w:rsidRPr="00E622F8">
        <w:rPr>
          <w:rFonts w:ascii="IBM Plex Sans" w:hAnsi="IBM Plex Sans"/>
          <w:b/>
          <w:bCs/>
          <w:color w:val="07080A"/>
          <w:sz w:val="21"/>
          <w:szCs w:val="21"/>
        </w:rPr>
        <w:t>InMarket Shoppers</w:t>
      </w:r>
    </w:p>
    <w:p w14:paraId="17E1FA27" w14:textId="1BDC3DC3" w:rsidR="00E622F8" w:rsidRPr="00A94462" w:rsidRDefault="00E622F8" w:rsidP="00A94462">
      <w:pPr>
        <w:pStyle w:val="NormalWeb"/>
        <w:numPr>
          <w:ilvl w:val="1"/>
          <w:numId w:val="2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18 – 54, Male and Female, New York Met Area, Chicago, LA, Atlanta, Miami,               Boston, Washington D.C., Las Vegas, Philadelphia, Austin, Houston, Phoenix </w:t>
      </w:r>
      <w:r w:rsidRPr="00E622F8">
        <w:rPr>
          <w:rFonts w:ascii="IBM Plex Sans" w:hAnsi="IBM Plex Sans"/>
          <w:b/>
          <w:bCs/>
          <w:color w:val="07080A"/>
          <w:sz w:val="21"/>
          <w:szCs w:val="21"/>
        </w:rPr>
        <w:t>Affinity Shoppers</w:t>
      </w:r>
    </w:p>
    <w:p w14:paraId="4C54AFF5" w14:textId="513F3556" w:rsidR="00A94462" w:rsidRDefault="00A94462" w:rsidP="00A94462">
      <w:pPr>
        <w:pStyle w:val="NormalWeb"/>
        <w:numPr>
          <w:ilvl w:val="1"/>
          <w:numId w:val="2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18 – 54, Male and Female, India Top 8 cities,</w:t>
      </w:r>
      <w:r w:rsidRPr="00E622F8">
        <w:rPr>
          <w:rFonts w:ascii="IBM Plex Sans" w:hAnsi="IBM Plex Sans"/>
          <w:b/>
          <w:bCs/>
          <w:color w:val="07080A"/>
          <w:sz w:val="21"/>
          <w:szCs w:val="21"/>
        </w:rPr>
        <w:t xml:space="preserve"> InMarket </w:t>
      </w:r>
      <w:r>
        <w:rPr>
          <w:rFonts w:ascii="IBM Plex Sans" w:hAnsi="IBM Plex Sans"/>
          <w:b/>
          <w:bCs/>
          <w:color w:val="07080A"/>
          <w:sz w:val="21"/>
          <w:szCs w:val="21"/>
        </w:rPr>
        <w:t>Financial Services/</w:t>
      </w:r>
      <w:r w:rsidR="00DD6E06">
        <w:rPr>
          <w:rFonts w:ascii="IBM Plex Sans" w:hAnsi="IBM Plex Sans"/>
          <w:b/>
          <w:bCs/>
          <w:color w:val="07080A"/>
          <w:sz w:val="21"/>
          <w:szCs w:val="21"/>
        </w:rPr>
        <w:t>Investment</w:t>
      </w:r>
      <w:r>
        <w:rPr>
          <w:rFonts w:ascii="IBM Plex Sans" w:hAnsi="IBM Plex Sans"/>
          <w:b/>
          <w:bCs/>
          <w:color w:val="07080A"/>
          <w:sz w:val="21"/>
          <w:szCs w:val="21"/>
        </w:rPr>
        <w:t xml:space="preserve"> Services</w:t>
      </w:r>
      <w:r w:rsidR="00585059">
        <w:rPr>
          <w:rFonts w:ascii="IBM Plex Sans" w:hAnsi="IBM Plex Sans"/>
          <w:b/>
          <w:bCs/>
          <w:color w:val="07080A"/>
          <w:sz w:val="21"/>
          <w:szCs w:val="21"/>
        </w:rPr>
        <w:t>/Credit cards/Loans</w:t>
      </w:r>
    </w:p>
    <w:p w14:paraId="4F6868B3" w14:textId="4061D912" w:rsidR="00A94462" w:rsidRPr="00DD6E06" w:rsidRDefault="00A94462" w:rsidP="00A94462">
      <w:pPr>
        <w:pStyle w:val="NormalWeb"/>
        <w:numPr>
          <w:ilvl w:val="1"/>
          <w:numId w:val="2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18 – 54, Male and Female, India Top 8 cities, </w:t>
      </w:r>
      <w:r w:rsidRPr="00E622F8">
        <w:rPr>
          <w:rFonts w:ascii="IBM Plex Sans" w:hAnsi="IBM Plex Sans"/>
          <w:b/>
          <w:bCs/>
          <w:color w:val="07080A"/>
          <w:sz w:val="21"/>
          <w:szCs w:val="21"/>
        </w:rPr>
        <w:t xml:space="preserve">Affinity </w:t>
      </w:r>
      <w:r>
        <w:rPr>
          <w:rFonts w:ascii="IBM Plex Sans" w:hAnsi="IBM Plex Sans"/>
          <w:b/>
          <w:bCs/>
          <w:color w:val="07080A"/>
          <w:sz w:val="21"/>
          <w:szCs w:val="21"/>
        </w:rPr>
        <w:t xml:space="preserve">Financial Services/Investment </w:t>
      </w:r>
      <w:r w:rsidR="00DD6E06">
        <w:rPr>
          <w:rFonts w:ascii="IBM Plex Sans" w:hAnsi="IBM Plex Sans"/>
          <w:b/>
          <w:bCs/>
          <w:color w:val="07080A"/>
          <w:sz w:val="21"/>
          <w:szCs w:val="21"/>
        </w:rPr>
        <w:t>Services</w:t>
      </w:r>
      <w:r w:rsidR="00585059">
        <w:rPr>
          <w:rFonts w:ascii="IBM Plex Sans" w:hAnsi="IBM Plex Sans"/>
          <w:b/>
          <w:bCs/>
          <w:color w:val="07080A"/>
          <w:sz w:val="21"/>
          <w:szCs w:val="21"/>
        </w:rPr>
        <w:t>/Credit cards/Loans</w:t>
      </w:r>
    </w:p>
    <w:p w14:paraId="1BF48D7A" w14:textId="15F2ED69" w:rsidR="00DD6E06" w:rsidRDefault="00DD6E06" w:rsidP="00DD6E06">
      <w:pPr>
        <w:pStyle w:val="NormalWeb"/>
        <w:numPr>
          <w:ilvl w:val="1"/>
          <w:numId w:val="2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18 – 54, Male and Female, US – New York Met Area, Chicago, LA, Atlanta, Miami,               Boston, Washington D.C., Las Vegas, Philadelphia, Austin, Houston, Phoenix </w:t>
      </w:r>
      <w:r w:rsidRPr="00E622F8">
        <w:rPr>
          <w:rFonts w:ascii="IBM Plex Sans" w:hAnsi="IBM Plex Sans"/>
          <w:b/>
          <w:bCs/>
          <w:color w:val="07080A"/>
          <w:sz w:val="21"/>
          <w:szCs w:val="21"/>
        </w:rPr>
        <w:t xml:space="preserve">InMarket </w:t>
      </w:r>
      <w:r>
        <w:rPr>
          <w:rFonts w:ascii="IBM Plex Sans" w:hAnsi="IBM Plex Sans"/>
          <w:b/>
          <w:bCs/>
          <w:color w:val="07080A"/>
          <w:sz w:val="21"/>
          <w:szCs w:val="21"/>
        </w:rPr>
        <w:t>Financial Services/Investment Services</w:t>
      </w:r>
      <w:r w:rsidR="00585059">
        <w:rPr>
          <w:rFonts w:ascii="IBM Plex Sans" w:hAnsi="IBM Plex Sans"/>
          <w:b/>
          <w:bCs/>
          <w:color w:val="07080A"/>
          <w:sz w:val="21"/>
          <w:szCs w:val="21"/>
        </w:rPr>
        <w:t>/Credit cards/Loans</w:t>
      </w:r>
    </w:p>
    <w:p w14:paraId="0FE4498E" w14:textId="1824E57C" w:rsidR="00DD6E06" w:rsidRPr="00DD6E06" w:rsidRDefault="00DD6E06" w:rsidP="00DD6E06">
      <w:pPr>
        <w:pStyle w:val="NormalWeb"/>
        <w:numPr>
          <w:ilvl w:val="1"/>
          <w:numId w:val="2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18 – 54, Male and Female, New York Met Area, Chicago, LA, Atlanta, Miami,               Boston, Washington D.C., Las Vegas, Philadelphia, Austin, Houston, Phoenix </w:t>
      </w:r>
      <w:r w:rsidRPr="00E622F8">
        <w:rPr>
          <w:rFonts w:ascii="IBM Plex Sans" w:hAnsi="IBM Plex Sans"/>
          <w:b/>
          <w:bCs/>
          <w:color w:val="07080A"/>
          <w:sz w:val="21"/>
          <w:szCs w:val="21"/>
        </w:rPr>
        <w:t xml:space="preserve">Affinity </w:t>
      </w:r>
      <w:r>
        <w:rPr>
          <w:rFonts w:ascii="IBM Plex Sans" w:hAnsi="IBM Plex Sans"/>
          <w:b/>
          <w:bCs/>
          <w:color w:val="07080A"/>
          <w:sz w:val="21"/>
          <w:szCs w:val="21"/>
        </w:rPr>
        <w:t>Financial Services/Investment Services</w:t>
      </w:r>
      <w:r w:rsidR="00585059">
        <w:rPr>
          <w:rFonts w:ascii="IBM Plex Sans" w:hAnsi="IBM Plex Sans"/>
          <w:b/>
          <w:bCs/>
          <w:color w:val="07080A"/>
          <w:sz w:val="21"/>
          <w:szCs w:val="21"/>
        </w:rPr>
        <w:t>/Credit cards/Loans</w:t>
      </w:r>
    </w:p>
    <w:p w14:paraId="4E266F30" w14:textId="77777777" w:rsidR="00DD6E06" w:rsidRDefault="00DD6E06" w:rsidP="00DD6E06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b/>
          <w:bCs/>
          <w:color w:val="07080A"/>
          <w:sz w:val="21"/>
          <w:szCs w:val="21"/>
        </w:rPr>
      </w:pPr>
    </w:p>
    <w:p w14:paraId="6F9749E7" w14:textId="4F2C544A" w:rsidR="00DD6E06" w:rsidRPr="00A94462" w:rsidRDefault="00DD6E06" w:rsidP="00DD6E06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50710C60" w14:textId="77777777" w:rsidR="00DD6E06" w:rsidRPr="00A94462" w:rsidRDefault="00DD6E06" w:rsidP="00DD6E06">
      <w:pPr>
        <w:pStyle w:val="NormalWeb"/>
        <w:shd w:val="clear" w:color="auto" w:fill="FCFCFC"/>
        <w:spacing w:before="0" w:beforeAutospacing="0" w:after="0" w:afterAutospacing="0"/>
        <w:ind w:left="1440"/>
        <w:rPr>
          <w:rFonts w:ascii="IBM Plex Sans" w:hAnsi="IBM Plex Sans"/>
          <w:color w:val="07080A"/>
          <w:sz w:val="21"/>
          <w:szCs w:val="21"/>
        </w:rPr>
      </w:pPr>
    </w:p>
    <w:p w14:paraId="7EBF0420" w14:textId="77777777" w:rsidR="00E622F8" w:rsidRDefault="00E622F8" w:rsidP="00E622F8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3B6474C9" w14:textId="7B073D61" w:rsidR="00E622F8" w:rsidRDefault="00E622F8" w:rsidP="00E622F8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 </w:t>
      </w:r>
    </w:p>
    <w:p w14:paraId="6400978D" w14:textId="77777777" w:rsidR="00E622F8" w:rsidRDefault="00E622F8" w:rsidP="00A147B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29E3E0D6" w14:textId="77777777" w:rsidR="00E622F8" w:rsidRDefault="00E622F8" w:rsidP="00A147B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5A990A06" w14:textId="46DCEEA6" w:rsidR="00E622F8" w:rsidRDefault="00E622F8" w:rsidP="00A147B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lastRenderedPageBreak/>
        <w:t xml:space="preserve">               </w:t>
      </w:r>
    </w:p>
    <w:p w14:paraId="7E40D1F9" w14:textId="1EF4700B" w:rsidR="00A147BE" w:rsidRDefault="00A147BE" w:rsidP="00A147B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                  </w:t>
      </w:r>
    </w:p>
    <w:p w14:paraId="6D2F6B8A" w14:textId="04F14A30" w:rsidR="00DD6E06" w:rsidRDefault="00DD6E06" w:rsidP="00DD6E06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1DF84BF8" w14:textId="77777777" w:rsidR="00DD6E06" w:rsidRDefault="00DD6E06" w:rsidP="00DD6E06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49502F35" w14:textId="242FCD63" w:rsidR="00636FC0" w:rsidRDefault="00DD6E06" w:rsidP="00636FC0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Q</w:t>
      </w:r>
      <w:r w:rsidR="00636FC0"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7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: Timeframe</w:t>
      </w:r>
      <w:r w:rsidR="007E209B">
        <w:rPr>
          <w:rFonts w:ascii="IBM Plex Sans" w:hAnsi="IBM Plex Sans"/>
          <w:color w:val="07080A"/>
          <w:sz w:val="21"/>
          <w:szCs w:val="21"/>
        </w:rPr>
        <w:t> - "How long do you want to run the campaign?"</w:t>
      </w:r>
    </w:p>
    <w:p w14:paraId="32F3681A" w14:textId="77777777" w:rsidR="00636FC0" w:rsidRDefault="00636FC0" w:rsidP="00636FC0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36A8AD02" w14:textId="2DB69994" w:rsidR="00636FC0" w:rsidRDefault="00636FC0" w:rsidP="00636FC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1 -2 weeks</w:t>
      </w:r>
    </w:p>
    <w:p w14:paraId="01D67388" w14:textId="750F77AF" w:rsidR="00636FC0" w:rsidRDefault="00636FC0" w:rsidP="00636FC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1 month </w:t>
      </w:r>
    </w:p>
    <w:p w14:paraId="68C89D7D" w14:textId="27C867FF" w:rsidR="00636FC0" w:rsidRDefault="00636FC0" w:rsidP="00636FC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2-3 months </w:t>
      </w:r>
    </w:p>
    <w:p w14:paraId="071A34F8" w14:textId="1A5B3758" w:rsidR="00636FC0" w:rsidRDefault="00636FC0" w:rsidP="00636FC0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3D6C63AC" w14:textId="3528532C" w:rsidR="00636FC0" w:rsidRDefault="00636FC0" w:rsidP="00636FC0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Q</w:t>
      </w:r>
      <w:r w:rsidR="00BE6A9E"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8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: Season Check</w:t>
      </w:r>
      <w:r>
        <w:rPr>
          <w:rFonts w:ascii="IBM Plex Sans" w:hAnsi="IBM Plex Sans"/>
          <w:color w:val="07080A"/>
          <w:sz w:val="21"/>
          <w:szCs w:val="21"/>
        </w:rPr>
        <w:t> - "</w:t>
      </w:r>
      <w:r>
        <w:rPr>
          <w:rFonts w:ascii="IBM Plex Sans" w:hAnsi="IBM Plex Sans"/>
          <w:color w:val="07080A"/>
          <w:sz w:val="21"/>
          <w:szCs w:val="21"/>
        </w:rPr>
        <w:t xml:space="preserve">Will this campaign run during the festive season(India) / Holiday season(USA) </w:t>
      </w:r>
      <w:r>
        <w:rPr>
          <w:rFonts w:ascii="IBM Plex Sans" w:hAnsi="IBM Plex Sans"/>
          <w:color w:val="07080A"/>
          <w:sz w:val="21"/>
          <w:szCs w:val="21"/>
        </w:rPr>
        <w:t>?"</w:t>
      </w:r>
      <w:r>
        <w:rPr>
          <w:rFonts w:ascii="IBM Plex Sans" w:hAnsi="IBM Plex Sans"/>
          <w:color w:val="07080A"/>
          <w:sz w:val="21"/>
          <w:szCs w:val="21"/>
        </w:rPr>
        <w:t xml:space="preserve"> (Multiple choice applicable)</w:t>
      </w:r>
    </w:p>
    <w:p w14:paraId="1E84F3FE" w14:textId="77777777" w:rsidR="00636FC0" w:rsidRDefault="00636FC0" w:rsidP="00636FC0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74A8E7A1" w14:textId="0CF88910" w:rsidR="00636FC0" w:rsidRDefault="00BE6A9E" w:rsidP="00BE6A9E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Yes </w:t>
      </w:r>
    </w:p>
    <w:p w14:paraId="0FD4D718" w14:textId="5CD6AA8D" w:rsidR="00BE6A9E" w:rsidRDefault="00BE6A9E" w:rsidP="00BE6A9E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No</w:t>
      </w:r>
    </w:p>
    <w:p w14:paraId="3880176F" w14:textId="62B22568" w:rsidR="00BE6A9E" w:rsidRDefault="00BE6A9E" w:rsidP="00BE6A9E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Beyond Festive Season/Holiday Season</w:t>
      </w:r>
    </w:p>
    <w:p w14:paraId="4C95D4C0" w14:textId="77777777" w:rsidR="00BE6A9E" w:rsidRDefault="00BE6A9E" w:rsidP="00BE6A9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367E3C42" w14:textId="241F607A" w:rsidR="00BE6A9E" w:rsidRDefault="00BE6A9E" w:rsidP="00BE6A9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Q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9</w:t>
      </w:r>
      <w:r>
        <w:rPr>
          <w:rStyle w:val="Strong"/>
          <w:rFonts w:ascii="IBM Plex Sans" w:eastAsiaTheme="majorEastAsia" w:hAnsi="IBM Plex Sans"/>
          <w:color w:val="07080A"/>
          <w:sz w:val="21"/>
          <w:szCs w:val="21"/>
        </w:rPr>
        <w:t>: Budget</w:t>
      </w:r>
      <w:r>
        <w:rPr>
          <w:rFonts w:ascii="IBM Plex Sans" w:hAnsi="IBM Plex Sans"/>
          <w:color w:val="07080A"/>
          <w:sz w:val="21"/>
          <w:szCs w:val="21"/>
        </w:rPr>
        <w:t> - "What's your budget?"</w:t>
      </w:r>
    </w:p>
    <w:p w14:paraId="23DA78A9" w14:textId="77777777" w:rsidR="00BE6A9E" w:rsidRDefault="00BE6A9E" w:rsidP="00BE6A9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0F53A637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&lt; INR 10 lakhs</w:t>
      </w:r>
    </w:p>
    <w:p w14:paraId="171C5603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10 lakhs to 20 lakhs</w:t>
      </w:r>
    </w:p>
    <w:p w14:paraId="351C7640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20 lakhs to 40 lakhs </w:t>
      </w:r>
    </w:p>
    <w:p w14:paraId="1FF141D4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40 lakhs to 80 lakhs</w:t>
      </w:r>
    </w:p>
    <w:p w14:paraId="05772DEC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80 lakhs+</w:t>
      </w:r>
    </w:p>
    <w:p w14:paraId="48296A49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2 crores+</w:t>
      </w:r>
    </w:p>
    <w:p w14:paraId="77DF4B28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&lt; US$ 100,000</w:t>
      </w:r>
    </w:p>
    <w:p w14:paraId="4C53392A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US$ 100,000 to 200,000</w:t>
      </w:r>
    </w:p>
    <w:p w14:paraId="2FC4CEDC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US$ 200,000 to 500,000</w:t>
      </w:r>
    </w:p>
    <w:p w14:paraId="2C409627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US$ 500,000 to 800,000</w:t>
      </w:r>
    </w:p>
    <w:p w14:paraId="44CD33E7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US$ 800,000 to 1,500,000</w:t>
      </w:r>
    </w:p>
    <w:p w14:paraId="0F4D07AD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>US$ 1,500,000 to 3,00,000</w:t>
      </w:r>
    </w:p>
    <w:p w14:paraId="192C3AC3" w14:textId="77777777" w:rsidR="00BE6A9E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US$ 3 </w:t>
      </w:r>
      <w:proofErr w:type="spellStart"/>
      <w:r>
        <w:rPr>
          <w:rFonts w:ascii="IBM Plex Sans" w:hAnsi="IBM Plex Sans"/>
          <w:color w:val="07080A"/>
          <w:sz w:val="21"/>
          <w:szCs w:val="21"/>
        </w:rPr>
        <w:t>mn</w:t>
      </w:r>
      <w:proofErr w:type="spellEnd"/>
      <w:r>
        <w:rPr>
          <w:rFonts w:ascii="IBM Plex Sans" w:hAnsi="IBM Plex Sans"/>
          <w:color w:val="07080A"/>
          <w:sz w:val="21"/>
          <w:szCs w:val="21"/>
        </w:rPr>
        <w:t>+</w:t>
      </w:r>
    </w:p>
    <w:p w14:paraId="50D7062F" w14:textId="77777777" w:rsidR="00BE6A9E" w:rsidRPr="00DD6E06" w:rsidRDefault="00BE6A9E" w:rsidP="00BE6A9E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  <w:r>
        <w:rPr>
          <w:rFonts w:ascii="IBM Plex Sans" w:hAnsi="IBM Plex Sans"/>
          <w:color w:val="07080A"/>
          <w:sz w:val="21"/>
          <w:szCs w:val="21"/>
        </w:rPr>
        <w:t xml:space="preserve">US$ 5 </w:t>
      </w:r>
      <w:proofErr w:type="spellStart"/>
      <w:r>
        <w:rPr>
          <w:rFonts w:ascii="IBM Plex Sans" w:hAnsi="IBM Plex Sans"/>
          <w:color w:val="07080A"/>
          <w:sz w:val="21"/>
          <w:szCs w:val="21"/>
        </w:rPr>
        <w:t>mn</w:t>
      </w:r>
      <w:proofErr w:type="spellEnd"/>
      <w:r>
        <w:rPr>
          <w:rFonts w:ascii="IBM Plex Sans" w:hAnsi="IBM Plex Sans"/>
          <w:color w:val="07080A"/>
          <w:sz w:val="21"/>
          <w:szCs w:val="21"/>
        </w:rPr>
        <w:t>+</w:t>
      </w:r>
    </w:p>
    <w:p w14:paraId="5ADB9F61" w14:textId="77777777" w:rsidR="00BE6A9E" w:rsidRDefault="00BE6A9E" w:rsidP="00BE6A9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12C440DE" w14:textId="77777777" w:rsidR="00BE6A9E" w:rsidRDefault="00BE6A9E" w:rsidP="00BE6A9E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4BA20DB9" w14:textId="77777777" w:rsidR="00636FC0" w:rsidRDefault="00636FC0" w:rsidP="00636FC0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3A27FADD" w14:textId="77777777" w:rsidR="00636FC0" w:rsidRDefault="00636FC0" w:rsidP="00636FC0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5F50977D" w14:textId="7737E59A" w:rsidR="00636FC0" w:rsidRPr="00636FC0" w:rsidRDefault="00636FC0" w:rsidP="00636FC0">
      <w:pPr>
        <w:pStyle w:val="NormalWeb"/>
        <w:shd w:val="clear" w:color="auto" w:fill="FCFCFC"/>
        <w:spacing w:before="0" w:beforeAutospacing="0" w:after="0" w:afterAutospacing="0"/>
        <w:rPr>
          <w:rFonts w:ascii="IBM Plex Sans" w:hAnsi="IBM Plex Sans"/>
          <w:color w:val="07080A"/>
          <w:sz w:val="21"/>
          <w:szCs w:val="21"/>
        </w:rPr>
      </w:pPr>
    </w:p>
    <w:p w14:paraId="48F31379" w14:textId="02025831" w:rsidR="00E17B2D" w:rsidRPr="007E209B" w:rsidRDefault="00E17B2D">
      <w:pPr>
        <w:rPr>
          <w:lang w:val="en-US"/>
        </w:rPr>
      </w:pPr>
    </w:p>
    <w:sectPr w:rsidR="00E17B2D" w:rsidRPr="007E2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ED9"/>
    <w:multiLevelType w:val="hybridMultilevel"/>
    <w:tmpl w:val="2ED89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05E58"/>
    <w:multiLevelType w:val="hybridMultilevel"/>
    <w:tmpl w:val="66E4AC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8160D"/>
    <w:multiLevelType w:val="hybridMultilevel"/>
    <w:tmpl w:val="476E9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420A9"/>
    <w:multiLevelType w:val="hybridMultilevel"/>
    <w:tmpl w:val="6C100B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B9115F"/>
    <w:multiLevelType w:val="hybridMultilevel"/>
    <w:tmpl w:val="35D48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409AB"/>
    <w:multiLevelType w:val="hybridMultilevel"/>
    <w:tmpl w:val="4F587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72DEC"/>
    <w:multiLevelType w:val="hybridMultilevel"/>
    <w:tmpl w:val="D2A21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1017F7"/>
    <w:multiLevelType w:val="hybridMultilevel"/>
    <w:tmpl w:val="1C02D0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DF7BE9"/>
    <w:multiLevelType w:val="multilevel"/>
    <w:tmpl w:val="C9BE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967521"/>
    <w:multiLevelType w:val="hybridMultilevel"/>
    <w:tmpl w:val="8AE87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404297">
    <w:abstractNumId w:val="8"/>
  </w:num>
  <w:num w:numId="2" w16cid:durableId="706951353">
    <w:abstractNumId w:val="4"/>
  </w:num>
  <w:num w:numId="3" w16cid:durableId="1169520091">
    <w:abstractNumId w:val="2"/>
  </w:num>
  <w:num w:numId="4" w16cid:durableId="1408069905">
    <w:abstractNumId w:val="9"/>
  </w:num>
  <w:num w:numId="5" w16cid:durableId="1316060887">
    <w:abstractNumId w:val="5"/>
  </w:num>
  <w:num w:numId="6" w16cid:durableId="48457706">
    <w:abstractNumId w:val="3"/>
  </w:num>
  <w:num w:numId="7" w16cid:durableId="1821388381">
    <w:abstractNumId w:val="7"/>
  </w:num>
  <w:num w:numId="8" w16cid:durableId="1162088022">
    <w:abstractNumId w:val="1"/>
  </w:num>
  <w:num w:numId="9" w16cid:durableId="1983386256">
    <w:abstractNumId w:val="6"/>
  </w:num>
  <w:num w:numId="10" w16cid:durableId="147563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9B"/>
    <w:rsid w:val="00111EC6"/>
    <w:rsid w:val="002B016D"/>
    <w:rsid w:val="00585059"/>
    <w:rsid w:val="00636FC0"/>
    <w:rsid w:val="007E209B"/>
    <w:rsid w:val="00A147BE"/>
    <w:rsid w:val="00A94462"/>
    <w:rsid w:val="00BE6A9E"/>
    <w:rsid w:val="00DD6E06"/>
    <w:rsid w:val="00E17B2D"/>
    <w:rsid w:val="00E622F8"/>
    <w:rsid w:val="00F9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B7B9"/>
  <w15:chartTrackingRefBased/>
  <w15:docId w15:val="{91D7CA22-E130-3642-8AB0-50F26B86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20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E20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Dasgupta</dc:creator>
  <cp:keywords/>
  <dc:description/>
  <cp:lastModifiedBy>Siddhartha Dasgupta</cp:lastModifiedBy>
  <cp:revision>2</cp:revision>
  <dcterms:created xsi:type="dcterms:W3CDTF">2025-09-22T02:24:00Z</dcterms:created>
  <dcterms:modified xsi:type="dcterms:W3CDTF">2025-09-22T03:32:00Z</dcterms:modified>
</cp:coreProperties>
</file>