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08CE" w14:textId="77777777" w:rsidR="00004AF1" w:rsidRPr="00004AF1" w:rsidRDefault="00004AF1" w:rsidP="00004AF1">
      <w:r w:rsidRPr="00004AF1">
        <w:t>COD é a sigla de </w:t>
      </w:r>
      <w:proofErr w:type="spellStart"/>
      <w:r w:rsidRPr="00004AF1">
        <w:t>Coefficient</w:t>
      </w:r>
      <w:proofErr w:type="spellEnd"/>
      <w:r w:rsidRPr="00004AF1">
        <w:t xml:space="preserve"> </w:t>
      </w:r>
      <w:proofErr w:type="spellStart"/>
      <w:r w:rsidRPr="00004AF1">
        <w:t>of</w:t>
      </w:r>
      <w:proofErr w:type="spellEnd"/>
      <w:r w:rsidRPr="00004AF1">
        <w:t xml:space="preserve"> </w:t>
      </w:r>
      <w:proofErr w:type="spellStart"/>
      <w:r w:rsidRPr="00004AF1">
        <w:t>Dispersion</w:t>
      </w:r>
      <w:proofErr w:type="spellEnd"/>
      <w:r w:rsidRPr="00004AF1">
        <w:t xml:space="preserve"> (Coeficiente de Dispersão) — é a </w:t>
      </w:r>
      <w:proofErr w:type="gramStart"/>
      <w:r w:rsidRPr="00004AF1">
        <w:t>métrica padrão</w:t>
      </w:r>
      <w:proofErr w:type="gramEnd"/>
      <w:r w:rsidRPr="00004AF1">
        <w:t xml:space="preserve"> da IAAO para medir uma coisa bem específica: não se o modelo acerta em média, mas se ele erra de forma consistente, imóvel por imóvel.</w:t>
      </w:r>
    </w:p>
    <w:p w14:paraId="78DC9848" w14:textId="77777777" w:rsidR="00004AF1" w:rsidRPr="00004AF1" w:rsidRDefault="00004AF1" w:rsidP="00004AF1">
      <w:proofErr w:type="gramStart"/>
      <w:r w:rsidRPr="00004AF1">
        <w:t>Por que</w:t>
      </w:r>
      <w:proofErr w:type="gramEnd"/>
      <w:r w:rsidRPr="00004AF1">
        <w:t xml:space="preserve"> isso é uma pergunta diferente da anterior (nível geral):</w:t>
      </w:r>
    </w:p>
    <w:p w14:paraId="41CAED01" w14:textId="77777777" w:rsidR="00004AF1" w:rsidRPr="00004AF1" w:rsidRDefault="00004AF1" w:rsidP="00004AF1">
      <w:r w:rsidRPr="00004AF1">
        <w:t xml:space="preserve">O "nível geral" (razão mediana) responde: "no meio-termo, o modelo está certo?" Mas dá </w:t>
      </w:r>
      <w:proofErr w:type="gramStart"/>
      <w:r w:rsidRPr="00004AF1">
        <w:t>pra</w:t>
      </w:r>
      <w:proofErr w:type="gramEnd"/>
      <w:r w:rsidRPr="00004AF1">
        <w:t xml:space="preserve"> ter razão mediana perfeita (1,0) e mesmo assim errar muito em cada imóvel individual — só que os erros para cima cancelam os erros para baixo na hora de calcular a mediana. O COD existe para pegar exatamente esse problema escondido.</w:t>
      </w:r>
    </w:p>
    <w:p w14:paraId="20F31A1B" w14:textId="77777777" w:rsidR="00004AF1" w:rsidRPr="00004AF1" w:rsidRDefault="00004AF1" w:rsidP="00004AF1">
      <w:r w:rsidRPr="00004AF1">
        <w:t>Como é calculado, em termos simples:</w:t>
      </w:r>
    </w:p>
    <w:p w14:paraId="293D3003" w14:textId="77777777" w:rsidR="00004AF1" w:rsidRPr="00004AF1" w:rsidRDefault="00004AF1" w:rsidP="00004AF1">
      <w:pPr>
        <w:numPr>
          <w:ilvl w:val="0"/>
          <w:numId w:val="1"/>
        </w:numPr>
      </w:pPr>
      <w:r w:rsidRPr="00004AF1">
        <w:t xml:space="preserve">Para cada imóvel do teste, calcula-se a razão (estimativa ÷ preço real de venda) — </w:t>
      </w:r>
      <w:proofErr w:type="gramStart"/>
      <w:r w:rsidRPr="00004AF1">
        <w:t>a mesma</w:t>
      </w:r>
      <w:proofErr w:type="gramEnd"/>
      <w:r w:rsidRPr="00004AF1">
        <w:t xml:space="preserve"> conta da linha de cima.</w:t>
      </w:r>
    </w:p>
    <w:p w14:paraId="2B67B164" w14:textId="77777777" w:rsidR="00004AF1" w:rsidRPr="00004AF1" w:rsidRDefault="00004AF1" w:rsidP="00004AF1">
      <w:pPr>
        <w:numPr>
          <w:ilvl w:val="0"/>
          <w:numId w:val="1"/>
        </w:numPr>
      </w:pPr>
      <w:r w:rsidRPr="00004AF1">
        <w:t>Acha-se a razão "do meio" (a mediana) de todas elas.</w:t>
      </w:r>
    </w:p>
    <w:p w14:paraId="440D1C0D" w14:textId="77777777" w:rsidR="00004AF1" w:rsidRPr="00004AF1" w:rsidRDefault="00004AF1" w:rsidP="00004AF1">
      <w:pPr>
        <w:numPr>
          <w:ilvl w:val="0"/>
          <w:numId w:val="1"/>
        </w:numPr>
      </w:pPr>
      <w:r w:rsidRPr="00004AF1">
        <w:t>Para cada imóvel, mede-se o quanto sua razão individual se afasta dessa mediana.</w:t>
      </w:r>
    </w:p>
    <w:p w14:paraId="45F9E694" w14:textId="77777777" w:rsidR="00004AF1" w:rsidRPr="00004AF1" w:rsidRDefault="00004AF1" w:rsidP="00004AF1">
      <w:pPr>
        <w:numPr>
          <w:ilvl w:val="0"/>
          <w:numId w:val="1"/>
        </w:numPr>
      </w:pPr>
      <w:r w:rsidRPr="00004AF1">
        <w:t>Tira-se a média desses afastamentos e transforma em percentual.</w:t>
      </w:r>
    </w:p>
    <w:p w14:paraId="1F0F9D06" w14:textId="77777777" w:rsidR="00004AF1" w:rsidRPr="00004AF1" w:rsidRDefault="00004AF1" w:rsidP="00004AF1">
      <w:r w:rsidRPr="00004AF1">
        <w:t>O resultado é: "em média, quanto cada avaliação individual se desvia da avaliação típica?"</w:t>
      </w:r>
    </w:p>
    <w:p w14:paraId="3507C02E" w14:textId="77777777" w:rsidR="00004AF1" w:rsidRPr="00004AF1" w:rsidRDefault="00004AF1" w:rsidP="00004AF1">
      <w:r w:rsidRPr="00004AF1">
        <w:t>Um exemplo concreto:</w:t>
      </w:r>
    </w:p>
    <w:p w14:paraId="056465C1" w14:textId="77777777" w:rsidR="00004AF1" w:rsidRPr="00004AF1" w:rsidRDefault="00004AF1" w:rsidP="00004AF1">
      <w:r w:rsidRPr="00004AF1">
        <w:t>Imagine 3 apartamentos parecidos. Se o modelo estimasse:</w:t>
      </w:r>
    </w:p>
    <w:p w14:paraId="77A043B3" w14:textId="77777777" w:rsidR="00004AF1" w:rsidRPr="00004AF1" w:rsidRDefault="00004AF1" w:rsidP="00004AF1">
      <w:pPr>
        <w:numPr>
          <w:ilvl w:val="0"/>
          <w:numId w:val="2"/>
        </w:numPr>
      </w:pPr>
      <w:r w:rsidRPr="00004AF1">
        <w:t>Imóvel A: 5% acima do valor real</w:t>
      </w:r>
    </w:p>
    <w:p w14:paraId="5A5218C5" w14:textId="77777777" w:rsidR="00004AF1" w:rsidRPr="00004AF1" w:rsidRDefault="00004AF1" w:rsidP="00004AF1">
      <w:pPr>
        <w:numPr>
          <w:ilvl w:val="0"/>
          <w:numId w:val="2"/>
        </w:numPr>
      </w:pPr>
      <w:r w:rsidRPr="00004AF1">
        <w:t>Imóvel B: exatamente certo</w:t>
      </w:r>
    </w:p>
    <w:p w14:paraId="1A8D2964" w14:textId="77777777" w:rsidR="00004AF1" w:rsidRPr="00004AF1" w:rsidRDefault="00004AF1" w:rsidP="00004AF1">
      <w:pPr>
        <w:numPr>
          <w:ilvl w:val="0"/>
          <w:numId w:val="2"/>
        </w:numPr>
      </w:pPr>
      <w:r w:rsidRPr="00004AF1">
        <w:t>Imóvel C: 5% abaixo do valor real</w:t>
      </w:r>
    </w:p>
    <w:p w14:paraId="3479A36A" w14:textId="77777777" w:rsidR="00004AF1" w:rsidRPr="00004AF1" w:rsidRDefault="00004AF1" w:rsidP="00004AF1">
      <w:r w:rsidRPr="00004AF1">
        <w:t>A mediana ficaria ótima (praticamente 1,0), mas o COD mostraria que, na prática, cada avaliação individual varia ±5% em torno do centro — é essa variação, avaliação por avaliação, que o COD captura.</w:t>
      </w:r>
    </w:p>
    <w:p w14:paraId="397EFB4A" w14:textId="77777777" w:rsidR="00004AF1" w:rsidRPr="00004AF1" w:rsidRDefault="00004AF1" w:rsidP="00004AF1">
      <w:r w:rsidRPr="00004AF1">
        <w:t>Os números do slide:</w:t>
      </w:r>
    </w:p>
    <w:p w14:paraId="577B214B" w14:textId="77777777" w:rsidR="00004AF1" w:rsidRPr="00004AF1" w:rsidRDefault="00004AF1" w:rsidP="00004AF1">
      <w:pPr>
        <w:numPr>
          <w:ilvl w:val="0"/>
          <w:numId w:val="3"/>
        </w:numPr>
      </w:pPr>
      <w:r w:rsidRPr="00004AF1">
        <w:t>Modelo LightGBM: 9,6% — em média, cada estimativa individual se desvia 9,6% da razão típica do modelo.</w:t>
      </w:r>
    </w:p>
    <w:p w14:paraId="29B92B2A" w14:textId="77777777" w:rsidR="00004AF1" w:rsidRPr="00004AF1" w:rsidRDefault="00004AF1" w:rsidP="00004AF1">
      <w:pPr>
        <w:numPr>
          <w:ilvl w:val="0"/>
          <w:numId w:val="3"/>
        </w:numPr>
      </w:pPr>
      <w:r w:rsidRPr="00004AF1">
        <w:t>Valor venal atual: 13,9%* — a tabela de hoje varia mais, 13,9%, de imóvel para imóvel.</w:t>
      </w:r>
    </w:p>
    <w:p w14:paraId="3FB9B9D5" w14:textId="77777777" w:rsidR="00004AF1" w:rsidRPr="00004AF1" w:rsidRDefault="00004AF1" w:rsidP="00004AF1">
      <w:pPr>
        <w:numPr>
          <w:ilvl w:val="0"/>
          <w:numId w:val="3"/>
        </w:numPr>
      </w:pPr>
      <w:r w:rsidRPr="00004AF1">
        <w:lastRenderedPageBreak/>
        <w:t>Meta da IAAO: ≤ 15% — os dois passam, mas o modelo é bem mais consistente.</w:t>
      </w:r>
    </w:p>
    <w:p w14:paraId="531AF678" w14:textId="77777777" w:rsidR="00004AF1" w:rsidRPr="00004AF1" w:rsidRDefault="00004AF1" w:rsidP="00004AF1">
      <w:proofErr w:type="gramStart"/>
      <w:r w:rsidRPr="00004AF1">
        <w:t>Por que</w:t>
      </w:r>
      <w:proofErr w:type="gramEnd"/>
      <w:r w:rsidRPr="00004AF1">
        <w:t xml:space="preserve"> isso importa na prática, para justiça fiscal: um COD baixo significa que o modelo trata imóveis parecidos de forma parecida — não é sorte de um acertar e outro errar feio, mas uma consistência real caso a caso. Um COD alto seria um sinal de alerta mesmo com razão mediana boa, porque indicaria loteria: alguns contribuintes pagando muito mais que o valor justo, outros muito menos, mesmo que "na média" desse certo.</w:t>
      </w:r>
    </w:p>
    <w:p w14:paraId="4C6E4E7B" w14:textId="77777777" w:rsidR="00004AF1" w:rsidRPr="00004AF1" w:rsidRDefault="00004AF1" w:rsidP="00004AF1">
      <w:r w:rsidRPr="00004AF1">
        <w:t>Sobre o asterisco (a ressalva que apontei): o 13,9% do valor venal foi medido na mesma base filtrada (±30%) usada para o modelo — ou seja, os casos mais extremos do valor venal já tinham sido excluídos do teste antes dessa conta. Numa base sem esse filtro, o COD real do valor venal atual tende a ser maior que 13,9% (existe até um número de 35,4% em uma medição antiga, mas numa base diferente — não dá para comparar diretamente com o 9,6% do modelo, por isso não usei os dois juntos na tabela).</w:t>
      </w:r>
    </w:p>
    <w:p w14:paraId="0A365042" w14:textId="5E6E5A96" w:rsidR="00A24247" w:rsidRDefault="00A24247"/>
    <w:sectPr w:rsidR="00A24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2E9E"/>
    <w:multiLevelType w:val="multilevel"/>
    <w:tmpl w:val="588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E41C2"/>
    <w:multiLevelType w:val="multilevel"/>
    <w:tmpl w:val="EE9E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A241D"/>
    <w:multiLevelType w:val="multilevel"/>
    <w:tmpl w:val="716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6412">
    <w:abstractNumId w:val="1"/>
  </w:num>
  <w:num w:numId="2" w16cid:durableId="1033917128">
    <w:abstractNumId w:val="2"/>
  </w:num>
  <w:num w:numId="3" w16cid:durableId="62215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43"/>
    <w:rsid w:val="00004AF1"/>
    <w:rsid w:val="00031843"/>
    <w:rsid w:val="001972F7"/>
    <w:rsid w:val="0059621F"/>
    <w:rsid w:val="00A24247"/>
    <w:rsid w:val="00A51E59"/>
    <w:rsid w:val="00AF5870"/>
    <w:rsid w:val="00CC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31691"/>
  <w15:chartTrackingRefBased/>
  <w15:docId w15:val="{5C7F8D07-4494-4432-8615-636747C6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8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8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8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8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8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8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de Oliveira Rafael</dc:creator>
  <cp:keywords/>
  <dc:description/>
  <cp:lastModifiedBy>Sidnei de Oliveira Rafael</cp:lastModifiedBy>
  <cp:revision>1</cp:revision>
  <dcterms:created xsi:type="dcterms:W3CDTF">2026-07-22T21:08:00Z</dcterms:created>
  <dcterms:modified xsi:type="dcterms:W3CDTF">2026-07-22T22:52:00Z</dcterms:modified>
</cp:coreProperties>
</file>