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6AB166" w14:textId="572DB00F" w:rsidR="00EA7C2A" w:rsidRDefault="002D6552" w:rsidP="002D6552">
      <w:pPr>
        <w:jc w:val="center"/>
      </w:pPr>
      <w:r>
        <w:rPr>
          <w:rFonts w:hint="eastAsia"/>
        </w:rPr>
        <w:t>C#</w:t>
      </w:r>
      <w:r>
        <w:rPr>
          <w:rFonts w:hint="eastAsia"/>
        </w:rPr>
        <w:t>筆記</w:t>
      </w:r>
    </w:p>
    <w:p w14:paraId="0EC80E76" w14:textId="77777777" w:rsidR="001364AB" w:rsidRDefault="001364AB" w:rsidP="002D6552">
      <w:pPr>
        <w:jc w:val="center"/>
      </w:pPr>
    </w:p>
    <w:p w14:paraId="2BCF148E" w14:textId="77777777" w:rsidR="00E05146" w:rsidRDefault="00E05146" w:rsidP="002D6552">
      <w:pPr>
        <w:pStyle w:val="a3"/>
        <w:numPr>
          <w:ilvl w:val="0"/>
          <w:numId w:val="1"/>
        </w:numPr>
        <w:ind w:leftChars="0"/>
      </w:pPr>
    </w:p>
    <w:p w14:paraId="36B06737" w14:textId="03B4272F" w:rsidR="00E05146" w:rsidRDefault="00E05146" w:rsidP="002D6552">
      <w:pPr>
        <w:pStyle w:val="a3"/>
        <w:numPr>
          <w:ilvl w:val="0"/>
          <w:numId w:val="1"/>
        </w:numPr>
        <w:ind w:leftChars="0"/>
      </w:pPr>
      <w:r>
        <w:rPr>
          <w:rFonts w:hint="eastAsia"/>
          <w:lang w:eastAsia="zh-HK"/>
        </w:rPr>
        <w:t>關鍵字</w:t>
      </w:r>
      <w:r>
        <w:rPr>
          <w:lang w:eastAsia="zh-HK"/>
        </w:rPr>
        <w:t>out</w:t>
      </w:r>
      <w:r w:rsidR="00796BC1">
        <w:rPr>
          <w:rFonts w:hint="eastAsia"/>
        </w:rPr>
        <w:t>:</w:t>
      </w:r>
      <w:r w:rsidR="00796BC1">
        <w:rPr>
          <w:lang w:eastAsia="zh-HK"/>
        </w:rPr>
        <w:t xml:space="preserve"> </w:t>
      </w:r>
      <w:r w:rsidR="00796BC1">
        <w:rPr>
          <w:rFonts w:hint="eastAsia"/>
          <w:lang w:eastAsia="zh-HK"/>
        </w:rPr>
        <w:t>引數會以傳址方式進入副程式</w:t>
      </w:r>
    </w:p>
    <w:p w14:paraId="21A99A57" w14:textId="77777777" w:rsidR="00796BC1" w:rsidRPr="00796BC1" w:rsidRDefault="00796BC1" w:rsidP="00796BC1">
      <w:pPr>
        <w:pStyle w:val="a3"/>
        <w:widowControl/>
        <w:ind w:leftChars="0" w:left="360"/>
        <w:rPr>
          <w:rFonts w:ascii="Consolas" w:eastAsia="新細明體" w:hAnsi="Consolas" w:cs="新細明體"/>
          <w:color w:val="171717"/>
          <w:kern w:val="0"/>
          <w:sz w:val="21"/>
          <w:szCs w:val="21"/>
          <w:shd w:val="clear" w:color="auto" w:fill="FAFAFA"/>
        </w:rPr>
      </w:pPr>
      <w:r w:rsidRPr="00796BC1">
        <w:rPr>
          <w:rFonts w:ascii="Consolas" w:eastAsia="新細明體" w:hAnsi="Consolas" w:cs="新細明體"/>
          <w:color w:val="0101FD"/>
          <w:kern w:val="0"/>
          <w:sz w:val="21"/>
          <w:szCs w:val="21"/>
          <w:shd w:val="clear" w:color="auto" w:fill="FAFAFA"/>
        </w:rPr>
        <w:t>int</w:t>
      </w:r>
      <w:r w:rsidRPr="00796BC1">
        <w:rPr>
          <w:rFonts w:ascii="Consolas" w:eastAsia="新細明體" w:hAnsi="Consolas" w:cs="新細明體"/>
          <w:color w:val="171717"/>
          <w:kern w:val="0"/>
          <w:sz w:val="21"/>
          <w:szCs w:val="21"/>
          <w:shd w:val="clear" w:color="auto" w:fill="FAFAFA"/>
        </w:rPr>
        <w:t xml:space="preserve"> initializeInMethod;</w:t>
      </w:r>
    </w:p>
    <w:p w14:paraId="0292D00E" w14:textId="77777777" w:rsidR="00796BC1" w:rsidRPr="00796BC1" w:rsidRDefault="00796BC1" w:rsidP="00796BC1">
      <w:pPr>
        <w:pStyle w:val="a3"/>
        <w:widowControl/>
        <w:ind w:leftChars="0" w:left="360"/>
        <w:rPr>
          <w:rFonts w:ascii="Consolas" w:eastAsia="新細明體" w:hAnsi="Consolas" w:cs="新細明體"/>
          <w:color w:val="171717"/>
          <w:kern w:val="0"/>
          <w:sz w:val="21"/>
          <w:szCs w:val="21"/>
          <w:shd w:val="clear" w:color="auto" w:fill="FAFAFA"/>
        </w:rPr>
      </w:pPr>
      <w:r w:rsidRPr="00796BC1">
        <w:rPr>
          <w:rFonts w:ascii="Consolas" w:eastAsia="新細明體" w:hAnsi="Consolas" w:cs="新細明體"/>
          <w:color w:val="171717"/>
          <w:kern w:val="0"/>
          <w:sz w:val="21"/>
          <w:szCs w:val="21"/>
          <w:shd w:val="clear" w:color="auto" w:fill="FAFAFA"/>
        </w:rPr>
        <w:t>OutArgExample(</w:t>
      </w:r>
      <w:r w:rsidRPr="00796BC1">
        <w:rPr>
          <w:rFonts w:ascii="Consolas" w:eastAsia="新細明體" w:hAnsi="Consolas" w:cs="新細明體"/>
          <w:color w:val="0101FD"/>
          <w:kern w:val="0"/>
          <w:sz w:val="21"/>
          <w:szCs w:val="21"/>
          <w:shd w:val="clear" w:color="auto" w:fill="FAFAFA"/>
        </w:rPr>
        <w:t>out</w:t>
      </w:r>
      <w:r w:rsidRPr="00796BC1">
        <w:rPr>
          <w:rFonts w:ascii="Consolas" w:eastAsia="新細明體" w:hAnsi="Consolas" w:cs="新細明體"/>
          <w:color w:val="171717"/>
          <w:kern w:val="0"/>
          <w:sz w:val="21"/>
          <w:szCs w:val="21"/>
          <w:shd w:val="clear" w:color="auto" w:fill="FAFAFA"/>
        </w:rPr>
        <w:t xml:space="preserve"> initializeInMethod);</w:t>
      </w:r>
    </w:p>
    <w:p w14:paraId="55445165" w14:textId="77777777" w:rsidR="00796BC1" w:rsidRPr="00796BC1" w:rsidRDefault="00796BC1" w:rsidP="00796BC1">
      <w:pPr>
        <w:pStyle w:val="a3"/>
        <w:widowControl/>
        <w:ind w:leftChars="0" w:left="360"/>
        <w:rPr>
          <w:rFonts w:ascii="Consolas" w:eastAsia="新細明體" w:hAnsi="Consolas" w:cs="新細明體"/>
          <w:color w:val="171717"/>
          <w:kern w:val="0"/>
          <w:sz w:val="21"/>
          <w:szCs w:val="21"/>
          <w:shd w:val="clear" w:color="auto" w:fill="FAFAFA"/>
        </w:rPr>
      </w:pPr>
      <w:r w:rsidRPr="00796BC1">
        <w:rPr>
          <w:rFonts w:ascii="Consolas" w:eastAsia="新細明體" w:hAnsi="Consolas" w:cs="新細明體"/>
          <w:color w:val="171717"/>
          <w:kern w:val="0"/>
          <w:sz w:val="21"/>
          <w:szCs w:val="21"/>
          <w:shd w:val="clear" w:color="auto" w:fill="FAFAFA"/>
        </w:rPr>
        <w:t xml:space="preserve">Console.WriteLine(initializeInMethod);     </w:t>
      </w:r>
      <w:r w:rsidRPr="00796BC1">
        <w:rPr>
          <w:rFonts w:ascii="Consolas" w:eastAsia="新細明體" w:hAnsi="Consolas" w:cs="新細明體"/>
          <w:color w:val="008000"/>
          <w:kern w:val="0"/>
          <w:sz w:val="21"/>
          <w:szCs w:val="21"/>
          <w:shd w:val="clear" w:color="auto" w:fill="FAFAFA"/>
        </w:rPr>
        <w:t>// value is now 44</w:t>
      </w:r>
    </w:p>
    <w:p w14:paraId="38F38542" w14:textId="77777777" w:rsidR="00796BC1" w:rsidRPr="00796BC1" w:rsidRDefault="00796BC1" w:rsidP="00796BC1">
      <w:pPr>
        <w:pStyle w:val="a3"/>
        <w:widowControl/>
        <w:ind w:leftChars="0" w:left="360"/>
        <w:rPr>
          <w:rFonts w:ascii="Consolas" w:eastAsia="新細明體" w:hAnsi="Consolas" w:cs="新細明體" w:hint="eastAsia"/>
          <w:color w:val="171717"/>
          <w:kern w:val="0"/>
          <w:sz w:val="21"/>
          <w:szCs w:val="21"/>
          <w:shd w:val="clear" w:color="auto" w:fill="FAFAFA"/>
        </w:rPr>
      </w:pPr>
    </w:p>
    <w:p w14:paraId="714BFF3A" w14:textId="77777777" w:rsidR="00796BC1" w:rsidRPr="00796BC1" w:rsidRDefault="00796BC1" w:rsidP="00796BC1">
      <w:pPr>
        <w:pStyle w:val="a3"/>
        <w:widowControl/>
        <w:ind w:leftChars="0" w:left="360"/>
        <w:rPr>
          <w:rFonts w:ascii="Consolas" w:eastAsia="新細明體" w:hAnsi="Consolas" w:cs="新細明體"/>
          <w:color w:val="171717"/>
          <w:kern w:val="0"/>
          <w:sz w:val="21"/>
          <w:szCs w:val="21"/>
          <w:shd w:val="clear" w:color="auto" w:fill="FAFAFA"/>
        </w:rPr>
      </w:pPr>
      <w:r w:rsidRPr="00796BC1">
        <w:rPr>
          <w:rFonts w:ascii="Consolas" w:eastAsia="新細明體" w:hAnsi="Consolas" w:cs="新細明體"/>
          <w:color w:val="0101FD"/>
          <w:kern w:val="0"/>
          <w:sz w:val="21"/>
          <w:szCs w:val="21"/>
          <w:shd w:val="clear" w:color="auto" w:fill="FAFAFA"/>
        </w:rPr>
        <w:t>void</w:t>
      </w:r>
      <w:r w:rsidRPr="00796BC1">
        <w:rPr>
          <w:rFonts w:ascii="Consolas" w:eastAsia="新細明體" w:hAnsi="Consolas" w:cs="新細明體"/>
          <w:color w:val="171717"/>
          <w:kern w:val="0"/>
          <w:sz w:val="21"/>
          <w:szCs w:val="21"/>
          <w:shd w:val="clear" w:color="auto" w:fill="FAFAFA"/>
        </w:rPr>
        <w:t xml:space="preserve"> </w:t>
      </w:r>
      <w:r w:rsidRPr="00796BC1">
        <w:rPr>
          <w:rFonts w:ascii="Consolas" w:eastAsia="新細明體" w:hAnsi="Consolas" w:cs="新細明體"/>
          <w:color w:val="007D9A"/>
          <w:kern w:val="0"/>
          <w:sz w:val="21"/>
          <w:szCs w:val="21"/>
          <w:shd w:val="clear" w:color="auto" w:fill="FAFAFA"/>
        </w:rPr>
        <w:t>OutArgExample</w:t>
      </w:r>
      <w:r w:rsidRPr="00796BC1">
        <w:rPr>
          <w:rFonts w:ascii="Consolas" w:eastAsia="新細明體" w:hAnsi="Consolas" w:cs="新細明體"/>
          <w:color w:val="171717"/>
          <w:kern w:val="0"/>
          <w:sz w:val="21"/>
          <w:szCs w:val="21"/>
          <w:shd w:val="clear" w:color="auto" w:fill="FAFAFA"/>
        </w:rPr>
        <w:t>(</w:t>
      </w:r>
      <w:r w:rsidRPr="00796BC1">
        <w:rPr>
          <w:rFonts w:ascii="Consolas" w:eastAsia="新細明體" w:hAnsi="Consolas" w:cs="新細明體"/>
          <w:color w:val="0101FD"/>
          <w:kern w:val="0"/>
          <w:sz w:val="21"/>
          <w:szCs w:val="21"/>
          <w:shd w:val="clear" w:color="auto" w:fill="FAFAFA"/>
        </w:rPr>
        <w:t>out</w:t>
      </w:r>
      <w:r w:rsidRPr="00796BC1">
        <w:rPr>
          <w:rFonts w:ascii="Consolas" w:eastAsia="新細明體" w:hAnsi="Consolas" w:cs="新細明體"/>
          <w:color w:val="171717"/>
          <w:kern w:val="0"/>
          <w:sz w:val="21"/>
          <w:szCs w:val="21"/>
          <w:shd w:val="clear" w:color="auto" w:fill="FAFAFA"/>
        </w:rPr>
        <w:t xml:space="preserve"> </w:t>
      </w:r>
      <w:r w:rsidRPr="00796BC1">
        <w:rPr>
          <w:rFonts w:ascii="Consolas" w:eastAsia="新細明體" w:hAnsi="Consolas" w:cs="新細明體"/>
          <w:color w:val="0101FD"/>
          <w:kern w:val="0"/>
          <w:sz w:val="21"/>
          <w:szCs w:val="21"/>
          <w:shd w:val="clear" w:color="auto" w:fill="FAFAFA"/>
        </w:rPr>
        <w:t>int</w:t>
      </w:r>
      <w:r w:rsidRPr="00796BC1">
        <w:rPr>
          <w:rFonts w:ascii="Consolas" w:eastAsia="新細明體" w:hAnsi="Consolas" w:cs="新細明體"/>
          <w:color w:val="171717"/>
          <w:kern w:val="0"/>
          <w:sz w:val="21"/>
          <w:szCs w:val="21"/>
          <w:shd w:val="clear" w:color="auto" w:fill="FAFAFA"/>
        </w:rPr>
        <w:t xml:space="preserve"> number)</w:t>
      </w:r>
    </w:p>
    <w:p w14:paraId="0B8B5480" w14:textId="77777777" w:rsidR="00796BC1" w:rsidRPr="00796BC1" w:rsidRDefault="00796BC1" w:rsidP="00796BC1">
      <w:pPr>
        <w:pStyle w:val="a3"/>
        <w:widowControl/>
        <w:ind w:leftChars="0" w:left="360"/>
        <w:rPr>
          <w:rFonts w:ascii="Consolas" w:eastAsia="新細明體" w:hAnsi="Consolas" w:cs="新細明體"/>
          <w:color w:val="171717"/>
          <w:kern w:val="0"/>
          <w:sz w:val="21"/>
          <w:szCs w:val="21"/>
          <w:shd w:val="clear" w:color="auto" w:fill="FAFAFA"/>
        </w:rPr>
      </w:pPr>
      <w:r w:rsidRPr="00796BC1">
        <w:rPr>
          <w:rFonts w:ascii="Consolas" w:eastAsia="新細明體" w:hAnsi="Consolas" w:cs="新細明體"/>
          <w:color w:val="171717"/>
          <w:kern w:val="0"/>
          <w:sz w:val="21"/>
          <w:szCs w:val="21"/>
          <w:shd w:val="clear" w:color="auto" w:fill="FAFAFA"/>
        </w:rPr>
        <w:t>{</w:t>
      </w:r>
    </w:p>
    <w:p w14:paraId="7B3572DC" w14:textId="77777777" w:rsidR="00796BC1" w:rsidRPr="00796BC1" w:rsidRDefault="00796BC1" w:rsidP="00796BC1">
      <w:pPr>
        <w:pStyle w:val="a3"/>
        <w:widowControl/>
        <w:ind w:leftChars="0" w:left="360"/>
        <w:rPr>
          <w:rFonts w:ascii="Consolas" w:eastAsia="新細明體" w:hAnsi="Consolas" w:cs="新細明體"/>
          <w:color w:val="171717"/>
          <w:kern w:val="0"/>
          <w:sz w:val="21"/>
          <w:szCs w:val="21"/>
          <w:shd w:val="clear" w:color="auto" w:fill="FAFAFA"/>
        </w:rPr>
      </w:pPr>
      <w:r w:rsidRPr="00796BC1">
        <w:rPr>
          <w:rFonts w:ascii="Consolas" w:eastAsia="新細明體" w:hAnsi="Consolas" w:cs="新細明體"/>
          <w:color w:val="171717"/>
          <w:kern w:val="0"/>
          <w:sz w:val="21"/>
          <w:szCs w:val="21"/>
          <w:shd w:val="clear" w:color="auto" w:fill="FAFAFA"/>
        </w:rPr>
        <w:t xml:space="preserve">    number = 44;</w:t>
      </w:r>
    </w:p>
    <w:p w14:paraId="1F90E51B" w14:textId="4C84633F" w:rsidR="00E05146" w:rsidRDefault="00796BC1" w:rsidP="00796BC1">
      <w:pPr>
        <w:pStyle w:val="a3"/>
        <w:ind w:leftChars="0" w:left="360"/>
        <w:rPr>
          <w:lang w:eastAsia="zh-HK"/>
        </w:rPr>
      </w:pPr>
      <w:r w:rsidRPr="00796BC1">
        <w:rPr>
          <w:rFonts w:ascii="Consolas" w:eastAsia="新細明體" w:hAnsi="Consolas" w:cs="新細明體"/>
          <w:color w:val="171717"/>
          <w:kern w:val="0"/>
          <w:sz w:val="21"/>
          <w:szCs w:val="21"/>
          <w:shd w:val="clear" w:color="auto" w:fill="FAFAFA"/>
        </w:rPr>
        <w:t>}</w:t>
      </w:r>
    </w:p>
    <w:p w14:paraId="093693E0" w14:textId="77777777" w:rsidR="00E05146" w:rsidRDefault="00E05146" w:rsidP="00E05146">
      <w:pPr>
        <w:pStyle w:val="a3"/>
        <w:ind w:leftChars="0" w:left="360"/>
        <w:rPr>
          <w:rFonts w:hint="eastAsia"/>
        </w:rPr>
      </w:pPr>
    </w:p>
    <w:p w14:paraId="00DF14CD" w14:textId="42544A3A" w:rsidR="00B03DAA" w:rsidRDefault="00B03DAA" w:rsidP="002D655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方法中的擴展方法</w:t>
      </w:r>
    </w:p>
    <w:p w14:paraId="3DFB0EC4" w14:textId="2A024F49" w:rsidR="006D7689" w:rsidRPr="006D7689" w:rsidRDefault="006D7689" w:rsidP="006D7689">
      <w:pPr>
        <w:pStyle w:val="a3"/>
        <w:widowControl/>
        <w:ind w:leftChars="0" w:left="360"/>
        <w:rPr>
          <w:rFonts w:ascii="新細明體" w:eastAsia="新細明體" w:hAnsi="新細明體" w:cs="新細明體"/>
          <w:kern w:val="0"/>
          <w:szCs w:val="24"/>
        </w:rPr>
      </w:pPr>
      <w:r w:rsidRPr="006D7689">
        <w:rPr>
          <w:rFonts w:ascii="Verdana" w:eastAsia="新細明體" w:hAnsi="Verdana" w:cs="新細明體"/>
          <w:color w:val="333333"/>
          <w:kern w:val="0"/>
          <w:sz w:val="21"/>
          <w:szCs w:val="21"/>
          <w:shd w:val="clear" w:color="auto" w:fill="FFFFFF"/>
        </w:rPr>
        <w:t>扩展方法使您能够向现有类型</w:t>
      </w:r>
      <w:r w:rsidRPr="006D7689">
        <w:rPr>
          <w:rFonts w:ascii="Verdana" w:eastAsia="新細明體" w:hAnsi="Verdana" w:cs="新細明體"/>
          <w:color w:val="333333"/>
          <w:kern w:val="0"/>
          <w:sz w:val="21"/>
          <w:szCs w:val="21"/>
          <w:shd w:val="clear" w:color="auto" w:fill="FFFFFF"/>
        </w:rPr>
        <w:t>“</w:t>
      </w:r>
      <w:r w:rsidRPr="006D7689">
        <w:rPr>
          <w:rFonts w:ascii="Verdana" w:eastAsia="新細明體" w:hAnsi="Verdana" w:cs="新細明體"/>
          <w:color w:val="333333"/>
          <w:kern w:val="0"/>
          <w:sz w:val="21"/>
          <w:szCs w:val="21"/>
          <w:shd w:val="clear" w:color="auto" w:fill="FFFFFF"/>
        </w:rPr>
        <w:t>添加</w:t>
      </w:r>
      <w:r w:rsidRPr="006D7689">
        <w:rPr>
          <w:rFonts w:ascii="Verdana" w:eastAsia="新細明體" w:hAnsi="Verdana" w:cs="新細明體"/>
          <w:color w:val="333333"/>
          <w:kern w:val="0"/>
          <w:sz w:val="21"/>
          <w:szCs w:val="21"/>
          <w:shd w:val="clear" w:color="auto" w:fill="FFFFFF"/>
        </w:rPr>
        <w:t>”</w:t>
      </w:r>
      <w:r w:rsidRPr="006D7689">
        <w:rPr>
          <w:rFonts w:ascii="Verdana" w:eastAsia="新細明體" w:hAnsi="Verdana" w:cs="新細明體"/>
          <w:color w:val="333333"/>
          <w:kern w:val="0"/>
          <w:sz w:val="21"/>
          <w:szCs w:val="21"/>
          <w:shd w:val="clear" w:color="auto" w:fill="FFFFFF"/>
        </w:rPr>
        <w:t>方法，而无需创建新的派生类型、重新编译或以其他方式修改原始类型。扩展方法是一种特殊的静态方法，但可以像扩展类型上的实例方法一样进行调用。对于用</w:t>
      </w:r>
      <w:r w:rsidRPr="006D7689">
        <w:rPr>
          <w:rFonts w:ascii="Verdana" w:eastAsia="新細明體" w:hAnsi="Verdana" w:cs="新細明體"/>
          <w:color w:val="333333"/>
          <w:kern w:val="0"/>
          <w:sz w:val="21"/>
          <w:szCs w:val="21"/>
          <w:shd w:val="clear" w:color="auto" w:fill="FFFFFF"/>
        </w:rPr>
        <w:t xml:space="preserve"> C# </w:t>
      </w:r>
      <w:r w:rsidRPr="006D7689">
        <w:rPr>
          <w:rFonts w:ascii="Verdana" w:eastAsia="新細明體" w:hAnsi="Verdana" w:cs="新細明體"/>
          <w:color w:val="333333"/>
          <w:kern w:val="0"/>
          <w:sz w:val="21"/>
          <w:szCs w:val="21"/>
          <w:shd w:val="clear" w:color="auto" w:fill="FFFFFF"/>
        </w:rPr>
        <w:t>和</w:t>
      </w:r>
      <w:r w:rsidRPr="006D7689">
        <w:rPr>
          <w:rFonts w:ascii="Verdana" w:eastAsia="新細明體" w:hAnsi="Verdana" w:cs="新細明體"/>
          <w:color w:val="333333"/>
          <w:kern w:val="0"/>
          <w:sz w:val="21"/>
          <w:szCs w:val="21"/>
          <w:shd w:val="clear" w:color="auto" w:fill="FFFFFF"/>
        </w:rPr>
        <w:t xml:space="preserve"> Visual Basic </w:t>
      </w:r>
      <w:r w:rsidRPr="006D7689">
        <w:rPr>
          <w:rFonts w:ascii="Verdana" w:eastAsia="新細明體" w:hAnsi="Verdana" w:cs="新細明體"/>
          <w:color w:val="333333"/>
          <w:kern w:val="0"/>
          <w:sz w:val="21"/>
          <w:szCs w:val="21"/>
          <w:shd w:val="clear" w:color="auto" w:fill="FFFFFF"/>
        </w:rPr>
        <w:t>编写的客户端代码，调用扩展方法与调用在类型中实际定义的方法之间没有明显的差异。</w:t>
      </w:r>
    </w:p>
    <w:p w14:paraId="3515563C" w14:textId="15E8D974" w:rsidR="006D7689" w:rsidRPr="006D7689" w:rsidRDefault="006D7689" w:rsidP="006D7689">
      <w:pPr>
        <w:pStyle w:val="a3"/>
        <w:widowControl/>
        <w:shd w:val="clear" w:color="auto" w:fill="FFFFFF"/>
        <w:spacing w:before="150" w:after="150"/>
        <w:ind w:leftChars="0" w:left="360"/>
        <w:rPr>
          <w:rFonts w:ascii="Verdana" w:eastAsia="新細明體" w:hAnsi="Verdana" w:cs="新細明體"/>
          <w:color w:val="333333"/>
          <w:kern w:val="0"/>
          <w:sz w:val="21"/>
          <w:szCs w:val="21"/>
        </w:rPr>
      </w:pPr>
      <w:r w:rsidRPr="006D7689">
        <w:rPr>
          <w:rFonts w:ascii="Verdana" w:eastAsia="新細明體" w:hAnsi="Verdana" w:cs="新細明體"/>
          <w:color w:val="333333"/>
          <w:kern w:val="0"/>
          <w:sz w:val="21"/>
          <w:szCs w:val="21"/>
        </w:rPr>
        <w:t>扩展方法被定义为静态方法，但它们是通过实例方法语法进行调用的。它们的第一个参数指定该方法作用于哪个类型，并且该参数以</w:t>
      </w:r>
      <w:r w:rsidRPr="006D7689">
        <w:rPr>
          <w:rFonts w:ascii="Verdana" w:eastAsia="新細明體" w:hAnsi="Verdana" w:cs="新細明體"/>
          <w:color w:val="333333"/>
          <w:kern w:val="0"/>
          <w:sz w:val="21"/>
          <w:szCs w:val="21"/>
        </w:rPr>
        <w:t xml:space="preserve"> this </w:t>
      </w:r>
      <w:r w:rsidRPr="006D7689">
        <w:rPr>
          <w:rFonts w:ascii="Verdana" w:eastAsia="新細明體" w:hAnsi="Verdana" w:cs="新細明體"/>
          <w:color w:val="333333"/>
          <w:kern w:val="0"/>
          <w:sz w:val="21"/>
          <w:szCs w:val="21"/>
        </w:rPr>
        <w:t>修饰符为前缀。仅当您使用</w:t>
      </w:r>
      <w:r w:rsidRPr="006D7689">
        <w:rPr>
          <w:rFonts w:ascii="Verdana" w:eastAsia="新細明體" w:hAnsi="Verdana" w:cs="新細明體"/>
          <w:color w:val="333333"/>
          <w:kern w:val="0"/>
          <w:sz w:val="21"/>
          <w:szCs w:val="21"/>
        </w:rPr>
        <w:t xml:space="preserve"> using </w:t>
      </w:r>
      <w:r w:rsidRPr="006D7689">
        <w:rPr>
          <w:rFonts w:ascii="Verdana" w:eastAsia="新細明體" w:hAnsi="Verdana" w:cs="新細明體"/>
          <w:color w:val="333333"/>
          <w:kern w:val="0"/>
          <w:sz w:val="21"/>
          <w:szCs w:val="21"/>
        </w:rPr>
        <w:t>指令将命名空间显式导入到源代码中之后，扩展方法才位于范围中。</w:t>
      </w:r>
    </w:p>
    <w:p w14:paraId="0E9A163D" w14:textId="3CC18EA0" w:rsidR="006D7689" w:rsidRPr="006D7689" w:rsidRDefault="006D7689" w:rsidP="006D7689">
      <w:pPr>
        <w:pStyle w:val="a3"/>
        <w:widowControl/>
        <w:shd w:val="clear" w:color="auto" w:fill="FFFFFF"/>
        <w:ind w:leftChars="0" w:left="360"/>
        <w:rPr>
          <w:rFonts w:ascii="Verdana" w:eastAsia="新細明體" w:hAnsi="Verdana" w:cs="新細明體"/>
          <w:color w:val="333333"/>
          <w:kern w:val="0"/>
          <w:sz w:val="21"/>
          <w:szCs w:val="21"/>
        </w:rPr>
      </w:pPr>
      <w:r w:rsidRPr="006D7689">
        <w:rPr>
          <w:rFonts w:ascii="Verdana" w:eastAsia="新細明體" w:hAnsi="Verdana" w:cs="新細明體"/>
          <w:color w:val="333333"/>
          <w:kern w:val="0"/>
          <w:sz w:val="21"/>
          <w:szCs w:val="21"/>
        </w:rPr>
        <w:t>下面的示例演示为</w:t>
      </w:r>
      <w:r w:rsidRPr="006D7689">
        <w:rPr>
          <w:rFonts w:ascii="Verdana" w:eastAsia="新細明體" w:hAnsi="Verdana" w:cs="新細明體"/>
          <w:color w:val="333333"/>
          <w:kern w:val="0"/>
          <w:sz w:val="21"/>
          <w:szCs w:val="21"/>
        </w:rPr>
        <w:t xml:space="preserve"> System.String </w:t>
      </w:r>
      <w:r w:rsidRPr="006D7689">
        <w:rPr>
          <w:rFonts w:ascii="Verdana" w:eastAsia="新細明體" w:hAnsi="Verdana" w:cs="新細明體"/>
          <w:color w:val="333333"/>
          <w:kern w:val="0"/>
          <w:sz w:val="21"/>
          <w:szCs w:val="21"/>
        </w:rPr>
        <w:t>类定义的一个扩展方法。请注意，它是在非嵌套、非泛型静态类内部定义的：</w:t>
      </w:r>
      <w:r w:rsidRPr="006D7689">
        <w:rPr>
          <w:rFonts w:ascii="Verdana" w:eastAsia="新細明體" w:hAnsi="Verdana" w:cs="新細明體"/>
          <w:color w:val="333333"/>
          <w:kern w:val="0"/>
          <w:sz w:val="21"/>
          <w:szCs w:val="21"/>
        </w:rPr>
        <w:br/>
      </w:r>
      <w:r w:rsidRPr="006D7689">
        <w:rPr>
          <w:rFonts w:ascii="Verdana" w:eastAsia="新細明體" w:hAnsi="Verdana" w:cs="新細明體"/>
          <w:b/>
          <w:bCs/>
          <w:color w:val="008000"/>
          <w:kern w:val="0"/>
          <w:sz w:val="18"/>
          <w:szCs w:val="18"/>
        </w:rPr>
        <w:t>     namespace</w:t>
      </w:r>
      <w:r w:rsidRPr="006D7689">
        <w:rPr>
          <w:rFonts w:ascii="Verdana" w:eastAsia="新細明體" w:hAnsi="Verdana" w:cs="新細明體"/>
          <w:color w:val="110000"/>
          <w:kern w:val="0"/>
          <w:sz w:val="18"/>
          <w:szCs w:val="18"/>
        </w:rPr>
        <w:t> </w:t>
      </w:r>
      <w:r w:rsidRPr="006D7689">
        <w:rPr>
          <w:rFonts w:ascii="Verdana" w:eastAsia="新細明體" w:hAnsi="Verdana" w:cs="新細明體"/>
          <w:b/>
          <w:bCs/>
          <w:color w:val="0000FF"/>
          <w:kern w:val="0"/>
          <w:sz w:val="18"/>
          <w:szCs w:val="18"/>
        </w:rPr>
        <w:t>ExtensionMethods</w:t>
      </w:r>
      <w:r w:rsidRPr="006D7689">
        <w:rPr>
          <w:rFonts w:ascii="Verdana" w:eastAsia="新細明體" w:hAnsi="Verdana" w:cs="新細明體"/>
          <w:color w:val="110000"/>
          <w:kern w:val="0"/>
          <w:sz w:val="18"/>
          <w:szCs w:val="18"/>
        </w:rPr>
        <w:br/>
      </w:r>
      <w:r w:rsidRPr="006D7689">
        <w:rPr>
          <w:rFonts w:ascii="Verdana" w:eastAsia="新細明體" w:hAnsi="Verdana" w:cs="新細明體"/>
          <w:b/>
          <w:bCs/>
          <w:color w:val="008000"/>
          <w:kern w:val="0"/>
          <w:sz w:val="18"/>
          <w:szCs w:val="18"/>
        </w:rPr>
        <w:t>     {</w:t>
      </w:r>
      <w:r w:rsidRPr="006D7689">
        <w:rPr>
          <w:rFonts w:ascii="Verdana" w:eastAsia="新細明體" w:hAnsi="Verdana" w:cs="新細明體"/>
          <w:color w:val="110000"/>
          <w:kern w:val="0"/>
          <w:sz w:val="18"/>
          <w:szCs w:val="18"/>
        </w:rPr>
        <w:br/>
      </w:r>
      <w:r w:rsidRPr="006D7689">
        <w:rPr>
          <w:rFonts w:ascii="Verdana" w:eastAsia="新細明體" w:hAnsi="Verdana" w:cs="新細明體"/>
          <w:b/>
          <w:bCs/>
          <w:color w:val="008000"/>
          <w:kern w:val="0"/>
          <w:sz w:val="18"/>
          <w:szCs w:val="18"/>
        </w:rPr>
        <w:t>     </w:t>
      </w:r>
      <w:r w:rsidRPr="006D7689">
        <w:rPr>
          <w:rFonts w:ascii="Verdana" w:eastAsia="新細明體" w:hAnsi="Verdana" w:cs="新細明體"/>
          <w:color w:val="110000"/>
          <w:kern w:val="0"/>
          <w:sz w:val="18"/>
          <w:szCs w:val="18"/>
        </w:rPr>
        <w:t>    </w:t>
      </w:r>
      <w:r w:rsidRPr="006D7689">
        <w:rPr>
          <w:rFonts w:ascii="Verdana" w:eastAsia="新細明體" w:hAnsi="Verdana" w:cs="新細明體"/>
          <w:b/>
          <w:bCs/>
          <w:color w:val="008000"/>
          <w:kern w:val="0"/>
          <w:sz w:val="18"/>
          <w:szCs w:val="18"/>
        </w:rPr>
        <w:t>public</w:t>
      </w:r>
      <w:r w:rsidRPr="006D7689">
        <w:rPr>
          <w:rFonts w:ascii="Verdana" w:eastAsia="新細明體" w:hAnsi="Verdana" w:cs="新細明體"/>
          <w:color w:val="110000"/>
          <w:kern w:val="0"/>
          <w:sz w:val="18"/>
          <w:szCs w:val="18"/>
        </w:rPr>
        <w:t> </w:t>
      </w:r>
      <w:r w:rsidRPr="006D7689">
        <w:rPr>
          <w:rFonts w:ascii="Verdana" w:eastAsia="新細明體" w:hAnsi="Verdana" w:cs="新細明體"/>
          <w:b/>
          <w:bCs/>
          <w:color w:val="008000"/>
          <w:kern w:val="0"/>
          <w:sz w:val="18"/>
          <w:szCs w:val="18"/>
        </w:rPr>
        <w:t>static</w:t>
      </w:r>
      <w:r w:rsidRPr="006D7689">
        <w:rPr>
          <w:rFonts w:ascii="Verdana" w:eastAsia="新細明體" w:hAnsi="Verdana" w:cs="新細明體"/>
          <w:color w:val="110000"/>
          <w:kern w:val="0"/>
          <w:sz w:val="18"/>
          <w:szCs w:val="18"/>
        </w:rPr>
        <w:t> </w:t>
      </w:r>
      <w:r w:rsidRPr="006D7689">
        <w:rPr>
          <w:rFonts w:ascii="Verdana" w:eastAsia="新細明體" w:hAnsi="Verdana" w:cs="新細明體"/>
          <w:b/>
          <w:bCs/>
          <w:color w:val="008000"/>
          <w:kern w:val="0"/>
          <w:sz w:val="18"/>
          <w:szCs w:val="18"/>
        </w:rPr>
        <w:t>class</w:t>
      </w:r>
      <w:r w:rsidRPr="006D7689">
        <w:rPr>
          <w:rFonts w:ascii="Verdana" w:eastAsia="新細明體" w:hAnsi="Verdana" w:cs="新細明體"/>
          <w:color w:val="110000"/>
          <w:kern w:val="0"/>
          <w:sz w:val="18"/>
          <w:szCs w:val="18"/>
        </w:rPr>
        <w:t> </w:t>
      </w:r>
      <w:r w:rsidRPr="006D7689">
        <w:rPr>
          <w:rFonts w:ascii="Verdana" w:eastAsia="新細明體" w:hAnsi="Verdana" w:cs="新細明體"/>
          <w:b/>
          <w:bCs/>
          <w:color w:val="0000FF"/>
          <w:kern w:val="0"/>
          <w:sz w:val="18"/>
          <w:szCs w:val="18"/>
        </w:rPr>
        <w:t>MyExtensions</w:t>
      </w:r>
      <w:r w:rsidRPr="006D7689">
        <w:rPr>
          <w:rFonts w:ascii="Verdana" w:eastAsia="新細明體" w:hAnsi="Verdana" w:cs="新細明體"/>
          <w:color w:val="110000"/>
          <w:kern w:val="0"/>
          <w:sz w:val="18"/>
          <w:szCs w:val="18"/>
        </w:rPr>
        <w:br/>
      </w:r>
      <w:r w:rsidRPr="006D7689">
        <w:rPr>
          <w:rFonts w:ascii="Verdana" w:eastAsia="新細明體" w:hAnsi="Verdana" w:cs="新細明體"/>
          <w:b/>
          <w:bCs/>
          <w:color w:val="008000"/>
          <w:kern w:val="0"/>
          <w:sz w:val="18"/>
          <w:szCs w:val="18"/>
        </w:rPr>
        <w:t>     </w:t>
      </w:r>
      <w:r w:rsidRPr="006D7689">
        <w:rPr>
          <w:rFonts w:ascii="Verdana" w:eastAsia="新細明體" w:hAnsi="Verdana" w:cs="新細明體"/>
          <w:color w:val="110000"/>
          <w:kern w:val="0"/>
          <w:sz w:val="18"/>
          <w:szCs w:val="18"/>
        </w:rPr>
        <w:t>    </w:t>
      </w:r>
      <w:r w:rsidRPr="006D7689">
        <w:rPr>
          <w:rFonts w:ascii="Verdana" w:eastAsia="新細明體" w:hAnsi="Verdana" w:cs="新細明體"/>
          <w:b/>
          <w:bCs/>
          <w:color w:val="008000"/>
          <w:kern w:val="0"/>
          <w:sz w:val="18"/>
          <w:szCs w:val="18"/>
        </w:rPr>
        <w:t>{</w:t>
      </w:r>
      <w:r w:rsidRPr="006D7689">
        <w:rPr>
          <w:rFonts w:ascii="Verdana" w:eastAsia="新細明體" w:hAnsi="Verdana" w:cs="新細明體"/>
          <w:color w:val="110000"/>
          <w:kern w:val="0"/>
          <w:sz w:val="18"/>
          <w:szCs w:val="18"/>
        </w:rPr>
        <w:br/>
      </w:r>
      <w:r w:rsidRPr="006D7689">
        <w:rPr>
          <w:rFonts w:ascii="Verdana" w:eastAsia="新細明體" w:hAnsi="Verdana" w:cs="新細明體"/>
          <w:b/>
          <w:bCs/>
          <w:color w:val="008000"/>
          <w:kern w:val="0"/>
          <w:sz w:val="18"/>
          <w:szCs w:val="18"/>
        </w:rPr>
        <w:t>     </w:t>
      </w:r>
      <w:r w:rsidRPr="006D7689">
        <w:rPr>
          <w:rFonts w:ascii="Verdana" w:eastAsia="新細明體" w:hAnsi="Verdana" w:cs="新細明體"/>
          <w:color w:val="110000"/>
          <w:kern w:val="0"/>
          <w:sz w:val="18"/>
          <w:szCs w:val="18"/>
        </w:rPr>
        <w:t>        </w:t>
      </w:r>
      <w:r w:rsidRPr="006D7689">
        <w:rPr>
          <w:rFonts w:ascii="Verdana" w:eastAsia="新細明體" w:hAnsi="Verdana" w:cs="新細明體"/>
          <w:b/>
          <w:bCs/>
          <w:color w:val="008000"/>
          <w:kern w:val="0"/>
          <w:sz w:val="18"/>
          <w:szCs w:val="18"/>
        </w:rPr>
        <w:t>public</w:t>
      </w:r>
      <w:r w:rsidRPr="006D7689">
        <w:rPr>
          <w:rFonts w:ascii="Verdana" w:eastAsia="新細明體" w:hAnsi="Verdana" w:cs="新細明體"/>
          <w:color w:val="110000"/>
          <w:kern w:val="0"/>
          <w:sz w:val="18"/>
          <w:szCs w:val="18"/>
        </w:rPr>
        <w:t> </w:t>
      </w:r>
      <w:r w:rsidRPr="006D7689">
        <w:rPr>
          <w:rFonts w:ascii="Verdana" w:eastAsia="新細明體" w:hAnsi="Verdana" w:cs="新細明體"/>
          <w:b/>
          <w:bCs/>
          <w:color w:val="008000"/>
          <w:kern w:val="0"/>
          <w:sz w:val="18"/>
          <w:szCs w:val="18"/>
        </w:rPr>
        <w:t>static</w:t>
      </w:r>
      <w:r w:rsidRPr="006D7689">
        <w:rPr>
          <w:rFonts w:ascii="Verdana" w:eastAsia="新細明體" w:hAnsi="Verdana" w:cs="新細明體"/>
          <w:color w:val="110000"/>
          <w:kern w:val="0"/>
          <w:sz w:val="18"/>
          <w:szCs w:val="18"/>
        </w:rPr>
        <w:t> </w:t>
      </w:r>
      <w:r w:rsidRPr="006D7689">
        <w:rPr>
          <w:rFonts w:ascii="Verdana" w:eastAsia="新細明體" w:hAnsi="Verdana" w:cs="新細明體"/>
          <w:color w:val="B00040"/>
          <w:kern w:val="0"/>
          <w:sz w:val="18"/>
          <w:szCs w:val="18"/>
        </w:rPr>
        <w:t>int</w:t>
      </w:r>
      <w:r w:rsidRPr="006D7689">
        <w:rPr>
          <w:rFonts w:ascii="Verdana" w:eastAsia="新細明體" w:hAnsi="Verdana" w:cs="新細明體"/>
          <w:color w:val="110000"/>
          <w:kern w:val="0"/>
          <w:sz w:val="18"/>
          <w:szCs w:val="18"/>
        </w:rPr>
        <w:t> </w:t>
      </w:r>
      <w:r w:rsidRPr="006D7689">
        <w:rPr>
          <w:rFonts w:ascii="Verdana" w:eastAsia="新細明體" w:hAnsi="Verdana" w:cs="新細明體"/>
          <w:color w:val="0000FF"/>
          <w:kern w:val="0"/>
          <w:sz w:val="18"/>
          <w:szCs w:val="18"/>
        </w:rPr>
        <w:t>WordCount</w:t>
      </w:r>
      <w:r w:rsidRPr="006D7689">
        <w:rPr>
          <w:rFonts w:ascii="Verdana" w:eastAsia="新細明體" w:hAnsi="Verdana" w:cs="新細明體"/>
          <w:color w:val="110000"/>
          <w:kern w:val="0"/>
          <w:sz w:val="18"/>
          <w:szCs w:val="18"/>
        </w:rPr>
        <w:t>(</w:t>
      </w:r>
      <w:r w:rsidRPr="006D7689">
        <w:rPr>
          <w:rFonts w:ascii="Verdana" w:eastAsia="新細明體" w:hAnsi="Verdana" w:cs="新細明體"/>
          <w:b/>
          <w:bCs/>
          <w:color w:val="008000"/>
          <w:kern w:val="0"/>
          <w:sz w:val="18"/>
          <w:szCs w:val="18"/>
        </w:rPr>
        <w:t>this</w:t>
      </w:r>
      <w:r w:rsidRPr="006D7689">
        <w:rPr>
          <w:rFonts w:ascii="Verdana" w:eastAsia="新細明體" w:hAnsi="Verdana" w:cs="新細明體"/>
          <w:color w:val="110000"/>
          <w:kern w:val="0"/>
          <w:sz w:val="18"/>
          <w:szCs w:val="18"/>
        </w:rPr>
        <w:t> String str)</w:t>
      </w:r>
      <w:r w:rsidRPr="006D7689">
        <w:rPr>
          <w:rFonts w:ascii="Verdana" w:eastAsia="新細明體" w:hAnsi="Verdana" w:cs="新細明體"/>
          <w:color w:val="110000"/>
          <w:kern w:val="0"/>
          <w:sz w:val="18"/>
          <w:szCs w:val="18"/>
        </w:rPr>
        <w:br/>
      </w:r>
      <w:r w:rsidRPr="006D7689">
        <w:rPr>
          <w:rFonts w:ascii="Verdana" w:eastAsia="新細明體" w:hAnsi="Verdana" w:cs="新細明體"/>
          <w:b/>
          <w:bCs/>
          <w:color w:val="008000"/>
          <w:kern w:val="0"/>
          <w:sz w:val="18"/>
          <w:szCs w:val="18"/>
        </w:rPr>
        <w:t>     </w:t>
      </w:r>
      <w:r w:rsidRPr="006D7689">
        <w:rPr>
          <w:rFonts w:ascii="Verdana" w:eastAsia="新細明體" w:hAnsi="Verdana" w:cs="新細明體"/>
          <w:color w:val="110000"/>
          <w:kern w:val="0"/>
          <w:sz w:val="18"/>
          <w:szCs w:val="18"/>
        </w:rPr>
        <w:t>        </w:t>
      </w:r>
      <w:r w:rsidRPr="006D7689">
        <w:rPr>
          <w:rFonts w:ascii="Verdana" w:eastAsia="新細明體" w:hAnsi="Verdana" w:cs="新細明體"/>
          <w:b/>
          <w:bCs/>
          <w:color w:val="008000"/>
          <w:kern w:val="0"/>
          <w:sz w:val="18"/>
          <w:szCs w:val="18"/>
        </w:rPr>
        <w:t>{</w:t>
      </w:r>
      <w:r w:rsidRPr="006D7689">
        <w:rPr>
          <w:rFonts w:ascii="Verdana" w:eastAsia="新細明體" w:hAnsi="Verdana" w:cs="新細明體"/>
          <w:color w:val="110000"/>
          <w:kern w:val="0"/>
          <w:sz w:val="18"/>
          <w:szCs w:val="18"/>
        </w:rPr>
        <w:br/>
      </w:r>
      <w:r w:rsidRPr="006D7689">
        <w:rPr>
          <w:rFonts w:ascii="Verdana" w:eastAsia="新細明體" w:hAnsi="Verdana" w:cs="新細明體"/>
          <w:b/>
          <w:bCs/>
          <w:color w:val="008000"/>
          <w:kern w:val="0"/>
          <w:sz w:val="18"/>
          <w:szCs w:val="18"/>
        </w:rPr>
        <w:t>     </w:t>
      </w:r>
      <w:r w:rsidRPr="006D7689">
        <w:rPr>
          <w:rFonts w:ascii="Verdana" w:eastAsia="新細明體" w:hAnsi="Verdana" w:cs="新細明體"/>
          <w:color w:val="110000"/>
          <w:kern w:val="0"/>
          <w:sz w:val="18"/>
          <w:szCs w:val="18"/>
        </w:rPr>
        <w:t>            </w:t>
      </w:r>
      <w:r w:rsidRPr="006D7689">
        <w:rPr>
          <w:rFonts w:ascii="Verdana" w:eastAsia="新細明體" w:hAnsi="Verdana" w:cs="新細明體"/>
          <w:b/>
          <w:bCs/>
          <w:color w:val="008000"/>
          <w:kern w:val="0"/>
          <w:sz w:val="18"/>
          <w:szCs w:val="18"/>
        </w:rPr>
        <w:t>return</w:t>
      </w:r>
      <w:r w:rsidRPr="006D7689">
        <w:rPr>
          <w:rFonts w:ascii="Verdana" w:eastAsia="新細明體" w:hAnsi="Verdana" w:cs="新細明體"/>
          <w:color w:val="110000"/>
          <w:kern w:val="0"/>
          <w:sz w:val="18"/>
          <w:szCs w:val="18"/>
        </w:rPr>
        <w:t> str.Split(</w:t>
      </w:r>
      <w:r w:rsidRPr="006D7689">
        <w:rPr>
          <w:rFonts w:ascii="Verdana" w:eastAsia="新細明體" w:hAnsi="Verdana" w:cs="新細明體"/>
          <w:b/>
          <w:bCs/>
          <w:color w:val="008000"/>
          <w:kern w:val="0"/>
          <w:sz w:val="18"/>
          <w:szCs w:val="18"/>
        </w:rPr>
        <w:t>new</w:t>
      </w:r>
      <w:r w:rsidRPr="006D7689">
        <w:rPr>
          <w:rFonts w:ascii="Verdana" w:eastAsia="新細明體" w:hAnsi="Verdana" w:cs="新細明體"/>
          <w:color w:val="110000"/>
          <w:kern w:val="0"/>
          <w:sz w:val="18"/>
          <w:szCs w:val="18"/>
        </w:rPr>
        <w:t> </w:t>
      </w:r>
      <w:r w:rsidRPr="006D7689">
        <w:rPr>
          <w:rFonts w:ascii="Verdana" w:eastAsia="新細明體" w:hAnsi="Verdana" w:cs="新細明體"/>
          <w:color w:val="B00040"/>
          <w:kern w:val="0"/>
          <w:sz w:val="18"/>
          <w:szCs w:val="18"/>
        </w:rPr>
        <w:t>char</w:t>
      </w:r>
      <w:r w:rsidRPr="006D7689">
        <w:rPr>
          <w:rFonts w:ascii="Verdana" w:eastAsia="新細明體" w:hAnsi="Verdana" w:cs="新細明體"/>
          <w:color w:val="110000"/>
          <w:kern w:val="0"/>
          <w:sz w:val="18"/>
          <w:szCs w:val="18"/>
        </w:rPr>
        <w:t>[] </w:t>
      </w:r>
      <w:r w:rsidRPr="006D7689">
        <w:rPr>
          <w:rFonts w:ascii="Verdana" w:eastAsia="新細明體" w:hAnsi="Verdana" w:cs="新細明體"/>
          <w:b/>
          <w:bCs/>
          <w:color w:val="008000"/>
          <w:kern w:val="0"/>
          <w:sz w:val="18"/>
          <w:szCs w:val="18"/>
        </w:rPr>
        <w:t>{</w:t>
      </w:r>
      <w:r w:rsidRPr="006D7689">
        <w:rPr>
          <w:rFonts w:ascii="Verdana" w:eastAsia="新細明體" w:hAnsi="Verdana" w:cs="新細明體"/>
          <w:color w:val="110000"/>
          <w:kern w:val="0"/>
          <w:sz w:val="18"/>
          <w:szCs w:val="18"/>
        </w:rPr>
        <w:t> </w:t>
      </w:r>
      <w:r w:rsidRPr="006D7689">
        <w:rPr>
          <w:rFonts w:ascii="Verdana" w:eastAsia="新細明體" w:hAnsi="Verdana" w:cs="新細明體"/>
          <w:color w:val="BA2121"/>
          <w:kern w:val="0"/>
          <w:sz w:val="18"/>
          <w:szCs w:val="18"/>
        </w:rPr>
        <w:t>' '</w:t>
      </w:r>
      <w:r w:rsidRPr="006D7689">
        <w:rPr>
          <w:rFonts w:ascii="Verdana" w:eastAsia="新細明體" w:hAnsi="Verdana" w:cs="新細明體"/>
          <w:color w:val="110000"/>
          <w:kern w:val="0"/>
          <w:sz w:val="18"/>
          <w:szCs w:val="18"/>
        </w:rPr>
        <w:t>, </w:t>
      </w:r>
      <w:r w:rsidRPr="006D7689">
        <w:rPr>
          <w:rFonts w:ascii="Verdana" w:eastAsia="新細明體" w:hAnsi="Verdana" w:cs="新細明體"/>
          <w:color w:val="BA2121"/>
          <w:kern w:val="0"/>
          <w:sz w:val="18"/>
          <w:szCs w:val="18"/>
        </w:rPr>
        <w:t>'.'</w:t>
      </w:r>
      <w:r w:rsidRPr="006D7689">
        <w:rPr>
          <w:rFonts w:ascii="Verdana" w:eastAsia="新細明體" w:hAnsi="Verdana" w:cs="新細明體"/>
          <w:color w:val="110000"/>
          <w:kern w:val="0"/>
          <w:sz w:val="18"/>
          <w:szCs w:val="18"/>
        </w:rPr>
        <w:t>, </w:t>
      </w:r>
      <w:r w:rsidRPr="006D7689">
        <w:rPr>
          <w:rFonts w:ascii="Verdana" w:eastAsia="新細明體" w:hAnsi="Verdana" w:cs="新細明體"/>
          <w:color w:val="BA2121"/>
          <w:kern w:val="0"/>
          <w:sz w:val="18"/>
          <w:szCs w:val="18"/>
        </w:rPr>
        <w:t>'?'</w:t>
      </w:r>
      <w:r w:rsidRPr="006D7689">
        <w:rPr>
          <w:rFonts w:ascii="Verdana" w:eastAsia="新細明體" w:hAnsi="Verdana" w:cs="新細明體"/>
          <w:color w:val="110000"/>
          <w:kern w:val="0"/>
          <w:sz w:val="18"/>
          <w:szCs w:val="18"/>
        </w:rPr>
        <w:t> </w:t>
      </w:r>
      <w:r w:rsidRPr="006D7689">
        <w:rPr>
          <w:rFonts w:ascii="Verdana" w:eastAsia="新細明體" w:hAnsi="Verdana" w:cs="新細明體"/>
          <w:b/>
          <w:bCs/>
          <w:color w:val="008000"/>
          <w:kern w:val="0"/>
          <w:sz w:val="18"/>
          <w:szCs w:val="18"/>
        </w:rPr>
        <w:t>}</w:t>
      </w:r>
      <w:r w:rsidRPr="006D7689">
        <w:rPr>
          <w:rFonts w:ascii="Verdana" w:eastAsia="新細明體" w:hAnsi="Verdana" w:cs="新細明體"/>
          <w:color w:val="110000"/>
          <w:kern w:val="0"/>
          <w:sz w:val="18"/>
          <w:szCs w:val="18"/>
        </w:rPr>
        <w:t>, StringSplitOptions.RemoveEmptyEntries).Length;</w:t>
      </w:r>
      <w:r w:rsidRPr="006D7689">
        <w:rPr>
          <w:rFonts w:ascii="Verdana" w:eastAsia="新細明體" w:hAnsi="Verdana" w:cs="新細明體"/>
          <w:color w:val="110000"/>
          <w:kern w:val="0"/>
          <w:sz w:val="18"/>
          <w:szCs w:val="18"/>
        </w:rPr>
        <w:br/>
      </w:r>
      <w:r w:rsidRPr="006D7689">
        <w:rPr>
          <w:rFonts w:ascii="Verdana" w:eastAsia="新細明體" w:hAnsi="Verdana" w:cs="新細明體"/>
          <w:b/>
          <w:bCs/>
          <w:color w:val="008000"/>
          <w:kern w:val="0"/>
          <w:sz w:val="18"/>
          <w:szCs w:val="18"/>
        </w:rPr>
        <w:t>     </w:t>
      </w:r>
      <w:r w:rsidRPr="006D7689">
        <w:rPr>
          <w:rFonts w:ascii="Verdana" w:eastAsia="新細明體" w:hAnsi="Verdana" w:cs="新細明體"/>
          <w:color w:val="110000"/>
          <w:kern w:val="0"/>
          <w:sz w:val="18"/>
          <w:szCs w:val="18"/>
        </w:rPr>
        <w:t>        </w:t>
      </w:r>
      <w:r w:rsidRPr="006D7689">
        <w:rPr>
          <w:rFonts w:ascii="Verdana" w:eastAsia="新細明體" w:hAnsi="Verdana" w:cs="新細明體"/>
          <w:b/>
          <w:bCs/>
          <w:color w:val="008000"/>
          <w:kern w:val="0"/>
          <w:sz w:val="18"/>
          <w:szCs w:val="18"/>
        </w:rPr>
        <w:t>}</w:t>
      </w:r>
      <w:r w:rsidRPr="006D7689">
        <w:rPr>
          <w:rFonts w:ascii="Verdana" w:eastAsia="新細明體" w:hAnsi="Verdana" w:cs="新細明體"/>
          <w:color w:val="110000"/>
          <w:kern w:val="0"/>
          <w:sz w:val="18"/>
          <w:szCs w:val="18"/>
        </w:rPr>
        <w:br/>
      </w:r>
      <w:r w:rsidRPr="006D7689">
        <w:rPr>
          <w:rFonts w:ascii="Verdana" w:eastAsia="新細明體" w:hAnsi="Verdana" w:cs="新細明體"/>
          <w:b/>
          <w:bCs/>
          <w:color w:val="008000"/>
          <w:kern w:val="0"/>
          <w:sz w:val="18"/>
          <w:szCs w:val="18"/>
        </w:rPr>
        <w:t>     </w:t>
      </w:r>
      <w:r w:rsidRPr="006D7689">
        <w:rPr>
          <w:rFonts w:ascii="Verdana" w:eastAsia="新細明體" w:hAnsi="Verdana" w:cs="新細明體"/>
          <w:color w:val="110000"/>
          <w:kern w:val="0"/>
          <w:sz w:val="18"/>
          <w:szCs w:val="18"/>
        </w:rPr>
        <w:t>    </w:t>
      </w:r>
      <w:r w:rsidRPr="006D7689">
        <w:rPr>
          <w:rFonts w:ascii="Verdana" w:eastAsia="新細明體" w:hAnsi="Verdana" w:cs="新細明體"/>
          <w:b/>
          <w:bCs/>
          <w:color w:val="008000"/>
          <w:kern w:val="0"/>
          <w:sz w:val="18"/>
          <w:szCs w:val="18"/>
        </w:rPr>
        <w:t>}</w:t>
      </w:r>
      <w:r w:rsidRPr="006D7689">
        <w:rPr>
          <w:rFonts w:ascii="Verdana" w:eastAsia="新細明體" w:hAnsi="Verdana" w:cs="新細明體"/>
          <w:color w:val="110000"/>
          <w:kern w:val="0"/>
          <w:sz w:val="18"/>
          <w:szCs w:val="18"/>
        </w:rPr>
        <w:t>   </w:t>
      </w:r>
      <w:r w:rsidRPr="006D7689">
        <w:rPr>
          <w:rFonts w:ascii="Verdana" w:eastAsia="新細明體" w:hAnsi="Verdana" w:cs="新細明體"/>
          <w:color w:val="110000"/>
          <w:kern w:val="0"/>
          <w:sz w:val="18"/>
          <w:szCs w:val="18"/>
        </w:rPr>
        <w:br/>
      </w:r>
      <w:r w:rsidRPr="006D7689">
        <w:rPr>
          <w:rFonts w:ascii="Verdana" w:eastAsia="新細明體" w:hAnsi="Verdana" w:cs="新細明體"/>
          <w:b/>
          <w:bCs/>
          <w:color w:val="008000"/>
          <w:kern w:val="0"/>
          <w:sz w:val="18"/>
          <w:szCs w:val="18"/>
        </w:rPr>
        <w:t>     }</w:t>
      </w:r>
    </w:p>
    <w:p w14:paraId="444FA8F7" w14:textId="77777777" w:rsidR="006D7689" w:rsidRDefault="006D7689" w:rsidP="006D7689">
      <w:pPr>
        <w:widowControl/>
        <w:shd w:val="clear" w:color="auto" w:fill="FFFFFF"/>
        <w:rPr>
          <w:rFonts w:ascii="Verdana" w:eastAsia="新細明體" w:hAnsi="Verdana" w:cs="新細明體"/>
          <w:color w:val="333333"/>
          <w:kern w:val="0"/>
          <w:sz w:val="21"/>
          <w:szCs w:val="21"/>
        </w:rPr>
      </w:pPr>
    </w:p>
    <w:p w14:paraId="4853DEDA" w14:textId="067EAA15" w:rsidR="006D7689" w:rsidRPr="006D7689" w:rsidRDefault="006D7689" w:rsidP="006D7689">
      <w:pPr>
        <w:widowControl/>
        <w:shd w:val="clear" w:color="auto" w:fill="FFFFFF"/>
        <w:rPr>
          <w:rFonts w:ascii="Verdana" w:eastAsia="新細明體" w:hAnsi="Verdana" w:cs="新細明體"/>
          <w:color w:val="333333"/>
          <w:kern w:val="0"/>
          <w:sz w:val="21"/>
          <w:szCs w:val="21"/>
        </w:rPr>
      </w:pPr>
      <w:r w:rsidRPr="006D7689">
        <w:rPr>
          <w:rFonts w:ascii="Verdana" w:eastAsia="新細明體" w:hAnsi="Verdana" w:cs="新細明體"/>
          <w:color w:val="333333"/>
          <w:kern w:val="0"/>
          <w:sz w:val="21"/>
          <w:szCs w:val="21"/>
        </w:rPr>
        <w:t xml:space="preserve">　　可使用以下</w:t>
      </w:r>
      <w:r w:rsidRPr="006D7689">
        <w:rPr>
          <w:rFonts w:ascii="Verdana" w:eastAsia="新細明體" w:hAnsi="Verdana" w:cs="新細明體"/>
          <w:color w:val="333333"/>
          <w:kern w:val="0"/>
          <w:sz w:val="21"/>
          <w:szCs w:val="21"/>
        </w:rPr>
        <w:t xml:space="preserve"> using </w:t>
      </w:r>
      <w:r w:rsidRPr="006D7689">
        <w:rPr>
          <w:rFonts w:ascii="Verdana" w:eastAsia="新細明體" w:hAnsi="Verdana" w:cs="新細明體"/>
          <w:color w:val="333333"/>
          <w:kern w:val="0"/>
          <w:sz w:val="21"/>
          <w:szCs w:val="21"/>
        </w:rPr>
        <w:t>指令将</w:t>
      </w:r>
      <w:r w:rsidRPr="006D7689">
        <w:rPr>
          <w:rFonts w:ascii="Verdana" w:eastAsia="新細明體" w:hAnsi="Verdana" w:cs="新細明體"/>
          <w:color w:val="333333"/>
          <w:kern w:val="0"/>
          <w:sz w:val="21"/>
          <w:szCs w:val="21"/>
        </w:rPr>
        <w:t xml:space="preserve"> WordCount </w:t>
      </w:r>
      <w:r w:rsidRPr="006D7689">
        <w:rPr>
          <w:rFonts w:ascii="Verdana" w:eastAsia="新細明體" w:hAnsi="Verdana" w:cs="新細明體"/>
          <w:color w:val="333333"/>
          <w:kern w:val="0"/>
          <w:sz w:val="21"/>
          <w:szCs w:val="21"/>
        </w:rPr>
        <w:t>扩展方法放入范围中：</w:t>
      </w:r>
      <w:r w:rsidRPr="006D7689">
        <w:rPr>
          <w:rFonts w:ascii="Verdana" w:eastAsia="新細明體" w:hAnsi="Verdana" w:cs="新細明體"/>
          <w:color w:val="333333"/>
          <w:kern w:val="0"/>
          <w:sz w:val="21"/>
          <w:szCs w:val="21"/>
        </w:rPr>
        <w:br/>
      </w:r>
      <w:r w:rsidRPr="006D7689">
        <w:rPr>
          <w:rFonts w:ascii="Verdana" w:eastAsia="新細明體" w:hAnsi="Verdana" w:cs="新細明體"/>
          <w:color w:val="333333"/>
          <w:kern w:val="0"/>
          <w:sz w:val="21"/>
          <w:szCs w:val="21"/>
        </w:rPr>
        <w:t xml:space="preserve">　　</w:t>
      </w:r>
      <w:r w:rsidRPr="006D7689">
        <w:rPr>
          <w:rFonts w:ascii="Verdana" w:eastAsia="新細明體" w:hAnsi="Verdana" w:cs="新細明體"/>
          <w:color w:val="333333"/>
          <w:kern w:val="0"/>
          <w:sz w:val="21"/>
          <w:szCs w:val="21"/>
        </w:rPr>
        <w:t>using ExtensionMethods;</w:t>
      </w:r>
      <w:r w:rsidRPr="006D7689">
        <w:rPr>
          <w:rFonts w:ascii="Verdana" w:eastAsia="新細明體" w:hAnsi="Verdana" w:cs="新細明體"/>
          <w:color w:val="333333"/>
          <w:kern w:val="0"/>
          <w:sz w:val="21"/>
          <w:szCs w:val="21"/>
        </w:rPr>
        <w:br/>
      </w:r>
      <w:r w:rsidRPr="006D7689">
        <w:rPr>
          <w:rFonts w:ascii="Verdana" w:eastAsia="新細明體" w:hAnsi="Verdana" w:cs="新細明體"/>
          <w:color w:val="333333"/>
          <w:kern w:val="0"/>
          <w:sz w:val="21"/>
          <w:szCs w:val="21"/>
        </w:rPr>
        <w:lastRenderedPageBreak/>
        <w:t xml:space="preserve">　　而且，可以在应用程序中使用以下语法对该扩展方法进行调用：</w:t>
      </w:r>
      <w:r w:rsidRPr="006D7689">
        <w:rPr>
          <w:rFonts w:ascii="Verdana" w:eastAsia="新細明體" w:hAnsi="Verdana" w:cs="新細明體"/>
          <w:color w:val="333333"/>
          <w:kern w:val="0"/>
          <w:sz w:val="21"/>
          <w:szCs w:val="21"/>
        </w:rPr>
        <w:br/>
      </w:r>
      <w:r w:rsidRPr="006D7689">
        <w:rPr>
          <w:rFonts w:ascii="Verdana" w:eastAsia="新細明體" w:hAnsi="Verdana" w:cs="新細明體"/>
          <w:color w:val="333333"/>
          <w:kern w:val="0"/>
          <w:sz w:val="21"/>
          <w:szCs w:val="21"/>
        </w:rPr>
        <w:t xml:space="preserve">　　</w:t>
      </w:r>
      <w:r w:rsidRPr="006D7689">
        <w:rPr>
          <w:rFonts w:ascii="Verdana" w:eastAsia="新細明體" w:hAnsi="Verdana" w:cs="新細明體"/>
          <w:color w:val="333333"/>
          <w:kern w:val="0"/>
          <w:sz w:val="21"/>
          <w:szCs w:val="21"/>
        </w:rPr>
        <w:t>string s = "Hello Extension Methods";</w:t>
      </w:r>
      <w:r w:rsidRPr="006D7689">
        <w:rPr>
          <w:rFonts w:ascii="Verdana" w:eastAsia="新細明體" w:hAnsi="Verdana" w:cs="新細明體"/>
          <w:color w:val="333333"/>
          <w:kern w:val="0"/>
          <w:sz w:val="21"/>
          <w:szCs w:val="21"/>
        </w:rPr>
        <w:br/>
      </w:r>
      <w:r w:rsidRPr="006D7689">
        <w:rPr>
          <w:rFonts w:ascii="Verdana" w:eastAsia="新細明體" w:hAnsi="Verdana" w:cs="新細明體"/>
          <w:color w:val="333333"/>
          <w:kern w:val="0"/>
          <w:sz w:val="21"/>
          <w:szCs w:val="21"/>
        </w:rPr>
        <w:t xml:space="preserve">　　</w:t>
      </w:r>
      <w:r w:rsidRPr="006D7689">
        <w:rPr>
          <w:rFonts w:ascii="Verdana" w:eastAsia="新細明體" w:hAnsi="Verdana" w:cs="新細明體"/>
          <w:color w:val="333333"/>
          <w:kern w:val="0"/>
          <w:sz w:val="21"/>
          <w:szCs w:val="21"/>
        </w:rPr>
        <w:t>int i = s.WordCount();</w:t>
      </w:r>
    </w:p>
    <w:p w14:paraId="111127D7" w14:textId="77777777" w:rsidR="00B03DAA" w:rsidRPr="006D7689" w:rsidRDefault="00B03DAA" w:rsidP="00B03DAA">
      <w:pPr>
        <w:pStyle w:val="a3"/>
        <w:ind w:leftChars="0" w:left="360"/>
        <w:rPr>
          <w:rFonts w:hint="eastAsia"/>
        </w:rPr>
      </w:pPr>
    </w:p>
    <w:p w14:paraId="326C14FF" w14:textId="1E56BEB6" w:rsidR="00980298" w:rsidRDefault="00980298" w:rsidP="002D655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泛型用法範例</w:t>
      </w:r>
      <w:r w:rsidR="00316C47">
        <w:rPr>
          <w:rFonts w:hint="eastAsia"/>
        </w:rPr>
        <w:t xml:space="preserve"> </w:t>
      </w:r>
      <w:r w:rsidR="00316C47">
        <w:t>(&lt;T&gt;, return T())</w:t>
      </w:r>
    </w:p>
    <w:p w14:paraId="5C037BEF" w14:textId="61595E5F" w:rsidR="00980298" w:rsidRDefault="00DA3E97" w:rsidP="00980298">
      <w:r>
        <w:rPr>
          <w:noProof/>
        </w:rPr>
        <w:drawing>
          <wp:inline distT="0" distB="0" distL="0" distR="0" wp14:anchorId="3C8650BB" wp14:editId="2249DF53">
            <wp:extent cx="3119527" cy="7486650"/>
            <wp:effectExtent l="0" t="0" r="508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20405" cy="7488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F1302" w14:textId="34690A0C" w:rsidR="00980298" w:rsidRDefault="00980298" w:rsidP="00980298"/>
    <w:p w14:paraId="4E540DE7" w14:textId="57DC007C" w:rsidR="00980298" w:rsidRDefault="00DA3E97" w:rsidP="00980298">
      <w:r>
        <w:rPr>
          <w:noProof/>
        </w:rPr>
        <w:drawing>
          <wp:inline distT="0" distB="0" distL="0" distR="0" wp14:anchorId="06F82D2A" wp14:editId="699AFBBF">
            <wp:extent cx="1780540" cy="2098195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83605" cy="2101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6B1A">
        <w:rPr>
          <w:noProof/>
        </w:rPr>
        <w:drawing>
          <wp:inline distT="0" distB="0" distL="0" distR="0" wp14:anchorId="77CBFF05" wp14:editId="5F4BA190">
            <wp:extent cx="3266162" cy="4542006"/>
            <wp:effectExtent l="19050" t="19050" r="10795" b="1143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5827" cy="4555446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E0B7149" w14:textId="2137E491" w:rsidR="00FE6B1A" w:rsidRDefault="00FE6B1A" w:rsidP="00980298"/>
    <w:p w14:paraId="78484047" w14:textId="77777777" w:rsidR="003700CF" w:rsidRDefault="003700CF" w:rsidP="00980298"/>
    <w:p w14:paraId="63F328AC" w14:textId="2DFBDD78" w:rsidR="007127CE" w:rsidRDefault="007127CE" w:rsidP="002D655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Ac</w:t>
      </w:r>
      <w:r>
        <w:t>tion</w:t>
      </w:r>
      <w:r>
        <w:rPr>
          <w:rFonts w:hint="eastAsia"/>
        </w:rPr>
        <w:t>、</w:t>
      </w:r>
      <w:r>
        <w:rPr>
          <w:rFonts w:hint="eastAsia"/>
        </w:rPr>
        <w:t>F</w:t>
      </w:r>
      <w:r>
        <w:t>únc</w:t>
      </w:r>
      <w:r>
        <w:rPr>
          <w:rFonts w:hint="eastAsia"/>
        </w:rPr>
        <w:t>、</w:t>
      </w:r>
      <w:r>
        <w:t>Delegate</w:t>
      </w:r>
      <w:r w:rsidR="00B4182C">
        <w:t xml:space="preserve"> </w:t>
      </w:r>
    </w:p>
    <w:p w14:paraId="7258D8BB" w14:textId="137F0B1B" w:rsidR="00F62ACD" w:rsidRDefault="00F62ACD" w:rsidP="00F62ACD">
      <w:pPr>
        <w:pStyle w:val="a3"/>
        <w:ind w:leftChars="0" w:left="360"/>
      </w:pPr>
      <w:r>
        <w:rPr>
          <w:rFonts w:hint="eastAsia"/>
        </w:rPr>
        <w:t>委派的目的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保留程式實作部分給外部程式。</w:t>
      </w:r>
    </w:p>
    <w:p w14:paraId="63D7BF25" w14:textId="2F324CD9" w:rsidR="007127CE" w:rsidRDefault="007127CE" w:rsidP="007127CE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Ac</w:t>
      </w:r>
      <w:r>
        <w:t xml:space="preserve">tion: </w:t>
      </w:r>
      <w:r w:rsidR="00150621">
        <w:rPr>
          <w:rFonts w:hint="eastAsia"/>
        </w:rPr>
        <w:t>封裝無回傳值的方法</w:t>
      </w:r>
    </w:p>
    <w:p w14:paraId="3B7CF658" w14:textId="29A578CA" w:rsidR="007127CE" w:rsidRDefault="007127CE" w:rsidP="007127CE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Fu</w:t>
      </w:r>
      <w:r>
        <w:t>nc</w:t>
      </w:r>
      <w:r w:rsidR="00150621">
        <w:rPr>
          <w:rFonts w:hint="eastAsia"/>
        </w:rPr>
        <w:t>:</w:t>
      </w:r>
      <w:r w:rsidR="00150621">
        <w:t xml:space="preserve"> </w:t>
      </w:r>
      <w:r w:rsidR="00150621">
        <w:rPr>
          <w:rFonts w:hint="eastAsia"/>
        </w:rPr>
        <w:t>封裝回傳一個值的方法</w:t>
      </w:r>
    </w:p>
    <w:p w14:paraId="4C17B1AD" w14:textId="348737DB" w:rsidR="007E0496" w:rsidRDefault="007E0496" w:rsidP="001339AC">
      <w:pPr>
        <w:pStyle w:val="a3"/>
        <w:numPr>
          <w:ilvl w:val="0"/>
          <w:numId w:val="6"/>
        </w:numPr>
        <w:ind w:leftChars="0"/>
      </w:pPr>
      <w:r w:rsidRPr="007E0496">
        <w:rPr>
          <w:rFonts w:hint="eastAsia"/>
        </w:rPr>
        <w:t>Func</w:t>
      </w:r>
      <w:r w:rsidRPr="007E0496">
        <w:rPr>
          <w:rFonts w:hint="eastAsia"/>
        </w:rPr>
        <w:t>的最後一個</w:t>
      </w:r>
      <w:r w:rsidRPr="007E0496">
        <w:rPr>
          <w:rFonts w:hint="eastAsia"/>
        </w:rPr>
        <w:t>T</w:t>
      </w:r>
      <w:r w:rsidRPr="007E0496">
        <w:rPr>
          <w:rFonts w:hint="eastAsia"/>
        </w:rPr>
        <w:t>，永遠是返回的值，其餘的則是傳入的參數</w:t>
      </w:r>
      <w:r w:rsidR="00D77D72">
        <w:rPr>
          <w:rFonts w:hint="eastAsia"/>
        </w:rPr>
        <w:t>。範例</w:t>
      </w:r>
      <w:r w:rsidR="00D77D72">
        <w:rPr>
          <w:rFonts w:hint="eastAsia"/>
          <w:lang w:eastAsia="zh-HK"/>
        </w:rPr>
        <w:t>:</w:t>
      </w:r>
      <w:r w:rsidR="00D77D72">
        <w:t xml:space="preserve"> Func&lt;T, TResult&gt;</w:t>
      </w:r>
    </w:p>
    <w:p w14:paraId="42769B15" w14:textId="77777777" w:rsidR="001D2DE7" w:rsidRDefault="001D2DE7" w:rsidP="001D2DE7"/>
    <w:p w14:paraId="0711D45C" w14:textId="4F9360BE" w:rsidR="003B0667" w:rsidRDefault="003B0667" w:rsidP="002D655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La</w:t>
      </w:r>
      <w:r>
        <w:t>mbda</w:t>
      </w:r>
      <w:r w:rsidR="00F36024">
        <w:t xml:space="preserve"> C#</w:t>
      </w:r>
    </w:p>
    <w:p w14:paraId="5170AEF3" w14:textId="4E82F2E5" w:rsidR="003B0667" w:rsidRDefault="00D96B48" w:rsidP="00D96B48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運算式</w:t>
      </w:r>
      <w:r>
        <w:rPr>
          <w:rFonts w:hint="eastAsia"/>
        </w:rPr>
        <w:t>:</w:t>
      </w:r>
      <w:r>
        <w:t xml:space="preserve"> </w:t>
      </w:r>
      <w:r w:rsidRPr="00D96B48">
        <w:t>(input-parameters) =&gt; expression</w:t>
      </w:r>
    </w:p>
    <w:p w14:paraId="11AEB715" w14:textId="77777777" w:rsidR="00A56E28" w:rsidRDefault="00A56E28" w:rsidP="00A56E28">
      <w:pPr>
        <w:pStyle w:val="a3"/>
        <w:ind w:leftChars="300" w:left="720"/>
      </w:pPr>
      <w:r>
        <w:t>Func&lt;int, int&gt; square = x =&gt; x * x;</w:t>
      </w:r>
    </w:p>
    <w:p w14:paraId="76B25740" w14:textId="77777777" w:rsidR="00A56E28" w:rsidRDefault="00A56E28" w:rsidP="00A56E28">
      <w:pPr>
        <w:pStyle w:val="a3"/>
        <w:ind w:leftChars="300" w:left="720"/>
      </w:pPr>
      <w:r>
        <w:t>Console.WriteLine(square(5));</w:t>
      </w:r>
    </w:p>
    <w:p w14:paraId="32CA1C0D" w14:textId="77777777" w:rsidR="00A56E28" w:rsidRDefault="00A56E28" w:rsidP="00A56E28">
      <w:pPr>
        <w:pStyle w:val="a3"/>
        <w:ind w:leftChars="300" w:left="720"/>
      </w:pPr>
      <w:r>
        <w:t>// Output:</w:t>
      </w:r>
    </w:p>
    <w:p w14:paraId="10AD2AC3" w14:textId="0EA2E47C" w:rsidR="00A56E28" w:rsidRDefault="00A56E28" w:rsidP="00A56E28">
      <w:pPr>
        <w:pStyle w:val="a3"/>
        <w:ind w:leftChars="0" w:left="720"/>
      </w:pPr>
      <w:r>
        <w:t>// 25</w:t>
      </w:r>
    </w:p>
    <w:p w14:paraId="7AFCEC72" w14:textId="5407BF8F" w:rsidR="00A56E28" w:rsidRDefault="00A56E28" w:rsidP="00A56E28">
      <w:pPr>
        <w:pStyle w:val="a3"/>
        <w:ind w:leftChars="0" w:left="720"/>
      </w:pPr>
    </w:p>
    <w:p w14:paraId="13C00987" w14:textId="77777777" w:rsidR="00580F01" w:rsidRPr="00580F01" w:rsidRDefault="00580F01" w:rsidP="00580F01">
      <w:pPr>
        <w:widowControl/>
        <w:ind w:left="240" w:firstLine="480"/>
        <w:rPr>
          <w:rFonts w:ascii="Consolas" w:eastAsia="新細明體" w:hAnsi="Consolas" w:cs="新細明體"/>
          <w:color w:val="171717"/>
          <w:kern w:val="0"/>
          <w:sz w:val="21"/>
          <w:szCs w:val="21"/>
          <w:shd w:val="clear" w:color="auto" w:fill="FAFAFA"/>
        </w:rPr>
      </w:pPr>
      <w:r w:rsidRPr="00580F01">
        <w:rPr>
          <w:rFonts w:ascii="Consolas" w:eastAsia="新細明體" w:hAnsi="Consolas" w:cs="新細明體"/>
          <w:color w:val="0101FD"/>
          <w:kern w:val="0"/>
          <w:sz w:val="21"/>
          <w:szCs w:val="21"/>
          <w:shd w:val="clear" w:color="auto" w:fill="FAFAFA"/>
        </w:rPr>
        <w:t>int</w:t>
      </w:r>
      <w:r w:rsidRPr="00580F01">
        <w:rPr>
          <w:rFonts w:ascii="Consolas" w:eastAsia="新細明體" w:hAnsi="Consolas" w:cs="新細明體"/>
          <w:color w:val="171717"/>
          <w:kern w:val="0"/>
          <w:sz w:val="21"/>
          <w:szCs w:val="21"/>
          <w:shd w:val="clear" w:color="auto" w:fill="FAFAFA"/>
        </w:rPr>
        <w:t>[] numbers = { 2, 3, 4, 5 };</w:t>
      </w:r>
    </w:p>
    <w:p w14:paraId="493A3D56" w14:textId="77777777" w:rsidR="00580F01" w:rsidRPr="00580F01" w:rsidRDefault="00580F01" w:rsidP="00580F01">
      <w:pPr>
        <w:widowControl/>
        <w:ind w:left="240" w:firstLine="480"/>
        <w:rPr>
          <w:rFonts w:ascii="Consolas" w:eastAsia="新細明體" w:hAnsi="Consolas" w:cs="新細明體"/>
          <w:color w:val="171717"/>
          <w:kern w:val="0"/>
          <w:sz w:val="21"/>
          <w:szCs w:val="21"/>
          <w:shd w:val="clear" w:color="auto" w:fill="FAFAFA"/>
        </w:rPr>
      </w:pPr>
      <w:r w:rsidRPr="00580F01">
        <w:rPr>
          <w:rFonts w:ascii="Consolas" w:eastAsia="新細明體" w:hAnsi="Consolas" w:cs="新細明體"/>
          <w:color w:val="0101FD"/>
          <w:kern w:val="0"/>
          <w:sz w:val="21"/>
          <w:szCs w:val="21"/>
          <w:shd w:val="clear" w:color="auto" w:fill="FAFAFA"/>
        </w:rPr>
        <w:lastRenderedPageBreak/>
        <w:t>var</w:t>
      </w:r>
      <w:r w:rsidRPr="00580F01">
        <w:rPr>
          <w:rFonts w:ascii="Consolas" w:eastAsia="新細明體" w:hAnsi="Consolas" w:cs="新細明體"/>
          <w:color w:val="171717"/>
          <w:kern w:val="0"/>
          <w:sz w:val="21"/>
          <w:szCs w:val="21"/>
          <w:shd w:val="clear" w:color="auto" w:fill="FAFAFA"/>
        </w:rPr>
        <w:t xml:space="preserve"> squaredNumbers = numbers.Select(x =&gt; x * x);</w:t>
      </w:r>
    </w:p>
    <w:p w14:paraId="484CAB63" w14:textId="5A4FD60C" w:rsidR="00A56E28" w:rsidRDefault="00580F01" w:rsidP="00580F01">
      <w:pPr>
        <w:pStyle w:val="a3"/>
        <w:ind w:leftChars="0" w:left="720"/>
      </w:pPr>
      <w:r w:rsidRPr="00580F01">
        <w:rPr>
          <w:rFonts w:ascii="Consolas" w:eastAsia="新細明體" w:hAnsi="Consolas" w:cs="新細明體"/>
          <w:color w:val="171717"/>
          <w:kern w:val="0"/>
          <w:sz w:val="21"/>
          <w:szCs w:val="21"/>
          <w:shd w:val="clear" w:color="auto" w:fill="FAFAFA"/>
        </w:rPr>
        <w:t>Console.WriteLine(</w:t>
      </w:r>
      <w:r w:rsidRPr="00580F01">
        <w:rPr>
          <w:rFonts w:ascii="Consolas" w:eastAsia="新細明體" w:hAnsi="Consolas" w:cs="新細明體"/>
          <w:color w:val="0101FD"/>
          <w:kern w:val="0"/>
          <w:sz w:val="21"/>
          <w:szCs w:val="21"/>
          <w:shd w:val="clear" w:color="auto" w:fill="FAFAFA"/>
        </w:rPr>
        <w:t>string</w:t>
      </w:r>
      <w:r w:rsidRPr="00580F01">
        <w:rPr>
          <w:rFonts w:ascii="Consolas" w:eastAsia="新細明體" w:hAnsi="Consolas" w:cs="新細明體"/>
          <w:color w:val="171717"/>
          <w:kern w:val="0"/>
          <w:sz w:val="21"/>
          <w:szCs w:val="21"/>
          <w:shd w:val="clear" w:color="auto" w:fill="FAFAFA"/>
        </w:rPr>
        <w:t>.Join(</w:t>
      </w:r>
      <w:r w:rsidRPr="00580F01">
        <w:rPr>
          <w:rFonts w:ascii="Consolas" w:eastAsia="新細明體" w:hAnsi="Consolas" w:cs="新細明體"/>
          <w:color w:val="A31515"/>
          <w:kern w:val="0"/>
          <w:sz w:val="21"/>
          <w:szCs w:val="21"/>
          <w:shd w:val="clear" w:color="auto" w:fill="FAFAFA"/>
        </w:rPr>
        <w:t>" "</w:t>
      </w:r>
      <w:r w:rsidRPr="00580F01">
        <w:rPr>
          <w:rFonts w:ascii="Consolas" w:eastAsia="新細明體" w:hAnsi="Consolas" w:cs="新細明體"/>
          <w:color w:val="171717"/>
          <w:kern w:val="0"/>
          <w:sz w:val="21"/>
          <w:szCs w:val="21"/>
          <w:shd w:val="clear" w:color="auto" w:fill="FAFAFA"/>
        </w:rPr>
        <w:t>, squaredNumbers));</w:t>
      </w:r>
    </w:p>
    <w:p w14:paraId="4F1116E5" w14:textId="77777777" w:rsidR="00580F01" w:rsidRDefault="00580F01" w:rsidP="00A56E28">
      <w:pPr>
        <w:pStyle w:val="a3"/>
        <w:ind w:leftChars="0" w:left="720"/>
      </w:pPr>
    </w:p>
    <w:p w14:paraId="27F828D5" w14:textId="05D37CCC" w:rsidR="00D96B48" w:rsidRDefault="00D96B48" w:rsidP="00D96B48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陳述式</w:t>
      </w:r>
      <w:r>
        <w:rPr>
          <w:rFonts w:hint="eastAsia"/>
        </w:rPr>
        <w:t>:</w:t>
      </w:r>
      <w:r>
        <w:t xml:space="preserve"> </w:t>
      </w:r>
      <w:r>
        <w:rPr>
          <w:rFonts w:ascii="Consolas" w:hAnsi="Consolas"/>
          <w:color w:val="171717"/>
          <w:sz w:val="21"/>
          <w:szCs w:val="21"/>
          <w:shd w:val="clear" w:color="auto" w:fill="FAFAFA"/>
        </w:rPr>
        <w:t>(input-parameters) =&gt; { &lt;sequence-of-statements&gt; }</w:t>
      </w:r>
    </w:p>
    <w:p w14:paraId="0DA8CD21" w14:textId="77777777" w:rsidR="001B2B73" w:rsidRDefault="001B2B73" w:rsidP="001B2B73">
      <w:pPr>
        <w:pStyle w:val="a3"/>
        <w:ind w:leftChars="300" w:left="720"/>
      </w:pPr>
      <w:r>
        <w:t>Action&lt;string&gt; greet = name =&gt;</w:t>
      </w:r>
    </w:p>
    <w:p w14:paraId="1FD226B5" w14:textId="77777777" w:rsidR="001B2B73" w:rsidRDefault="001B2B73" w:rsidP="001B2B73">
      <w:pPr>
        <w:pStyle w:val="a3"/>
        <w:ind w:leftChars="300" w:left="720"/>
      </w:pPr>
      <w:r>
        <w:t>{</w:t>
      </w:r>
    </w:p>
    <w:p w14:paraId="5C23BEAD" w14:textId="77777777" w:rsidR="001B2B73" w:rsidRDefault="001B2B73" w:rsidP="001B2B73">
      <w:pPr>
        <w:pStyle w:val="a3"/>
        <w:ind w:leftChars="300" w:left="720"/>
      </w:pPr>
      <w:r>
        <w:t xml:space="preserve">    string greeting = $"Hello {name}!";</w:t>
      </w:r>
    </w:p>
    <w:p w14:paraId="6256D347" w14:textId="77777777" w:rsidR="001B2B73" w:rsidRDefault="001B2B73" w:rsidP="001B2B73">
      <w:pPr>
        <w:pStyle w:val="a3"/>
        <w:ind w:leftChars="300" w:left="720"/>
      </w:pPr>
      <w:r>
        <w:t xml:space="preserve">    Console.WriteLine(greeting);</w:t>
      </w:r>
    </w:p>
    <w:p w14:paraId="37F4423B" w14:textId="77777777" w:rsidR="001B2B73" w:rsidRDefault="001B2B73" w:rsidP="001B2B73">
      <w:pPr>
        <w:pStyle w:val="a3"/>
        <w:ind w:leftChars="300" w:left="720"/>
      </w:pPr>
      <w:r>
        <w:t>};</w:t>
      </w:r>
    </w:p>
    <w:p w14:paraId="309D9971" w14:textId="77777777" w:rsidR="001B2B73" w:rsidRDefault="001B2B73" w:rsidP="001B2B73">
      <w:pPr>
        <w:pStyle w:val="a3"/>
        <w:ind w:leftChars="300" w:left="720"/>
      </w:pPr>
      <w:r>
        <w:t>greet("World");</w:t>
      </w:r>
    </w:p>
    <w:p w14:paraId="29144CE2" w14:textId="77777777" w:rsidR="001B2B73" w:rsidRDefault="001B2B73" w:rsidP="001B2B73">
      <w:pPr>
        <w:pStyle w:val="a3"/>
        <w:ind w:leftChars="300" w:left="720"/>
      </w:pPr>
      <w:r>
        <w:t>// Output:</w:t>
      </w:r>
    </w:p>
    <w:p w14:paraId="57CBEDBB" w14:textId="0AD642DC" w:rsidR="00D96B48" w:rsidRDefault="001B2B73" w:rsidP="001B2B73">
      <w:pPr>
        <w:pStyle w:val="a3"/>
        <w:ind w:leftChars="250" w:left="600" w:firstLine="120"/>
      </w:pPr>
      <w:r>
        <w:t>// Hello World!</w:t>
      </w:r>
    </w:p>
    <w:p w14:paraId="4C60BB78" w14:textId="0F271074" w:rsidR="00F36024" w:rsidRDefault="00F36024" w:rsidP="003B0667">
      <w:pPr>
        <w:pStyle w:val="a3"/>
        <w:ind w:leftChars="0" w:left="360"/>
      </w:pPr>
    </w:p>
    <w:p w14:paraId="68AEE790" w14:textId="4523D389" w:rsidR="009C5C74" w:rsidRDefault="009C5C74" w:rsidP="009C5C74">
      <w:pPr>
        <w:pStyle w:val="a3"/>
        <w:ind w:leftChars="0" w:firstLine="240"/>
      </w:pPr>
      <w:r w:rsidRPr="009C5C74">
        <w:t>Action line = () =&gt; Console.WriteLine();</w:t>
      </w:r>
    </w:p>
    <w:p w14:paraId="0A770730" w14:textId="77777777" w:rsidR="00A825BC" w:rsidRDefault="00A825BC" w:rsidP="00A825BC"/>
    <w:p w14:paraId="45270450" w14:textId="77777777" w:rsidR="003B0667" w:rsidRDefault="003B0667" w:rsidP="00EC37D9">
      <w:pPr>
        <w:pStyle w:val="a3"/>
        <w:ind w:leftChars="0" w:left="360"/>
      </w:pPr>
    </w:p>
    <w:p w14:paraId="302ACF7B" w14:textId="520C83BE" w:rsidR="00BD79BF" w:rsidRDefault="00BD79BF" w:rsidP="002D655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$:</w:t>
      </w:r>
      <w:r>
        <w:t xml:space="preserve"> </w:t>
      </w:r>
      <w:r>
        <w:rPr>
          <w:rFonts w:hint="eastAsia"/>
        </w:rPr>
        <w:t>字串插補</w:t>
      </w:r>
    </w:p>
    <w:p w14:paraId="5E57425B" w14:textId="77777777" w:rsidR="00BD79BF" w:rsidRDefault="00BD79BF" w:rsidP="00BD79BF">
      <w:pPr>
        <w:pStyle w:val="a3"/>
      </w:pPr>
      <w:r>
        <w:t>Console.WriteLine($"The low and high temperature on {weatherData.Date:MM-DD-YYYY}");</w:t>
      </w:r>
    </w:p>
    <w:p w14:paraId="549992EB" w14:textId="77777777" w:rsidR="00BD79BF" w:rsidRDefault="00BD79BF" w:rsidP="00BD79BF">
      <w:pPr>
        <w:pStyle w:val="a3"/>
      </w:pPr>
      <w:r>
        <w:t>Console.WriteLine($"    was {weatherData.LowTemp} and {weatherData.HighTemp}.");</w:t>
      </w:r>
    </w:p>
    <w:p w14:paraId="22A636DC" w14:textId="77777777" w:rsidR="00BD79BF" w:rsidRDefault="00BD79BF" w:rsidP="00BD79BF">
      <w:pPr>
        <w:pStyle w:val="a3"/>
      </w:pPr>
      <w:r>
        <w:t>// Output (similar to):</w:t>
      </w:r>
    </w:p>
    <w:p w14:paraId="5D936891" w14:textId="77777777" w:rsidR="00BD79BF" w:rsidRDefault="00BD79BF" w:rsidP="00BD79BF">
      <w:pPr>
        <w:pStyle w:val="a3"/>
      </w:pPr>
      <w:r>
        <w:t>// The low and high temperature on 08-11-2020</w:t>
      </w:r>
    </w:p>
    <w:p w14:paraId="29BA81EB" w14:textId="7B1F69EC" w:rsidR="00BD79BF" w:rsidRDefault="00BD79BF" w:rsidP="00BD79BF">
      <w:pPr>
        <w:pStyle w:val="a3"/>
        <w:ind w:leftChars="0" w:left="360"/>
      </w:pPr>
      <w:r>
        <w:t>//     was 5 and 30.</w:t>
      </w:r>
    </w:p>
    <w:p w14:paraId="4FDA7504" w14:textId="0AC7F5CB" w:rsidR="00BD79BF" w:rsidRDefault="00BD79BF" w:rsidP="00BD79BF">
      <w:pPr>
        <w:pStyle w:val="a3"/>
        <w:ind w:leftChars="0" w:left="360"/>
      </w:pPr>
    </w:p>
    <w:p w14:paraId="342D3055" w14:textId="77777777" w:rsidR="00BD79BF" w:rsidRDefault="00BD79BF" w:rsidP="00BD79BF">
      <w:pPr>
        <w:pStyle w:val="a3"/>
        <w:ind w:leftChars="0" w:left="360"/>
      </w:pPr>
    </w:p>
    <w:p w14:paraId="5A94DECA" w14:textId="6E899BCC" w:rsidR="00AA61C9" w:rsidRDefault="00AA61C9" w:rsidP="002D655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v</w:t>
      </w:r>
      <w:r>
        <w:t xml:space="preserve">irtual: </w:t>
      </w:r>
      <w:r w:rsidRPr="00AA61C9">
        <w:rPr>
          <w:rFonts w:hint="eastAsia"/>
        </w:rPr>
        <w:t>覆寫父類別中虛擬方法的方法需要利用</w:t>
      </w:r>
      <w:r w:rsidRPr="00AA61C9">
        <w:rPr>
          <w:rFonts w:hint="eastAsia"/>
        </w:rPr>
        <w:t xml:space="preserve"> override </w:t>
      </w:r>
      <w:r w:rsidRPr="00AA61C9">
        <w:rPr>
          <w:rFonts w:hint="eastAsia"/>
        </w:rPr>
        <w:t>關鍵字，避免意外重複定義</w:t>
      </w:r>
      <w:r>
        <w:rPr>
          <w:rFonts w:hint="eastAsia"/>
        </w:rPr>
        <w:t>。</w:t>
      </w:r>
    </w:p>
    <w:p w14:paraId="08D46B8A" w14:textId="2EE9CE1C" w:rsidR="002D6552" w:rsidRDefault="002D6552" w:rsidP="002D655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i</w:t>
      </w:r>
      <w:r>
        <w:t xml:space="preserve">nt? </w:t>
      </w:r>
      <w:r>
        <w:rPr>
          <w:rFonts w:hint="eastAsia"/>
        </w:rPr>
        <w:t>表示該宣告變數可為</w:t>
      </w:r>
      <w:r>
        <w:rPr>
          <w:rFonts w:hint="eastAsia"/>
        </w:rPr>
        <w:t>n</w:t>
      </w:r>
      <w:r>
        <w:t>ull</w:t>
      </w:r>
      <w:r>
        <w:rPr>
          <w:rFonts w:hint="eastAsia"/>
        </w:rPr>
        <w:t>值</w:t>
      </w:r>
    </w:p>
    <w:p w14:paraId="53DF426A" w14:textId="490B6A16" w:rsidR="002D6552" w:rsidRDefault="00DC4F5D" w:rsidP="002D655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匿名型別</w:t>
      </w:r>
    </w:p>
    <w:p w14:paraId="54B4216D" w14:textId="06178A17" w:rsidR="00B82226" w:rsidRDefault="00B82226" w:rsidP="00B82226">
      <w:pPr>
        <w:pStyle w:val="a3"/>
        <w:numPr>
          <w:ilvl w:val="0"/>
          <w:numId w:val="2"/>
        </w:numPr>
        <w:ind w:leftChars="0"/>
      </w:pPr>
    </w:p>
    <w:p w14:paraId="597E3BAB" w14:textId="3C098806" w:rsidR="00DA1BAB" w:rsidRDefault="00DA1BAB" w:rsidP="00DA1BAB">
      <w:pPr>
        <w:pStyle w:val="a3"/>
      </w:pPr>
      <w:r>
        <w:t xml:space="preserve">var v = new { Amount = 108, Message = "Hello" };  </w:t>
      </w:r>
    </w:p>
    <w:p w14:paraId="2B1FFC45" w14:textId="4A73A749" w:rsidR="00DA1BAB" w:rsidRDefault="00DA1BAB" w:rsidP="00DA1BAB">
      <w:pPr>
        <w:pStyle w:val="a3"/>
      </w:pPr>
      <w:r>
        <w:t xml:space="preserve">  // Rest the mouse pointer over v.Amount and v.Message in the following  </w:t>
      </w:r>
    </w:p>
    <w:p w14:paraId="051DB365" w14:textId="77777777" w:rsidR="00DA1BAB" w:rsidRDefault="00DA1BAB" w:rsidP="00DA1BAB">
      <w:pPr>
        <w:pStyle w:val="a3"/>
      </w:pPr>
      <w:r>
        <w:t xml:space="preserve">// statement to verify that their inferred types are int and string.  </w:t>
      </w:r>
    </w:p>
    <w:p w14:paraId="55F199BE" w14:textId="374C2AF5" w:rsidR="00CA7E69" w:rsidRDefault="00DA1BAB" w:rsidP="00DA1BAB">
      <w:pPr>
        <w:pStyle w:val="a3"/>
        <w:ind w:leftChars="0" w:left="360"/>
      </w:pPr>
      <w:r>
        <w:t xml:space="preserve">Console.WriteLine(v.Amount + v.Message);  </w:t>
      </w:r>
    </w:p>
    <w:p w14:paraId="0018D013" w14:textId="77777777" w:rsidR="00491AC9" w:rsidRDefault="00491AC9" w:rsidP="00DA1BAB">
      <w:pPr>
        <w:pStyle w:val="a3"/>
        <w:ind w:leftChars="0" w:left="360"/>
      </w:pPr>
    </w:p>
    <w:p w14:paraId="4EF2D7A4" w14:textId="197AD3DF" w:rsidR="00B93F6C" w:rsidRDefault="00624538" w:rsidP="00B8222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只會</w:t>
      </w:r>
      <w:r w:rsidR="006829CB">
        <w:rPr>
          <w:rFonts w:hint="eastAsia"/>
        </w:rPr>
        <w:t>傳回</w:t>
      </w:r>
      <w:r>
        <w:rPr>
          <w:rFonts w:hint="eastAsia"/>
        </w:rPr>
        <w:t>p</w:t>
      </w:r>
      <w:r>
        <w:t>roduct</w:t>
      </w:r>
      <w:r>
        <w:rPr>
          <w:rFonts w:hint="eastAsia"/>
        </w:rPr>
        <w:t>的</w:t>
      </w:r>
      <w:r>
        <w:rPr>
          <w:rFonts w:hint="eastAsia"/>
        </w:rPr>
        <w:t>c</w:t>
      </w:r>
      <w:r>
        <w:t>olor</w:t>
      </w:r>
      <w:r>
        <w:rPr>
          <w:rFonts w:hint="eastAsia"/>
        </w:rPr>
        <w:t>與</w:t>
      </w:r>
      <w:r>
        <w:rPr>
          <w:rFonts w:hint="eastAsia"/>
        </w:rPr>
        <w:t>p</w:t>
      </w:r>
      <w:r>
        <w:t>rice</w:t>
      </w:r>
      <w:r>
        <w:rPr>
          <w:rFonts w:hint="eastAsia"/>
        </w:rPr>
        <w:t>屬性</w:t>
      </w:r>
      <w:r w:rsidR="006829CB">
        <w:rPr>
          <w:rFonts w:hint="eastAsia"/>
        </w:rPr>
        <w:t>資料</w:t>
      </w:r>
    </w:p>
    <w:p w14:paraId="7241CFD5" w14:textId="77777777" w:rsidR="00B93F6C" w:rsidRDefault="00B93F6C" w:rsidP="00B93F6C">
      <w:pPr>
        <w:pStyle w:val="a3"/>
      </w:pPr>
      <w:r>
        <w:t>var productQuery =</w:t>
      </w:r>
    </w:p>
    <w:p w14:paraId="61CF0541" w14:textId="77777777" w:rsidR="00B93F6C" w:rsidRDefault="00B93F6C" w:rsidP="00B93F6C">
      <w:pPr>
        <w:pStyle w:val="a3"/>
      </w:pPr>
      <w:r>
        <w:lastRenderedPageBreak/>
        <w:t xml:space="preserve">    from prod in products</w:t>
      </w:r>
    </w:p>
    <w:p w14:paraId="5E097796" w14:textId="77777777" w:rsidR="00B93F6C" w:rsidRDefault="00B93F6C" w:rsidP="00B93F6C">
      <w:pPr>
        <w:pStyle w:val="a3"/>
      </w:pPr>
      <w:r>
        <w:t xml:space="preserve">    select new { prod.Color, prod.Price };</w:t>
      </w:r>
    </w:p>
    <w:p w14:paraId="2C3DA1B1" w14:textId="05A57A3C" w:rsidR="00B93F6C" w:rsidRDefault="00B93F6C" w:rsidP="00B82226"/>
    <w:p w14:paraId="5370C1DD" w14:textId="77777777" w:rsidR="00B93F6C" w:rsidRDefault="00B93F6C" w:rsidP="00B93F6C">
      <w:pPr>
        <w:pStyle w:val="a3"/>
      </w:pPr>
      <w:r>
        <w:t>foreach (var v in productQuery)</w:t>
      </w:r>
    </w:p>
    <w:p w14:paraId="27CA2ED4" w14:textId="77777777" w:rsidR="00B93F6C" w:rsidRDefault="00B93F6C" w:rsidP="00B93F6C">
      <w:pPr>
        <w:pStyle w:val="a3"/>
      </w:pPr>
      <w:r>
        <w:t>{</w:t>
      </w:r>
    </w:p>
    <w:p w14:paraId="127331F1" w14:textId="77777777" w:rsidR="00B93F6C" w:rsidRDefault="00B93F6C" w:rsidP="00B93F6C">
      <w:pPr>
        <w:pStyle w:val="a3"/>
      </w:pPr>
      <w:r>
        <w:t xml:space="preserve">    Console.WriteLine("Color={0}, Price={1}", v.Color, v.Price);</w:t>
      </w:r>
    </w:p>
    <w:p w14:paraId="33AE0987" w14:textId="684FA37F" w:rsidR="00B93F6C" w:rsidRDefault="00B93F6C" w:rsidP="00B93F6C">
      <w:pPr>
        <w:pStyle w:val="a3"/>
        <w:ind w:leftChars="0" w:left="360"/>
      </w:pPr>
      <w:r>
        <w:t>}</w:t>
      </w:r>
    </w:p>
    <w:p w14:paraId="5E2EBC79" w14:textId="0C1455FA" w:rsidR="00DC4F5D" w:rsidRDefault="00E634FA" w:rsidP="002D655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成員存取範圍</w:t>
      </w:r>
    </w:p>
    <w:p w14:paraId="24841BFA" w14:textId="77777777" w:rsidR="00E634FA" w:rsidRPr="00E634FA" w:rsidRDefault="00E634FA" w:rsidP="00E634FA">
      <w:pPr>
        <w:widowControl/>
        <w:shd w:val="clear" w:color="auto" w:fill="FFFFFF"/>
        <w:ind w:left="360"/>
        <w:rPr>
          <w:rFonts w:ascii="Segoe UI" w:eastAsia="新細明體" w:hAnsi="Segoe UI" w:cs="Segoe UI"/>
          <w:color w:val="171717"/>
          <w:kern w:val="0"/>
          <w:szCs w:val="24"/>
        </w:rPr>
      </w:pPr>
      <w:r w:rsidRPr="00E634FA">
        <w:rPr>
          <w:rFonts w:ascii="Consolas" w:eastAsia="細明體" w:hAnsi="Consolas" w:cs="細明體"/>
          <w:color w:val="171717"/>
          <w:kern w:val="0"/>
          <w:sz w:val="20"/>
          <w:szCs w:val="20"/>
        </w:rPr>
        <w:t>public</w:t>
      </w:r>
      <w:r w:rsidRPr="00E634FA">
        <w:rPr>
          <w:rFonts w:ascii="Segoe UI" w:eastAsia="新細明體" w:hAnsi="Segoe UI" w:cs="Segoe UI"/>
          <w:color w:val="171717"/>
          <w:kern w:val="0"/>
          <w:szCs w:val="24"/>
        </w:rPr>
        <w:t>：存取不受限制。</w:t>
      </w:r>
    </w:p>
    <w:p w14:paraId="7B321A43" w14:textId="77777777" w:rsidR="00E634FA" w:rsidRPr="00E634FA" w:rsidRDefault="00E634FA" w:rsidP="00E634FA">
      <w:pPr>
        <w:widowControl/>
        <w:shd w:val="clear" w:color="auto" w:fill="FFFFFF"/>
        <w:ind w:left="360"/>
        <w:rPr>
          <w:rFonts w:ascii="Segoe UI" w:eastAsia="新細明體" w:hAnsi="Segoe UI" w:cs="Segoe UI"/>
          <w:color w:val="171717"/>
          <w:kern w:val="0"/>
          <w:szCs w:val="24"/>
        </w:rPr>
      </w:pPr>
      <w:r w:rsidRPr="00E634FA">
        <w:rPr>
          <w:rFonts w:ascii="Consolas" w:eastAsia="細明體" w:hAnsi="Consolas" w:cs="細明體"/>
          <w:color w:val="171717"/>
          <w:kern w:val="0"/>
          <w:sz w:val="20"/>
          <w:szCs w:val="20"/>
        </w:rPr>
        <w:t>private</w:t>
      </w:r>
      <w:r w:rsidRPr="00E634FA">
        <w:rPr>
          <w:rFonts w:ascii="Segoe UI" w:eastAsia="新細明體" w:hAnsi="Segoe UI" w:cs="Segoe UI"/>
          <w:color w:val="171717"/>
          <w:kern w:val="0"/>
          <w:szCs w:val="24"/>
        </w:rPr>
        <w:t>：存取僅限於此類別。</w:t>
      </w:r>
    </w:p>
    <w:p w14:paraId="4C267161" w14:textId="77777777" w:rsidR="00E634FA" w:rsidRPr="00E634FA" w:rsidRDefault="00E634FA" w:rsidP="00E634FA">
      <w:pPr>
        <w:widowControl/>
        <w:shd w:val="clear" w:color="auto" w:fill="FFFFFF"/>
        <w:ind w:left="360"/>
        <w:rPr>
          <w:rFonts w:ascii="Segoe UI" w:eastAsia="新細明體" w:hAnsi="Segoe UI" w:cs="Segoe UI"/>
          <w:color w:val="171717"/>
          <w:kern w:val="0"/>
          <w:szCs w:val="24"/>
        </w:rPr>
      </w:pPr>
      <w:r w:rsidRPr="00E634FA">
        <w:rPr>
          <w:rFonts w:ascii="Consolas" w:eastAsia="細明體" w:hAnsi="Consolas" w:cs="細明體"/>
          <w:color w:val="171717"/>
          <w:kern w:val="0"/>
          <w:sz w:val="20"/>
          <w:szCs w:val="20"/>
        </w:rPr>
        <w:t>protected</w:t>
      </w:r>
      <w:r w:rsidRPr="00E634FA">
        <w:rPr>
          <w:rFonts w:ascii="Segoe UI" w:eastAsia="新細明體" w:hAnsi="Segoe UI" w:cs="Segoe UI"/>
          <w:color w:val="171717"/>
          <w:kern w:val="0"/>
          <w:szCs w:val="24"/>
        </w:rPr>
        <w:t>：存取僅限於此類別或衍生自這個類別的類別。</w:t>
      </w:r>
    </w:p>
    <w:p w14:paraId="79D86596" w14:textId="77777777" w:rsidR="00E634FA" w:rsidRPr="00E634FA" w:rsidRDefault="00E634FA" w:rsidP="00E634FA">
      <w:pPr>
        <w:widowControl/>
        <w:shd w:val="clear" w:color="auto" w:fill="FFFFFF"/>
        <w:ind w:left="360"/>
        <w:rPr>
          <w:rFonts w:ascii="Segoe UI" w:eastAsia="新細明體" w:hAnsi="Segoe UI" w:cs="Segoe UI"/>
          <w:color w:val="171717"/>
          <w:kern w:val="0"/>
          <w:szCs w:val="24"/>
        </w:rPr>
      </w:pPr>
      <w:r w:rsidRPr="00E634FA">
        <w:rPr>
          <w:rFonts w:ascii="Consolas" w:eastAsia="細明體" w:hAnsi="Consolas" w:cs="細明體"/>
          <w:color w:val="171717"/>
          <w:kern w:val="0"/>
          <w:sz w:val="20"/>
          <w:szCs w:val="20"/>
        </w:rPr>
        <w:t>internal</w:t>
      </w:r>
      <w:r w:rsidRPr="00E634FA">
        <w:rPr>
          <w:rFonts w:ascii="Segoe UI" w:eastAsia="新細明體" w:hAnsi="Segoe UI" w:cs="Segoe UI"/>
          <w:color w:val="171717"/>
          <w:kern w:val="0"/>
          <w:szCs w:val="24"/>
        </w:rPr>
        <w:t>：存取限於目前元件</w:t>
      </w:r>
      <w:r w:rsidRPr="00E634FA">
        <w:rPr>
          <w:rFonts w:ascii="Segoe UI" w:eastAsia="新細明體" w:hAnsi="Segoe UI" w:cs="Segoe UI"/>
          <w:color w:val="171717"/>
          <w:kern w:val="0"/>
          <w:szCs w:val="24"/>
        </w:rPr>
        <w:t xml:space="preserve"> (</w:t>
      </w:r>
      <w:r w:rsidRPr="00E634FA">
        <w:rPr>
          <w:rFonts w:ascii="Consolas" w:eastAsia="細明體" w:hAnsi="Consolas" w:cs="細明體"/>
          <w:color w:val="171717"/>
          <w:kern w:val="0"/>
          <w:sz w:val="20"/>
          <w:szCs w:val="20"/>
        </w:rPr>
        <w:t>.exe</w:t>
      </w:r>
      <w:r w:rsidRPr="00E634FA">
        <w:rPr>
          <w:rFonts w:ascii="Segoe UI" w:eastAsia="新細明體" w:hAnsi="Segoe UI" w:cs="Segoe UI"/>
          <w:color w:val="171717"/>
          <w:kern w:val="0"/>
          <w:szCs w:val="24"/>
        </w:rPr>
        <w:t> </w:t>
      </w:r>
      <w:r w:rsidRPr="00E634FA">
        <w:rPr>
          <w:rFonts w:ascii="Segoe UI" w:eastAsia="新細明體" w:hAnsi="Segoe UI" w:cs="Segoe UI"/>
          <w:color w:val="171717"/>
          <w:kern w:val="0"/>
          <w:szCs w:val="24"/>
        </w:rPr>
        <w:t>或</w:t>
      </w:r>
      <w:r w:rsidRPr="00E634FA">
        <w:rPr>
          <w:rFonts w:ascii="Segoe UI" w:eastAsia="新細明體" w:hAnsi="Segoe UI" w:cs="Segoe UI"/>
          <w:color w:val="171717"/>
          <w:kern w:val="0"/>
          <w:szCs w:val="24"/>
        </w:rPr>
        <w:t> </w:t>
      </w:r>
      <w:r w:rsidRPr="00E634FA">
        <w:rPr>
          <w:rFonts w:ascii="Consolas" w:eastAsia="細明體" w:hAnsi="Consolas" w:cs="細明體"/>
          <w:color w:val="171717"/>
          <w:kern w:val="0"/>
          <w:sz w:val="20"/>
          <w:szCs w:val="20"/>
        </w:rPr>
        <w:t>.dll</w:t>
      </w:r>
      <w:r w:rsidRPr="00E634FA">
        <w:rPr>
          <w:rFonts w:ascii="Segoe UI" w:eastAsia="新細明體" w:hAnsi="Segoe UI" w:cs="Segoe UI"/>
          <w:color w:val="171717"/>
          <w:kern w:val="0"/>
          <w:szCs w:val="24"/>
        </w:rPr>
        <w:t xml:space="preserve">) </w:t>
      </w:r>
      <w:r w:rsidRPr="00E634FA">
        <w:rPr>
          <w:rFonts w:ascii="Segoe UI" w:eastAsia="新細明體" w:hAnsi="Segoe UI" w:cs="Segoe UI"/>
          <w:color w:val="171717"/>
          <w:kern w:val="0"/>
          <w:szCs w:val="24"/>
        </w:rPr>
        <w:t>。</w:t>
      </w:r>
    </w:p>
    <w:p w14:paraId="7DBE130A" w14:textId="77777777" w:rsidR="00E634FA" w:rsidRPr="00E634FA" w:rsidRDefault="00E634FA" w:rsidP="00E634FA">
      <w:pPr>
        <w:widowControl/>
        <w:shd w:val="clear" w:color="auto" w:fill="FFFFFF"/>
        <w:ind w:left="360"/>
        <w:rPr>
          <w:rFonts w:ascii="Segoe UI" w:eastAsia="新細明體" w:hAnsi="Segoe UI" w:cs="Segoe UI"/>
          <w:color w:val="171717"/>
          <w:kern w:val="0"/>
          <w:szCs w:val="24"/>
        </w:rPr>
      </w:pPr>
      <w:r w:rsidRPr="00E634FA">
        <w:rPr>
          <w:rFonts w:ascii="Consolas" w:eastAsia="細明體" w:hAnsi="Consolas" w:cs="細明體"/>
          <w:color w:val="171717"/>
          <w:kern w:val="0"/>
          <w:sz w:val="20"/>
          <w:szCs w:val="20"/>
        </w:rPr>
        <w:t>protected internal</w:t>
      </w:r>
      <w:r w:rsidRPr="00E634FA">
        <w:rPr>
          <w:rFonts w:ascii="Segoe UI" w:eastAsia="新細明體" w:hAnsi="Segoe UI" w:cs="Segoe UI"/>
          <w:color w:val="171717"/>
          <w:kern w:val="0"/>
          <w:szCs w:val="24"/>
        </w:rPr>
        <w:t>：存取僅限於此類別、衍生自這個類別的類別，或相同元件中的類別。</w:t>
      </w:r>
    </w:p>
    <w:p w14:paraId="7FED6808" w14:textId="77777777" w:rsidR="00E634FA" w:rsidRPr="00E634FA" w:rsidRDefault="00E634FA" w:rsidP="00E634FA">
      <w:pPr>
        <w:widowControl/>
        <w:shd w:val="clear" w:color="auto" w:fill="FFFFFF"/>
        <w:ind w:left="360"/>
        <w:rPr>
          <w:rFonts w:ascii="Segoe UI" w:eastAsia="新細明體" w:hAnsi="Segoe UI" w:cs="Segoe UI"/>
          <w:color w:val="171717"/>
          <w:kern w:val="0"/>
          <w:szCs w:val="24"/>
        </w:rPr>
      </w:pPr>
      <w:r w:rsidRPr="00E634FA">
        <w:rPr>
          <w:rFonts w:ascii="Consolas" w:eastAsia="細明體" w:hAnsi="Consolas" w:cs="細明體"/>
          <w:color w:val="171717"/>
          <w:kern w:val="0"/>
          <w:sz w:val="20"/>
          <w:szCs w:val="20"/>
        </w:rPr>
        <w:t>private protected</w:t>
      </w:r>
      <w:r w:rsidRPr="00E634FA">
        <w:rPr>
          <w:rFonts w:ascii="Segoe UI" w:eastAsia="新細明體" w:hAnsi="Segoe UI" w:cs="Segoe UI"/>
          <w:color w:val="171717"/>
          <w:kern w:val="0"/>
          <w:szCs w:val="24"/>
        </w:rPr>
        <w:t>：存取權僅限於此類別或在相同元件中衍生自此類型的類別。</w:t>
      </w:r>
    </w:p>
    <w:p w14:paraId="03330BD3" w14:textId="77777777" w:rsidR="00E634FA" w:rsidRDefault="00E634FA" w:rsidP="00E634FA">
      <w:pPr>
        <w:pStyle w:val="a3"/>
        <w:ind w:leftChars="0" w:left="360"/>
      </w:pPr>
    </w:p>
    <w:p w14:paraId="313652D4" w14:textId="77777777" w:rsidR="00E634FA" w:rsidRDefault="00E634FA" w:rsidP="002D6552">
      <w:pPr>
        <w:pStyle w:val="a3"/>
        <w:numPr>
          <w:ilvl w:val="0"/>
          <w:numId w:val="1"/>
        </w:numPr>
        <w:ind w:leftChars="0"/>
      </w:pPr>
    </w:p>
    <w:sectPr w:rsidR="00E634FA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FF7E7D" w14:textId="77777777" w:rsidR="00B640C8" w:rsidRDefault="00B640C8" w:rsidP="00210280">
      <w:r>
        <w:separator/>
      </w:r>
    </w:p>
  </w:endnote>
  <w:endnote w:type="continuationSeparator" w:id="0">
    <w:p w14:paraId="1BA1D93C" w14:textId="77777777" w:rsidR="00B640C8" w:rsidRDefault="00B640C8" w:rsidP="002102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38471873"/>
      <w:docPartObj>
        <w:docPartGallery w:val="Page Numbers (Bottom of Page)"/>
        <w:docPartUnique/>
      </w:docPartObj>
    </w:sdtPr>
    <w:sdtEndPr/>
    <w:sdtContent>
      <w:p w14:paraId="1E46AEB5" w14:textId="2A40D22C" w:rsidR="00210280" w:rsidRDefault="00210280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683F5E55" w14:textId="77777777" w:rsidR="00210280" w:rsidRDefault="0021028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750BFB" w14:textId="77777777" w:rsidR="00B640C8" w:rsidRDefault="00B640C8" w:rsidP="00210280">
      <w:r>
        <w:separator/>
      </w:r>
    </w:p>
  </w:footnote>
  <w:footnote w:type="continuationSeparator" w:id="0">
    <w:p w14:paraId="7BDF878D" w14:textId="77777777" w:rsidR="00B640C8" w:rsidRDefault="00B640C8" w:rsidP="002102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73725"/>
    <w:multiLevelType w:val="hybridMultilevel"/>
    <w:tmpl w:val="16E0087E"/>
    <w:lvl w:ilvl="0" w:tplc="D67E572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2CA45BD0"/>
    <w:multiLevelType w:val="hybridMultilevel"/>
    <w:tmpl w:val="E4BEC8B8"/>
    <w:lvl w:ilvl="0" w:tplc="C8A87B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D4B36C2"/>
    <w:multiLevelType w:val="hybridMultilevel"/>
    <w:tmpl w:val="5FBC2526"/>
    <w:lvl w:ilvl="0" w:tplc="A53EBE7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" w15:restartNumberingAfterBreak="0">
    <w:nsid w:val="3DB927E4"/>
    <w:multiLevelType w:val="multilevel"/>
    <w:tmpl w:val="05A62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187343"/>
    <w:multiLevelType w:val="hybridMultilevel"/>
    <w:tmpl w:val="BF2A32B2"/>
    <w:lvl w:ilvl="0" w:tplc="99C8F6B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" w15:restartNumberingAfterBreak="0">
    <w:nsid w:val="64B66630"/>
    <w:multiLevelType w:val="hybridMultilevel"/>
    <w:tmpl w:val="0B4CD1DC"/>
    <w:lvl w:ilvl="0" w:tplc="A148E64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393"/>
    <w:rsid w:val="001339AC"/>
    <w:rsid w:val="001364AB"/>
    <w:rsid w:val="00150621"/>
    <w:rsid w:val="001B2B73"/>
    <w:rsid w:val="001D2DE7"/>
    <w:rsid w:val="00210280"/>
    <w:rsid w:val="002D6552"/>
    <w:rsid w:val="00316C47"/>
    <w:rsid w:val="003700CF"/>
    <w:rsid w:val="003B0667"/>
    <w:rsid w:val="00491AC9"/>
    <w:rsid w:val="00580F01"/>
    <w:rsid w:val="005D1393"/>
    <w:rsid w:val="00624538"/>
    <w:rsid w:val="006829CB"/>
    <w:rsid w:val="006D7689"/>
    <w:rsid w:val="007127CE"/>
    <w:rsid w:val="00796BC1"/>
    <w:rsid w:val="007E0496"/>
    <w:rsid w:val="00815DBD"/>
    <w:rsid w:val="00980298"/>
    <w:rsid w:val="009C5C74"/>
    <w:rsid w:val="00A1353B"/>
    <w:rsid w:val="00A56E28"/>
    <w:rsid w:val="00A825BC"/>
    <w:rsid w:val="00AA61C9"/>
    <w:rsid w:val="00B03DAA"/>
    <w:rsid w:val="00B4182C"/>
    <w:rsid w:val="00B640C8"/>
    <w:rsid w:val="00B82226"/>
    <w:rsid w:val="00B91716"/>
    <w:rsid w:val="00B93F6C"/>
    <w:rsid w:val="00BD79BF"/>
    <w:rsid w:val="00C0767D"/>
    <w:rsid w:val="00CA7E69"/>
    <w:rsid w:val="00D15392"/>
    <w:rsid w:val="00D77D72"/>
    <w:rsid w:val="00D96B48"/>
    <w:rsid w:val="00DA1BAB"/>
    <w:rsid w:val="00DA3E97"/>
    <w:rsid w:val="00DC4F5D"/>
    <w:rsid w:val="00E05146"/>
    <w:rsid w:val="00E634FA"/>
    <w:rsid w:val="00EA7C2A"/>
    <w:rsid w:val="00EC37D9"/>
    <w:rsid w:val="00F36024"/>
    <w:rsid w:val="00F62ACD"/>
    <w:rsid w:val="00FE6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4F97D"/>
  <w15:chartTrackingRefBased/>
  <w15:docId w15:val="{20F6244F-34A0-41ED-B50A-EEC020A47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6552"/>
    <w:pPr>
      <w:ind w:leftChars="200" w:left="480"/>
    </w:pPr>
  </w:style>
  <w:style w:type="character" w:styleId="HTML">
    <w:name w:val="HTML Code"/>
    <w:basedOn w:val="a0"/>
    <w:uiPriority w:val="99"/>
    <w:semiHidden/>
    <w:unhideWhenUsed/>
    <w:rsid w:val="00E634FA"/>
    <w:rPr>
      <w:rFonts w:ascii="細明體" w:eastAsia="細明體" w:hAnsi="細明體" w:cs="細明體"/>
      <w:sz w:val="24"/>
      <w:szCs w:val="24"/>
    </w:rPr>
  </w:style>
  <w:style w:type="character" w:customStyle="1" w:styleId="hljs-keyword">
    <w:name w:val="hljs-keyword"/>
    <w:basedOn w:val="a0"/>
    <w:rsid w:val="00580F01"/>
  </w:style>
  <w:style w:type="character" w:customStyle="1" w:styleId="hljs-number">
    <w:name w:val="hljs-number"/>
    <w:basedOn w:val="a0"/>
    <w:rsid w:val="00580F01"/>
  </w:style>
  <w:style w:type="character" w:customStyle="1" w:styleId="hljs-string">
    <w:name w:val="hljs-string"/>
    <w:basedOn w:val="a0"/>
    <w:rsid w:val="00580F01"/>
  </w:style>
  <w:style w:type="paragraph" w:styleId="a4">
    <w:name w:val="header"/>
    <w:basedOn w:val="a"/>
    <w:link w:val="a5"/>
    <w:uiPriority w:val="99"/>
    <w:unhideWhenUsed/>
    <w:rsid w:val="0021028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210280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21028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210280"/>
    <w:rPr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6D7689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apple-style-span">
    <w:name w:val="apple-style-span"/>
    <w:basedOn w:val="a0"/>
    <w:rsid w:val="006D7689"/>
  </w:style>
  <w:style w:type="character" w:customStyle="1" w:styleId="hljs-comment">
    <w:name w:val="hljs-comment"/>
    <w:basedOn w:val="a0"/>
    <w:rsid w:val="00796BC1"/>
  </w:style>
  <w:style w:type="character" w:customStyle="1" w:styleId="hljs-function">
    <w:name w:val="hljs-function"/>
    <w:basedOn w:val="a0"/>
    <w:rsid w:val="00796BC1"/>
  </w:style>
  <w:style w:type="character" w:customStyle="1" w:styleId="hljs-title">
    <w:name w:val="hljs-title"/>
    <w:basedOn w:val="a0"/>
    <w:rsid w:val="00796BC1"/>
  </w:style>
  <w:style w:type="character" w:customStyle="1" w:styleId="hljs-params">
    <w:name w:val="hljs-params"/>
    <w:basedOn w:val="a0"/>
    <w:rsid w:val="00796B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92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3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5512</TotalTime>
  <Pages>5</Pages>
  <Words>403</Words>
  <Characters>2299</Characters>
  <Application>Microsoft Office Word</Application>
  <DocSecurity>0</DocSecurity>
  <Lines>19</Lines>
  <Paragraphs>5</Paragraphs>
  <ScaleCrop>false</ScaleCrop>
  <Company/>
  <LinksUpToDate>false</LinksUpToDate>
  <CharactersWithSpaces>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劉星劭</dc:creator>
  <cp:keywords/>
  <dc:description/>
  <cp:lastModifiedBy>劉星劭</cp:lastModifiedBy>
  <cp:revision>44</cp:revision>
  <dcterms:created xsi:type="dcterms:W3CDTF">2021-03-12T02:01:00Z</dcterms:created>
  <dcterms:modified xsi:type="dcterms:W3CDTF">2021-03-16T03:11:00Z</dcterms:modified>
</cp:coreProperties>
</file>