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tif" ContentType="image/tiff"/>
  <Override PartName="/word/media/image2.tif" ContentType="image/tiff"/>
  <Override PartName="/word/media/image3.tif" ContentType="image/tiff"/>
  <Override PartName="/word/media/image5.png" ContentType="image/png"/>
  <Override PartName="/word/media/image4.tif" ContentType="image/tiff"/>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rPr>
      </w:pPr>
      <w:r>
        <w:rPr>
          <w:rFonts w:cs="Times New Roman" w:ascii="Times New Roman" w:hAnsi="Times New Roman"/>
          <w:b/>
          <w:bCs/>
        </w:rPr>
        <w:t xml:space="preserve">Project Sprint #3 </w:t>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The SOS game is described in CS449HomeworkOverview.docx. You should read the description very carefully.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Your submission must include the GitHub link to your project and you must ensure that the instructor has the proper access to your project. You will receive no points otherwise.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b/>
          <w:bCs/>
          <w:color w:val="FF0000"/>
        </w:rPr>
      </w:pPr>
      <w:r>
        <w:rPr>
          <w:rFonts w:cs="Times New Roman" w:ascii="Times New Roman" w:hAnsi="Times New Roman"/>
          <w:b/>
          <w:bCs/>
          <w:color w:val="FF0000"/>
        </w:rPr>
        <w:tab/>
        <w:tab/>
        <w:tab/>
        <w:tab/>
        <w:tab/>
        <w:t xml:space="preserve">GitHub link: </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rPr>
      </w:pPr>
      <w:r>
        <w:rPr>
          <w:rFonts w:cs="Times New Roman" w:ascii="Times New Roman" w:hAnsi="Times New Roman"/>
        </w:rPr>
        <w:t xml:space="preserve">Implement all the features </w:t>
      </w:r>
      <w:r>
        <w:rPr>
          <w:rFonts w:cs="Times New Roman" w:ascii="Times New Roman" w:hAnsi="Times New Roman"/>
          <w:szCs w:val="22"/>
        </w:rPr>
        <w:t xml:space="preserve">that support </w:t>
      </w:r>
      <w:r>
        <w:rPr>
          <w:rFonts w:cs="Times New Roman" w:ascii="Times New Roman" w:hAnsi="Times New Roman"/>
        </w:rPr>
        <w:t xml:space="preserve">a human player to play a simple or general SOS game against a human opponent and refactor your existing code if necessary. The minimum features include </w:t>
      </w:r>
      <w:r>
        <w:rPr>
          <w:rFonts w:cs="Times New Roman" w:ascii="Times New Roman" w:hAnsi="Times New Roman"/>
          <w:b/>
          <w:bCs/>
        </w:rPr>
        <w:t>choosing the game mode (simple or general), choosing the board size, setting up a new game, making a move (in a simple or general game),</w:t>
      </w:r>
      <w:r>
        <w:rPr>
          <w:rFonts w:cs="Times New Roman" w:ascii="Times New Roman" w:hAnsi="Times New Roman"/>
        </w:rPr>
        <w:t xml:space="preserve"> and </w:t>
      </w:r>
      <w:r>
        <w:rPr>
          <w:rFonts w:cs="Times New Roman" w:ascii="Times New Roman" w:hAnsi="Times New Roman"/>
          <w:b/>
          <w:bCs/>
        </w:rPr>
        <w:t>determining if a simple or general game is over</w:t>
      </w:r>
      <w:r>
        <w:rPr>
          <w:rFonts w:cs="Times New Roman" w:ascii="Times New Roman" w:hAnsi="Times New Roman"/>
        </w:rPr>
        <w:t xml:space="preserve">. </w:t>
      </w:r>
      <w:r>
        <w:rPr>
          <w:rFonts w:cs="Times New Roman" w:ascii="Times New Roman" w:hAnsi="Times New Roman"/>
          <w:szCs w:val="22"/>
        </w:rPr>
        <w:t xml:space="preserve">The following is a sample GUI layout. It is required to use a </w:t>
      </w:r>
      <w:r>
        <w:rPr>
          <w:rFonts w:cs="Times New Roman" w:ascii="Times New Roman" w:hAnsi="Times New Roman"/>
        </w:rPr>
        <w:t xml:space="preserve">class hierarchy to deal with the common requirements of the Simple Game and the General Game. </w:t>
      </w:r>
      <w:r>
        <w:rPr>
          <w:rFonts w:cs="Times New Roman" w:ascii="Times New Roman" w:hAnsi="Times New Roman"/>
          <w:b/>
          <w:bCs/>
        </w:rPr>
        <w:t>If your code for Sprint 2 has not considered class hierarchy, it is time to refactor your code</w:t>
      </w:r>
      <w:r>
        <w:rPr>
          <w:rFonts w:cs="Times New Roman" w:ascii="Times New Roman" w:hAnsi="Times New Roman"/>
        </w:rPr>
        <w:t xml:space="preserve">.   </w:t>
      </w:r>
    </w:p>
    <w:p>
      <w:pPr>
        <w:pStyle w:val="Normal"/>
        <w:rPr>
          <w:rFonts w:ascii="Times New Roman" w:hAnsi="Times New Roman" w:cs="Times New Roman"/>
          <w:szCs w:val="22"/>
        </w:rPr>
      </w:pPr>
      <w:r>
        <w:rPr>
          <w:rFonts w:cs="Times New Roman" w:ascii="Times New Roman" w:hAnsi="Times New Roman"/>
          <w:szCs w:val="22"/>
        </w:rPr>
      </w:r>
    </w:p>
    <w:p>
      <w:pPr>
        <w:pStyle w:val="Normal"/>
        <w:rPr>
          <w:rFonts w:ascii="Times New Roman" w:hAnsi="Times New Roman" w:cs="Times New Roman"/>
          <w:szCs w:val="22"/>
        </w:rPr>
      </w:pPr>
      <w:r>
        <w:rPr>
          <w:rFonts w:cs="Times New Roman" w:ascii="Times New Roman" w:hAnsi="Times New Roman"/>
          <w:szCs w:val="22"/>
        </w:rPr>
      </w:r>
    </w:p>
    <w:tbl>
      <w:tblPr>
        <w:tblStyle w:val="TableGrid"/>
        <w:tblpPr w:vertAnchor="text" w:horzAnchor="text" w:leftFromText="180" w:rightFromText="180" w:tblpX="0" w:tblpY="1"/>
        <w:tblOverlap w:val="never"/>
        <w:tblW w:w="720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12"/>
        <w:gridCol w:w="3308"/>
        <w:gridCol w:w="1980"/>
      </w:tblGrid>
      <w:tr>
        <w:trPr/>
        <w:tc>
          <w:tcPr>
            <w:tcW w:w="7200" w:type="dxa"/>
            <w:gridSpan w:val="3"/>
            <w:tcBorders>
              <w:bottom w:val="nil"/>
            </w:tcBorders>
          </w:tcPr>
          <w:p>
            <w:pPr>
              <w:pStyle w:val="Normal"/>
              <w:widowControl/>
              <w:spacing w:before="120" w:after="240"/>
              <w:jc w:val="left"/>
              <w:rPr>
                <w:szCs w:val="22"/>
              </w:rPr>
            </w:pPr>
            <w:r>
              <w:rPr>
                <w:rFonts w:eastAsia="等线" w:cs=""/>
                <w:kern w:val="0"/>
                <w:sz w:val="24"/>
                <w:szCs w:val="22"/>
                <w:lang w:val="en-US" w:eastAsia="zh-CN" w:bidi="ar-SA"/>
              </w:rPr>
              <mc:AlternateContent>
                <mc:Choice Requires="wps">
                  <w:drawing>
                    <wp:anchor behindDoc="0" distT="0" distB="16510" distL="0" distR="12700" simplePos="0" locked="0" layoutInCell="1" allowOverlap="1" relativeHeight="10" wp14:anchorId="01FC86DA">
                      <wp:simplePos x="0" y="0"/>
                      <wp:positionH relativeFrom="column">
                        <wp:posOffset>3771265</wp:posOffset>
                      </wp:positionH>
                      <wp:positionV relativeFrom="paragraph">
                        <wp:posOffset>78740</wp:posOffset>
                      </wp:positionV>
                      <wp:extent cx="267335" cy="186690"/>
                      <wp:effectExtent l="3810" t="3175" r="2540" b="3175"/>
                      <wp:wrapNone/>
                      <wp:docPr id="1" name="Text Box 2"/>
                      <a:graphic xmlns:a="http://schemas.openxmlformats.org/drawingml/2006/main">
                        <a:graphicData uri="http://schemas.microsoft.com/office/word/2010/wordprocessingShape">
                          <wps:wsp>
                            <wps:cNvSpPr/>
                            <wps:spPr>
                              <a:xfrm>
                                <a:off x="0" y="0"/>
                                <a:ext cx="267480" cy="186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pPr>
                                  <w:r>
                                    <w:rPr/>
                                    <w:t>8</w:t>
                                  </w:r>
                                </w:p>
                              </w:txbxContent>
                            </wps:txbx>
                            <wps:bodyPr lIns="0" rIns="0" tIns="0" bIns="0"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96.95pt;margin-top:6.2pt;width:21pt;height:14.65pt;mso-wrap-style:square;v-text-anchor:top" wp14:anchorId="01FC86DA">
                      <v:fill o:detectmouseclick="t" type="solid" color2="black"/>
                      <v:stroke color="black" weight="6480" joinstyle="round" endcap="flat"/>
                      <v:textbox>
                        <w:txbxContent>
                          <w:p>
                            <w:pPr>
                              <w:pStyle w:val="FrameContents"/>
                              <w:jc w:val="center"/>
                              <w:rPr/>
                            </w:pPr>
                            <w:r>
                              <w:rPr/>
                              <w:t>8</w:t>
                            </w:r>
                          </w:p>
                        </w:txbxContent>
                      </v:textbox>
                      <w10:wrap type="none"/>
                    </v:rect>
                  </w:pict>
                </mc:Fallback>
              </mc:AlternateContent>
              <w:t xml:space="preserve">SOS </w:t>
            </w:r>
            <w:r>
              <w:rPr>
                <w:rFonts w:eastAsia="等线" w:cs=""/>
                <w:kern w:val="0"/>
                <w:sz w:val="24"/>
                <w:szCs w:val="24"/>
                <w:lang w:val="en-US" w:eastAsia="zh-CN" w:bidi="ar-SA"/>
              </w:rPr>
              <w:drawing>
                <wp:inline distT="0" distB="0" distL="0" distR="0">
                  <wp:extent cx="108585" cy="102870"/>
                  <wp:effectExtent l="0" t="0" r="0" b="0"/>
                  <wp:docPr id="2"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rFonts w:eastAsia="等线" w:cs=""/>
                <w:kern w:val="0"/>
                <w:sz w:val="24"/>
                <w:szCs w:val="22"/>
                <w:lang w:val="en-US" w:eastAsia="zh-CN" w:bidi="ar-SA"/>
              </w:rPr>
              <w:t xml:space="preserve"> Simple game    </w:t>
            </w:r>
            <w:r>
              <w:rPr>
                <w:rFonts w:eastAsia="等线" w:cs=""/>
                <w:kern w:val="0"/>
                <w:sz w:val="24"/>
                <w:szCs w:val="24"/>
                <w:lang w:val="en-US" w:eastAsia="zh-CN" w:bidi="ar-SA"/>
              </w:rPr>
              <w:drawing>
                <wp:inline distT="0" distB="0" distL="0" distR="0">
                  <wp:extent cx="80010" cy="82550"/>
                  <wp:effectExtent l="0" t="0" r="0" b="0"/>
                  <wp:docPr id="3"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Icon&#10;&#10;Description automatically generated"/>
                          <pic:cNvPicPr>
                            <a:picLocks noChangeAspect="1" noChangeArrowheads="1"/>
                          </pic:cNvPicPr>
                        </pic:nvPicPr>
                        <pic:blipFill>
                          <a:blip r:embed="rId3"/>
                          <a:stretch>
                            <a:fillRect/>
                          </a:stretch>
                        </pic:blipFill>
                        <pic:spPr bwMode="auto">
                          <a:xfrm>
                            <a:off x="0" y="0"/>
                            <a:ext cx="80010" cy="82550"/>
                          </a:xfrm>
                          <a:prstGeom prst="rect">
                            <a:avLst/>
                          </a:prstGeom>
                        </pic:spPr>
                      </pic:pic>
                    </a:graphicData>
                  </a:graphic>
                </wp:inline>
              </w:drawing>
            </w:r>
            <w:r>
              <w:rPr>
                <w:rFonts w:eastAsia="等线" w:cs=""/>
                <w:kern w:val="0"/>
                <w:sz w:val="24"/>
                <w:szCs w:val="22"/>
                <w:lang w:val="en-US" w:eastAsia="zh-CN" w:bidi="ar-SA"/>
              </w:rPr>
              <w:t xml:space="preserve"> General game                  Board size </w:t>
            </w:r>
          </w:p>
        </w:tc>
      </w:tr>
      <w:tr>
        <w:trPr/>
        <w:tc>
          <w:tcPr>
            <w:tcW w:w="1912" w:type="dxa"/>
            <w:tcBorders>
              <w:top w:val="nil"/>
              <w:bottom w:val="nil"/>
              <w:right w:val="nil"/>
            </w:tcBorders>
          </w:tcPr>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t>Blue player</w:t>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ind w:left="432"/>
              <w:jc w:val="left"/>
              <w:rPr>
                <w:szCs w:val="22"/>
              </w:rPr>
            </w:pPr>
            <w:r>
              <w:rPr>
                <w:rFonts w:eastAsia="等线" w:cs=""/>
                <w:kern w:val="0"/>
                <w:sz w:val="24"/>
                <w:szCs w:val="24"/>
                <w:lang w:val="en-US" w:eastAsia="zh-CN" w:bidi="ar-SA"/>
              </w:rPr>
              <w:drawing>
                <wp:inline distT="0" distB="0" distL="0" distR="0">
                  <wp:extent cx="109855" cy="103505"/>
                  <wp:effectExtent l="0" t="0" r="0" b="0"/>
                  <wp:docPr id="4"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con&#10;&#10;Description automatically generated"/>
                          <pic:cNvPicPr>
                            <a:picLocks noChangeAspect="1" noChangeArrowheads="1"/>
                          </pic:cNvPicPr>
                        </pic:nvPicPr>
                        <pic:blipFill>
                          <a:blip r:embed="rId4"/>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pacing w:before="0" w:after="0"/>
              <w:ind w:left="432"/>
              <w:jc w:val="left"/>
              <w:rPr>
                <w:szCs w:val="22"/>
              </w:rPr>
            </w:pPr>
            <w:r>
              <w:rPr>
                <w:rFonts w:eastAsia="等线" w:cs=""/>
                <w:kern w:val="0"/>
                <w:sz w:val="24"/>
                <w:szCs w:val="24"/>
                <w:lang w:val="en-US" w:eastAsia="zh-CN" w:bidi="ar-SA"/>
              </w:rPr>
              <w:drawing>
                <wp:inline distT="0" distB="0" distL="0" distR="0">
                  <wp:extent cx="80010" cy="80010"/>
                  <wp:effectExtent l="0" t="0" r="0" b="0"/>
                  <wp:docPr id="5"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con&#10;&#10;Description automatically generated"/>
                          <pic:cNvPicPr>
                            <a:picLocks noChangeAspect="1" noChangeArrowheads="1"/>
                          </pic:cNvPicPr>
                        </pic:nvPicPr>
                        <pic:blipFill>
                          <a:blip r:embed="rId5"/>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pacing w:before="0" w:after="0"/>
              <w:jc w:val="left"/>
              <w:rPr>
                <w:szCs w:val="22"/>
              </w:rPr>
            </w:pPr>
            <w:r>
              <w:rPr>
                <w:rFonts w:eastAsia="等线" w:cs=""/>
                <w:kern w:val="0"/>
                <w:sz w:val="24"/>
                <w:szCs w:val="22"/>
                <w:lang w:val="en-US" w:eastAsia="zh-CN" w:bidi="ar-SA"/>
              </w:rPr>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r>
          </w:p>
        </w:tc>
        <w:tc>
          <w:tcPr>
            <w:tcW w:w="3308" w:type="dxa"/>
            <w:tcBorders>
              <w:top w:val="nil"/>
              <w:left w:val="nil"/>
              <w:bottom w:val="nil"/>
              <w:right w:val="nil"/>
            </w:tcBorders>
          </w:tcPr>
          <w:p>
            <w:pPr>
              <w:pStyle w:val="Normal"/>
              <w:widowControl/>
              <w:spacing w:before="0" w:after="0"/>
              <w:jc w:val="left"/>
              <w:rPr>
                <w:szCs w:val="22"/>
              </w:rPr>
            </w:pPr>
            <w:r>
              <w:rPr>
                <w:rFonts w:eastAsia="等线" w:cs=""/>
                <w:kern w:val="0"/>
                <w:sz w:val="24"/>
                <w:lang w:val="en-US" w:eastAsia="zh-CN" w:bidi="ar-SA"/>
              </w:rPr>
              <w:drawing>
                <wp:inline distT="0" distB="0" distL="0" distR="0">
                  <wp:extent cx="1885950" cy="1885950"/>
                  <wp:effectExtent l="0" t="0" r="0" b="0"/>
                  <wp:docPr id="6"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hart, line chart&#10;&#10;Description automatically generated"/>
                          <pic:cNvPicPr>
                            <a:picLocks noChangeAspect="1" noChangeArrowheads="1"/>
                          </pic:cNvPicPr>
                        </pic:nvPicPr>
                        <pic:blipFill>
                          <a:blip r:embed="rId6"/>
                          <a:stretch>
                            <a:fillRect/>
                          </a:stretch>
                        </pic:blipFill>
                        <pic:spPr bwMode="auto">
                          <a:xfrm>
                            <a:off x="0" y="0"/>
                            <a:ext cx="1885950" cy="1885950"/>
                          </a:xfrm>
                          <a:prstGeom prst="rect">
                            <a:avLst/>
                          </a:prstGeom>
                        </pic:spPr>
                      </pic:pic>
                    </a:graphicData>
                  </a:graphic>
                </wp:inline>
              </w:drawing>
            </w:r>
          </w:p>
        </w:tc>
        <w:tc>
          <w:tcPr>
            <w:tcW w:w="1980" w:type="dxa"/>
            <w:tcBorders>
              <w:top w:val="nil"/>
              <w:left w:val="nil"/>
              <w:bottom w:val="nil"/>
            </w:tcBorders>
          </w:tcPr>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t xml:space="preserve">     </w:t>
            </w:r>
            <w:r>
              <w:rPr>
                <w:rFonts w:eastAsia="等线" w:cs=""/>
                <w:kern w:val="0"/>
                <w:sz w:val="24"/>
                <w:szCs w:val="22"/>
                <w:lang w:val="en-US" w:eastAsia="zh-CN" w:bidi="ar-SA"/>
              </w:rPr>
              <w:t>Red player</w:t>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ind w:left="720"/>
              <w:jc w:val="left"/>
              <w:rPr>
                <w:szCs w:val="22"/>
              </w:rPr>
            </w:pPr>
            <w:r>
              <w:rPr>
                <w:rFonts w:eastAsia="等线" w:cs=""/>
                <w:kern w:val="0"/>
                <w:sz w:val="24"/>
                <w:szCs w:val="24"/>
                <w:lang w:val="en-US" w:eastAsia="zh-CN" w:bidi="ar-SA"/>
              </w:rPr>
              <w:drawing>
                <wp:inline distT="0" distB="0" distL="0" distR="0">
                  <wp:extent cx="109855" cy="103505"/>
                  <wp:effectExtent l="0" t="0" r="0" b="0"/>
                  <wp:docPr id="7"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con&#10;&#10;Description automatically generated"/>
                          <pic:cNvPicPr>
                            <a:picLocks noChangeAspect="1" noChangeArrowheads="1"/>
                          </pic:cNvPicPr>
                        </pic:nvPicPr>
                        <pic:blipFill>
                          <a:blip r:embed="rId7"/>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pacing w:before="0" w:after="0"/>
              <w:ind w:left="720"/>
              <w:jc w:val="left"/>
              <w:rPr>
                <w:szCs w:val="22"/>
              </w:rPr>
            </w:pPr>
            <w:r>
              <w:rPr>
                <w:rFonts w:eastAsia="等线" w:cs=""/>
                <w:kern w:val="0"/>
                <w:sz w:val="24"/>
                <w:szCs w:val="24"/>
                <w:lang w:val="en-US" w:eastAsia="zh-CN" w:bidi="ar-SA"/>
              </w:rPr>
              <w:drawing>
                <wp:inline distT="0" distB="0" distL="0" distR="0">
                  <wp:extent cx="80010" cy="80010"/>
                  <wp:effectExtent l="0" t="0" r="0" b="0"/>
                  <wp:docPr id="8"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Icon&#10;&#10;Description automatically generated"/>
                          <pic:cNvPicPr>
                            <a:picLocks noChangeAspect="1" noChangeArrowheads="1"/>
                          </pic:cNvPicPr>
                        </pic:nvPicPr>
                        <pic:blipFill>
                          <a:blip r:embed="rId8"/>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pacing w:before="0" w:after="0"/>
              <w:ind w:left="288"/>
              <w:jc w:val="left"/>
              <w:rPr>
                <w:szCs w:val="22"/>
              </w:rPr>
            </w:pPr>
            <w:r>
              <w:rPr>
                <w:rFonts w:eastAsia="等线" w:cs=""/>
                <w:kern w:val="0"/>
                <w:sz w:val="24"/>
                <w:szCs w:val="22"/>
                <w:lang w:val="en-US" w:eastAsia="zh-CN" w:bidi="ar-SA"/>
              </w:rPr>
            </w:r>
          </w:p>
        </w:tc>
      </w:tr>
      <w:tr>
        <w:trPr/>
        <w:tc>
          <w:tcPr>
            <w:tcW w:w="1912" w:type="dxa"/>
            <w:tcBorders>
              <w:top w:val="nil"/>
              <w:right w:val="nil"/>
            </w:tcBorders>
          </w:tcPr>
          <w:p>
            <w:pPr>
              <w:pStyle w:val="Normal"/>
              <w:widowControl/>
              <w:spacing w:before="120" w:after="120"/>
              <w:jc w:val="left"/>
              <w:rPr>
                <w:szCs w:val="22"/>
              </w:rPr>
            </w:pPr>
            <w:r>
              <w:rPr>
                <w:rFonts w:eastAsia="等线" w:cs=""/>
                <w:kern w:val="0"/>
                <w:sz w:val="24"/>
                <w:szCs w:val="22"/>
                <w:lang w:val="en-US" w:eastAsia="zh-CN" w:bidi="ar-SA"/>
              </w:rPr>
            </w:r>
          </w:p>
        </w:tc>
        <w:tc>
          <w:tcPr>
            <w:tcW w:w="3308" w:type="dxa"/>
            <w:tcBorders>
              <w:top w:val="nil"/>
              <w:left w:val="nil"/>
              <w:right w:val="nil"/>
            </w:tcBorders>
          </w:tcPr>
          <w:p>
            <w:pPr>
              <w:pStyle w:val="Normal"/>
              <w:widowControl/>
              <w:spacing w:before="120" w:after="120"/>
              <w:jc w:val="center"/>
              <w:rPr>
                <w:szCs w:val="22"/>
              </w:rPr>
            </w:pPr>
            <w:r>
              <w:rPr>
                <w:rFonts w:eastAsia="等线" w:cs=""/>
                <w:kern w:val="0"/>
                <w:sz w:val="24"/>
                <w:szCs w:val="22"/>
                <w:lang w:val="en-US" w:eastAsia="zh-CN" w:bidi="ar-SA"/>
              </w:rPr>
              <w:t>Current turn: blue (or red)</w:t>
            </w:r>
          </w:p>
        </w:tc>
        <w:tc>
          <w:tcPr>
            <w:tcW w:w="1980" w:type="dxa"/>
            <w:tcBorders>
              <w:top w:val="nil"/>
              <w:left w:val="nil"/>
            </w:tcBorders>
          </w:tcPr>
          <w:p>
            <w:pPr>
              <w:pStyle w:val="Normal"/>
              <w:widowControl/>
              <w:spacing w:before="120" w:after="120"/>
              <w:jc w:val="left"/>
              <w:rPr>
                <w:szCs w:val="22"/>
              </w:rPr>
            </w:pPr>
            <w:r>
              <w:rPr>
                <w:rFonts w:eastAsia="等线" w:cs=""/>
                <w:kern w:val="0"/>
                <w:sz w:val="24"/>
                <w:szCs w:val="22"/>
                <w:lang w:val="en-US" w:eastAsia="zh-CN" w:bidi="ar-SA"/>
              </w:rPr>
              <mc:AlternateContent>
                <mc:Choice Requires="wps">
                  <w:drawing>
                    <wp:anchor behindDoc="0" distT="0" distB="10160" distL="0" distR="12065" simplePos="0" locked="0" layoutInCell="1" allowOverlap="1" relativeHeight="12" wp14:anchorId="4A88A196">
                      <wp:simplePos x="0" y="0"/>
                      <wp:positionH relativeFrom="column">
                        <wp:posOffset>99060</wp:posOffset>
                      </wp:positionH>
                      <wp:positionV relativeFrom="paragraph">
                        <wp:posOffset>59055</wp:posOffset>
                      </wp:positionV>
                      <wp:extent cx="737235" cy="205740"/>
                      <wp:effectExtent l="6985" t="6350" r="5715" b="6350"/>
                      <wp:wrapNone/>
                      <wp:docPr id="9" name="Text Box 3"/>
                      <a:graphic xmlns:a="http://schemas.openxmlformats.org/drawingml/2006/main">
                        <a:graphicData uri="http://schemas.microsoft.com/office/word/2010/wordprocessingShape">
                          <wps:wsp>
                            <wps:cNvSpPr/>
                            <wps:spPr>
                              <a:xfrm>
                                <a:off x="0" y="0"/>
                                <a:ext cx="737280" cy="205920"/>
                              </a:xfrm>
                              <a:prstGeom prst="rect">
                                <a:avLst/>
                              </a:prstGeom>
                              <a:solidFill>
                                <a:schemeClr val="bg1">
                                  <a:lumMod val="85000"/>
                                </a:schemeClr>
                              </a:solidFill>
                              <a:ln w="12700">
                                <a:solidFill>
                                  <a:srgbClr val="000000"/>
                                </a:solidFill>
                                <a:round/>
                              </a:ln>
                            </wps:spPr>
                            <wps:style>
                              <a:lnRef idx="0"/>
                              <a:fillRef idx="0"/>
                              <a:effectRef idx="0"/>
                              <a:fontRef idx="minor"/>
                            </wps:style>
                            <wps:txbx>
                              <w:txbxContent>
                                <w:p>
                                  <w:pPr>
                                    <w:pStyle w:val="FrameContents"/>
                                    <w:jc w:val="center"/>
                                    <w:rPr>
                                      <w:sz w:val="22"/>
                                      <w:szCs w:val="22"/>
                                    </w:rPr>
                                  </w:pPr>
                                  <w:r>
                                    <w:rPr>
                                      <w:sz w:val="22"/>
                                      <w:szCs w:val="22"/>
                                    </w:rPr>
                                    <w:t>New Game</w:t>
                                  </w:r>
                                </w:p>
                                <w:p>
                                  <w:pPr>
                                    <w:pStyle w:val="FrameContents"/>
                                    <w:rPr/>
                                  </w:pPr>
                                  <w:r>
                                    <w:rPr/>
                                  </w:r>
                                </w:p>
                              </w:txbxContent>
                            </wps:txbx>
                            <wps:bodyPr lIns="0" rIns="0" tIns="0" bIns="0" anchor="t">
                              <a:prstTxWarp prst="textNoShape"/>
                              <a:noAutofit/>
                            </wps:bodyPr>
                          </wps:wsp>
                        </a:graphicData>
                      </a:graphic>
                    </wp:anchor>
                  </w:drawing>
                </mc:Choice>
                <mc:Fallback>
                  <w:pict>
                    <v:rect id="shape_0" ID="Text Box 3" path="m0,0l-2147483645,0l-2147483645,-2147483646l0,-2147483646xe" fillcolor="#d9d9d9" stroked="t" o:allowincell="f" style="position:absolute;margin-left:7.8pt;margin-top:4.65pt;width:58pt;height:16.15pt;mso-wrap-style:square;v-text-anchor:top" wp14:anchorId="4A88A196">
                      <v:fill o:detectmouseclick="t" type="solid" color2="#262626"/>
                      <v:stroke color="black" weight="12600" joinstyle="round" endcap="flat"/>
                      <v:textbox>
                        <w:txbxContent>
                          <w:p>
                            <w:pPr>
                              <w:pStyle w:val="FrameContents"/>
                              <w:jc w:val="center"/>
                              <w:rPr>
                                <w:sz w:val="22"/>
                                <w:szCs w:val="22"/>
                              </w:rPr>
                            </w:pPr>
                            <w:r>
                              <w:rPr>
                                <w:sz w:val="22"/>
                                <w:szCs w:val="22"/>
                              </w:rPr>
                              <w:t>New Game</w:t>
                            </w:r>
                          </w:p>
                          <w:p>
                            <w:pPr>
                              <w:pStyle w:val="FrameContents"/>
                              <w:rPr/>
                            </w:pPr>
                            <w:r>
                              <w:rPr/>
                            </w:r>
                          </w:p>
                        </w:txbxContent>
                      </v:textbox>
                      <w10:wrap type="none"/>
                    </v:rect>
                  </w:pict>
                </mc:Fallback>
              </mc:AlternateContent>
            </w:r>
          </w:p>
        </w:tc>
      </w:tr>
    </w:tbl>
    <w:p>
      <w:pPr>
        <w:pStyle w:val="Normal"/>
        <w:snapToGrid w:val="false"/>
        <w:spacing w:before="120" w:after="0"/>
        <w:rPr>
          <w:rFonts w:ascii="Times New Roman" w:hAnsi="Times New Roman" w:cs="Times New Roman"/>
          <w:szCs w:val="22"/>
        </w:rPr>
      </w:pPr>
      <w:r/>
      <w:r>
        <w:rPr>
          <w:szCs w:val="22"/>
        </w:rPr>
        <w:br w:type="textWrapping" w:clear="all"/>
      </w:r>
      <w:r>
        <w:rPr>
          <w:rFonts w:cs="Times New Roman" w:ascii="Times New Roman" w:hAnsi="Times New Roman"/>
          <w:szCs w:val="22"/>
        </w:rPr>
        <w:t>Figure 1. Sample GUI layout of the working program for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 xml:space="preserve">Deliverables: expand and improve your submission for sprint 2.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Demonstration (9 points)</w:t>
      </w:r>
    </w:p>
    <w:p>
      <w:pPr>
        <w:pStyle w:val="Normal"/>
        <w:ind w:left="360"/>
        <w:rPr>
          <w:rFonts w:ascii="Times New Roman" w:hAnsi="Times New Roman" w:cs="Times New Roman"/>
        </w:rPr>
      </w:pPr>
      <w:r>
        <w:rPr>
          <w:rFonts w:cs="Times New Roman" w:ascii="Times New Roman" w:hAnsi="Times New Roman"/>
        </w:rPr>
        <w:t xml:space="preserve">Submit a video of no more than five minutes, clearly demonstrating the following features. </w:t>
      </w:r>
    </w:p>
    <w:p>
      <w:pPr>
        <w:pStyle w:val="ListParagraph"/>
        <w:numPr>
          <w:ilvl w:val="0"/>
          <w:numId w:val="2"/>
        </w:numPr>
        <w:rPr>
          <w:rFonts w:ascii="Times New Roman" w:hAnsi="Times New Roman" w:cs="Times New Roman"/>
        </w:rPr>
      </w:pPr>
      <w:r>
        <w:rPr>
          <w:rFonts w:cs="Times New Roman" w:ascii="Times New Roman" w:hAnsi="Times New Roman"/>
        </w:rPr>
        <w:t>A simple game that the blue player is the winner</w:t>
      </w:r>
    </w:p>
    <w:p>
      <w:pPr>
        <w:pStyle w:val="ListParagraph"/>
        <w:numPr>
          <w:ilvl w:val="0"/>
          <w:numId w:val="2"/>
        </w:numPr>
        <w:rPr>
          <w:rFonts w:ascii="Times New Roman" w:hAnsi="Times New Roman" w:cs="Times New Roman"/>
        </w:rPr>
      </w:pPr>
      <w:r>
        <w:rPr>
          <w:rFonts w:cs="Times New Roman" w:ascii="Times New Roman" w:hAnsi="Times New Roman"/>
        </w:rPr>
        <w:t xml:space="preserve">A simple draw game with the same board size as (a) </w:t>
      </w:r>
    </w:p>
    <w:p>
      <w:pPr>
        <w:pStyle w:val="ListParagraph"/>
        <w:numPr>
          <w:ilvl w:val="0"/>
          <w:numId w:val="2"/>
        </w:numPr>
        <w:rPr>
          <w:rFonts w:ascii="Times New Roman" w:hAnsi="Times New Roman" w:cs="Times New Roman"/>
        </w:rPr>
      </w:pPr>
      <w:r>
        <w:rPr>
          <w:rFonts w:cs="Times New Roman" w:ascii="Times New Roman" w:hAnsi="Times New Roman"/>
        </w:rPr>
        <w:t>A general game that the red player is the winner, and the board size is different from (a)</w:t>
      </w:r>
    </w:p>
    <w:p>
      <w:pPr>
        <w:pStyle w:val="ListParagraph"/>
        <w:numPr>
          <w:ilvl w:val="0"/>
          <w:numId w:val="2"/>
        </w:numPr>
        <w:rPr>
          <w:rFonts w:ascii="Times New Roman" w:hAnsi="Times New Roman" w:cs="Times New Roman"/>
        </w:rPr>
      </w:pPr>
      <w:r>
        <w:rPr>
          <w:rFonts w:cs="Times New Roman" w:ascii="Times New Roman" w:hAnsi="Times New Roman"/>
        </w:rPr>
        <w:t xml:space="preserve">A general draw game with the same board size as (c) </w:t>
      </w:r>
    </w:p>
    <w:p>
      <w:pPr>
        <w:pStyle w:val="ListParagraph"/>
        <w:numPr>
          <w:ilvl w:val="0"/>
          <w:numId w:val="2"/>
        </w:numPr>
        <w:rPr>
          <w:rFonts w:ascii="Times New Roman" w:hAnsi="Times New Roman" w:cs="Times New Roman"/>
        </w:rPr>
      </w:pPr>
      <w:r>
        <w:rPr>
          <w:rFonts w:cs="Times New Roman" w:ascii="Times New Roman" w:hAnsi="Times New Roman"/>
        </w:rPr>
        <w:t>Some automated unit tests for the simple game mode</w:t>
      </w:r>
    </w:p>
    <w:p>
      <w:pPr>
        <w:pStyle w:val="ListParagraph"/>
        <w:numPr>
          <w:ilvl w:val="0"/>
          <w:numId w:val="2"/>
        </w:numPr>
        <w:rPr>
          <w:rFonts w:ascii="Times New Roman" w:hAnsi="Times New Roman" w:cs="Times New Roman"/>
        </w:rPr>
      </w:pPr>
      <w:r>
        <w:rPr>
          <w:rFonts w:cs="Times New Roman" w:ascii="Times New Roman" w:hAnsi="Times New Roman"/>
        </w:rPr>
        <w:t>Some automated unit tests for the general game mode</w:t>
      </w:r>
    </w:p>
    <w:p>
      <w:pPr>
        <w:pStyle w:val="Normal"/>
        <w:ind w:left="36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t>In the video, you must explain what is being demonstrated.</w:t>
      </w:r>
    </w:p>
    <w:p>
      <w:pPr>
        <w:pStyle w:val="Normal"/>
        <w:ind w:left="36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Summary of Source Code (1 points)</w:t>
      </w:r>
    </w:p>
    <w:p>
      <w:pPr>
        <w:pStyle w:val="ListParagraph"/>
        <w:ind w:left="360"/>
        <w:rPr>
          <w:rFonts w:ascii="Times New Roman" w:hAnsi="Times New Roman" w:cs="Times New Roman"/>
          <w:bCs/>
        </w:rPr>
      </w:pPr>
      <w:r>
        <w:rPr>
          <w:rFonts w:cs="Times New Roman" w:ascii="Times New Roman" w:hAnsi="Times New Roman"/>
          <w:bCs/>
        </w:rPr>
      </w:r>
    </w:p>
    <w:tbl>
      <w:tblPr>
        <w:tblStyle w:val="TableGrid"/>
        <w:tblW w:w="8550"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3509"/>
        <w:gridCol w:w="3150"/>
        <w:gridCol w:w="1891"/>
      </w:tblGrid>
      <w:tr>
        <w:trPr/>
        <w:tc>
          <w:tcPr>
            <w:tcW w:w="3509"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 xml:space="preserve">Source code file name </w:t>
            </w:r>
          </w:p>
        </w:tc>
        <w:tc>
          <w:tcPr>
            <w:tcW w:w="315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Production code or test code?</w:t>
            </w:r>
          </w:p>
        </w:tc>
        <w:tc>
          <w:tcPr>
            <w:tcW w:w="1891"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 lines of code</w:t>
            </w:r>
          </w:p>
        </w:tc>
      </w:tr>
      <w:tr>
        <w:trPr/>
        <w:tc>
          <w:tcPr>
            <w:tcW w:w="3509"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c>
          <w:tcPr>
            <w:tcW w:w="315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c>
          <w:tcPr>
            <w:tcW w:w="1891"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r>
      <w:tr>
        <w:trPr/>
        <w:tc>
          <w:tcPr>
            <w:tcW w:w="3509"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c>
          <w:tcPr>
            <w:tcW w:w="315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c>
          <w:tcPr>
            <w:tcW w:w="1891"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r>
      <w:tr>
        <w:trPr/>
        <w:tc>
          <w:tcPr>
            <w:tcW w:w="6659" w:type="dxa"/>
            <w:gridSpan w:val="2"/>
            <w:tcBorders/>
          </w:tcPr>
          <w:p>
            <w:pPr>
              <w:pStyle w:val="Normal"/>
              <w:widowControl/>
              <w:spacing w:before="0" w:after="0"/>
              <w:jc w:val="right"/>
              <w:rPr>
                <w:rFonts w:ascii="Times New Roman" w:hAnsi="Times New Roman" w:cs="Times New Roman"/>
              </w:rPr>
            </w:pPr>
            <w:r>
              <w:rPr>
                <w:rFonts w:eastAsia="等线" w:cs="Times New Roman" w:ascii="Times New Roman" w:hAnsi="Times New Roman"/>
                <w:kern w:val="0"/>
                <w:sz w:val="24"/>
                <w:szCs w:val="24"/>
                <w:lang w:val="en-US" w:eastAsia="zh-CN" w:bidi="ar-SA"/>
              </w:rPr>
              <w:t>Total</w:t>
            </w:r>
          </w:p>
        </w:tc>
        <w:tc>
          <w:tcPr>
            <w:tcW w:w="1891"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b/>
          <w:bCs/>
        </w:rPr>
      </w:pPr>
      <w:r>
        <w:rPr>
          <w:rFonts w:cs="Times New Roman" w:ascii="Times New Roman" w:hAnsi="Times New Roman"/>
          <w:b/>
          <w:bCs/>
        </w:rPr>
        <w:t>You must submit all source code via github to get any credit for this assignment.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Production Code vs User stories/Acceptance Criteria (3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Summarize how each of the user story/acceptance criteria is implemented in your production code (class name and method name etc.)</w:t>
      </w:r>
    </w:p>
    <w:p>
      <w:pPr>
        <w:pStyle w:val="Normal"/>
        <w:rPr>
          <w:rFonts w:ascii="Times New Roman" w:hAnsi="Times New Roman" w:cs="Times New Roman"/>
        </w:rPr>
      </w:pPr>
      <w:r>
        <w:rPr>
          <w:rFonts w:cs="Times New Roman" w:ascii="Times New Roman" w:hAnsi="Times New Roman"/>
        </w:rPr>
      </w:r>
    </w:p>
    <w:tbl>
      <w:tblPr>
        <w:tblStyle w:val="TableGrid"/>
        <w:tblW w:w="657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1440"/>
        <w:gridCol w:w="5129"/>
      </w:tblGrid>
      <w:tr>
        <w:trPr/>
        <w:tc>
          <w:tcPr>
            <w:tcW w:w="144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12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simple game is over</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general game is over</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1"/>
        <w:gridCol w:w="613"/>
        <w:gridCol w:w="2340"/>
        <w:gridCol w:w="2250"/>
        <w:gridCol w:w="1711"/>
        <w:gridCol w:w="1799"/>
      </w:tblGrid>
      <w:tr>
        <w:trPr/>
        <w:tc>
          <w:tcPr>
            <w:tcW w:w="154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User Story ID </w:t>
            </w:r>
          </w:p>
        </w:tc>
        <w:tc>
          <w:tcPr>
            <w:tcW w:w="613"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  ID</w:t>
            </w:r>
          </w:p>
        </w:tc>
        <w:tc>
          <w:tcPr>
            <w:tcW w:w="234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Name(s)</w:t>
            </w:r>
          </w:p>
        </w:tc>
        <w:tc>
          <w:tcPr>
            <w:tcW w:w="225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Method Name(s) </w:t>
            </w:r>
          </w:p>
        </w:tc>
        <w:tc>
          <w:tcPr>
            <w:tcW w:w="171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 or not)</w:t>
            </w:r>
          </w:p>
        </w:tc>
        <w:tc>
          <w:tcPr>
            <w:tcW w:w="179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 (optional)</w:t>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23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25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1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9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23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25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1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9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23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25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1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9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23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25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1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9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23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25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1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9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Tests vs User stories/Acceptance Criteria (2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Summarize how each of the user story/acceptance criteria is tested by your test code (class name and method name) or manually performed tests. </w:t>
      </w:r>
    </w:p>
    <w:p>
      <w:pPr>
        <w:pStyle w:val="Normal"/>
        <w:rPr>
          <w:rFonts w:ascii="Times New Roman" w:hAnsi="Times New Roman" w:cs="Times New Roman"/>
        </w:rPr>
      </w:pPr>
      <w:r>
        <w:rPr>
          <w:rFonts w:cs="Times New Roman" w:ascii="Times New Roman" w:hAnsi="Times New Roman"/>
        </w:rPr>
      </w:r>
    </w:p>
    <w:tbl>
      <w:tblPr>
        <w:tblStyle w:val="TableGrid"/>
        <w:tblW w:w="675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1439"/>
        <w:gridCol w:w="5310"/>
      </w:tblGrid>
      <w:tr>
        <w:trPr/>
        <w:tc>
          <w:tcPr>
            <w:tcW w:w="143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31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simple game is over</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general game is over</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4.1 Automated tests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1"/>
        <w:gridCol w:w="1334"/>
        <w:gridCol w:w="1800"/>
        <w:gridCol w:w="1890"/>
        <w:gridCol w:w="3690"/>
      </w:tblGrid>
      <w:tr>
        <w:trPr/>
        <w:tc>
          <w:tcPr>
            <w:tcW w:w="154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User Story ID </w:t>
            </w:r>
          </w:p>
        </w:tc>
        <w:tc>
          <w:tcPr>
            <w:tcW w:w="1334"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0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Class Name (s) of the Test Code </w:t>
            </w:r>
          </w:p>
        </w:tc>
        <w:tc>
          <w:tcPr>
            <w:tcW w:w="18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 of the Test Code</w:t>
            </w:r>
          </w:p>
        </w:tc>
        <w:tc>
          <w:tcPr>
            <w:tcW w:w="36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the Test Case (input &amp; expected output)</w:t>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3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0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6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3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80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6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3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180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6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3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0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6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3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180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6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4.2 Manual tests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1"/>
        <w:gridCol w:w="1783"/>
        <w:gridCol w:w="1801"/>
        <w:gridCol w:w="1979"/>
        <w:gridCol w:w="3151"/>
      </w:tblGrid>
      <w:tr>
        <w:trPr/>
        <w:tc>
          <w:tcPr>
            <w:tcW w:w="154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User Story ID </w:t>
            </w:r>
          </w:p>
        </w:tc>
        <w:tc>
          <w:tcPr>
            <w:tcW w:w="1783"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0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 xml:space="preserve">Test Case Input </w:t>
            </w:r>
          </w:p>
        </w:tc>
        <w:tc>
          <w:tcPr>
            <w:tcW w:w="197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Oracle (Expected Output)</w:t>
            </w:r>
          </w:p>
        </w:tc>
        <w:tc>
          <w:tcPr>
            <w:tcW w:w="315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w:t>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7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9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15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9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15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9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15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7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9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15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7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9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315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4.3 Other automated or manual tests not corresponding to the acceptance criteria</w:t>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4"/>
        <w:gridCol w:w="1890"/>
        <w:gridCol w:w="1890"/>
        <w:gridCol w:w="2520"/>
        <w:gridCol w:w="2791"/>
      </w:tblGrid>
      <w:tr>
        <w:trPr/>
        <w:tc>
          <w:tcPr>
            <w:tcW w:w="1164"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Number</w:t>
            </w:r>
          </w:p>
        </w:tc>
        <w:tc>
          <w:tcPr>
            <w:tcW w:w="18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Input</w:t>
            </w:r>
          </w:p>
        </w:tc>
        <w:tc>
          <w:tcPr>
            <w:tcW w:w="18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Expected Result</w:t>
            </w:r>
          </w:p>
        </w:tc>
        <w:tc>
          <w:tcPr>
            <w:tcW w:w="252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of the Test Code</w:t>
            </w:r>
          </w:p>
        </w:tc>
        <w:tc>
          <w:tcPr>
            <w:tcW w:w="279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 of the Test Code</w:t>
            </w:r>
          </w:p>
        </w:tc>
      </w:tr>
      <w:tr>
        <w:trPr/>
        <w:tc>
          <w:tcPr>
            <w:tcW w:w="116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5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79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16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5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79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(Part 1) Describe how the class hierarchy in your design deals with the common and different requirements of the Simple Game and the General Game.</w:t>
      </w:r>
      <w:r>
        <w:rPr>
          <w:rFonts w:cs="Times New Roman" w:ascii="Times New Roman" w:hAnsi="Times New Roman"/>
        </w:rPr>
        <w:t xml:space="preserve"> </w:t>
      </w:r>
    </w:p>
    <w:p>
      <w:pPr>
        <w:pStyle w:val="ListParagraph"/>
        <w:ind w:left="360"/>
        <w:rPr>
          <w:rFonts w:ascii="Times New Roman" w:hAnsi="Times New Roman" w:cs="Times New Roman"/>
          <w:b/>
          <w:bCs/>
        </w:rPr>
      </w:pPr>
      <w:r>
        <w:rPr>
          <w:rFonts w:cs="Times New Roman" w:ascii="Times New Roman" w:hAnsi="Times New Roman"/>
          <w:b/>
          <w:bCs/>
        </w:rPr>
        <w:t>At least 1/2 page, excluding screenshots/diagrams (12pt, single-spaced), is required.</w:t>
      </w:r>
      <w:r>
        <w:rPr>
          <w:rFonts w:cs="Times New Roman" w:ascii="Times New Roman" w:hAnsi="Times New Roman"/>
        </w:rPr>
        <w:t xml:space="preserve"> </w:t>
      </w:r>
      <w:r>
        <w:rPr>
          <w:rFonts w:cs="Times New Roman" w:ascii="Times New Roman" w:hAnsi="Times New Roman"/>
          <w:b/>
          <w:bCs/>
        </w:rPr>
        <w:t>(3 Points)</w:t>
      </w:r>
      <w:r>
        <w:rPr>
          <w:rFonts w:cs="Times New Roman" w:ascii="Times New Roman" w:hAnsi="Times New Roman"/>
        </w:rPr>
        <w:t xml:space="preserve"> </w:t>
      </w:r>
    </w:p>
    <w:p>
      <w:pPr>
        <w:pStyle w:val="ListParagraph"/>
        <w:ind w:left="360"/>
        <w:rPr>
          <w:rFonts w:ascii="Times New Roman" w:hAnsi="Times New Roman" w:cs="Times New Roman"/>
          <w:b/>
          <w:bCs/>
        </w:rPr>
      </w:pPr>
      <w:r>
        <w:rPr/>
      </w:r>
    </w:p>
    <w:p>
      <w:pPr>
        <w:pStyle w:val="BodyText"/>
        <w:ind w:left="360"/>
        <w:rPr>
          <w:rFonts w:ascii="Times New Roman" w:hAnsi="Times New Roman" w:cs="Times New Roman"/>
          <w:b/>
          <w:bCs/>
        </w:rPr>
      </w:pPr>
      <w:r>
        <w:rPr/>
      </w:r>
    </w:p>
    <w:p>
      <w:pPr>
        <w:pStyle w:val="BodyText"/>
        <w:rPr/>
      </w:pPr>
      <w:r>
        <w:rPr>
          <w:b w:val="false"/>
          <w:bCs w:val="false"/>
          <w:i w:val="false"/>
          <w:iCs w:val="false"/>
          <w:u w:val="none"/>
        </w:rPr>
        <w:t xml:space="preserve">In this SOS game design, the class hierarchy is set up so that both the Simple and General game modes share common features while keeping their differences separate. The </w:t>
      </w:r>
      <w:r>
        <w:rPr>
          <w:rStyle w:val="Strong"/>
          <w:b w:val="false"/>
          <w:bCs w:val="false"/>
          <w:i w:val="false"/>
          <w:iCs w:val="false"/>
          <w:u w:val="none"/>
        </w:rPr>
        <w:t>SOSGame</w:t>
      </w:r>
      <w:r>
        <w:rPr>
          <w:b w:val="false"/>
          <w:bCs w:val="false"/>
          <w:i w:val="false"/>
          <w:iCs w:val="false"/>
          <w:u w:val="none"/>
        </w:rPr>
        <w:t xml:space="preserve"> class is the base, meaning both game modes inherit from it. This makes sense because no matter which mode you're playing, some things are always the same, </w:t>
      </w:r>
      <w:r>
        <w:rPr>
          <w:b w:val="false"/>
          <w:bCs w:val="false"/>
          <w:i w:val="false"/>
          <w:iCs w:val="false"/>
          <w:u w:val="none"/>
        </w:rPr>
        <w:t>l</w:t>
      </w:r>
      <w:r>
        <w:rPr>
          <w:b w:val="false"/>
          <w:bCs w:val="false"/>
          <w:i w:val="false"/>
          <w:iCs w:val="false"/>
          <w:u w:val="none"/>
        </w:rPr>
        <w:t xml:space="preserve">ike setting up the board, switching turns, and making sure moves are valid. Instead of writing the same code twice, this base class handles all the shared stuff, and SimpleSOS and GeneralSOS just build on top of it. The </w:t>
      </w:r>
      <w:r>
        <w:rPr>
          <w:rStyle w:val="Strong"/>
          <w:b w:val="false"/>
          <w:bCs w:val="false"/>
          <w:i w:val="false"/>
          <w:iCs w:val="false"/>
          <w:u w:val="none"/>
        </w:rPr>
        <w:t>SimpleSOS</w:t>
      </w:r>
      <w:r>
        <w:rPr>
          <w:b w:val="false"/>
          <w:bCs w:val="false"/>
          <w:i w:val="false"/>
          <w:iCs w:val="false"/>
          <w:u w:val="none"/>
        </w:rPr>
        <w:t xml:space="preserve"> class is pretty straightforward. It follows the rule that as soon as an SOS is formed, the game ends right away, and the winner is declared. It doesn’t care about who </w:t>
      </w:r>
      <w:r>
        <w:rPr>
          <w:b w:val="false"/>
          <w:bCs w:val="false"/>
          <w:i w:val="false"/>
          <w:iCs w:val="false"/>
          <w:u w:val="none"/>
        </w:rPr>
        <w:t>has</w:t>
      </w:r>
      <w:r>
        <w:rPr>
          <w:b w:val="false"/>
          <w:bCs w:val="false"/>
          <w:i w:val="false"/>
          <w:iCs w:val="false"/>
          <w:u w:val="none"/>
        </w:rPr>
        <w:t xml:space="preserve"> more SOSs, just that someone made one first. On the other hand, </w:t>
      </w:r>
      <w:r>
        <w:rPr>
          <w:rStyle w:val="Strong"/>
          <w:b w:val="false"/>
          <w:bCs w:val="false"/>
          <w:i w:val="false"/>
          <w:iCs w:val="false"/>
          <w:u w:val="none"/>
        </w:rPr>
        <w:t>GeneralSOS</w:t>
      </w:r>
      <w:r>
        <w:rPr>
          <w:b w:val="false"/>
          <w:bCs w:val="false"/>
          <w:i w:val="false"/>
          <w:iCs w:val="false"/>
          <w:u w:val="none"/>
        </w:rPr>
        <w:t xml:space="preserve"> has a more competitive system where every SOS is counted, and the game only ends when the board is full. This means GeneralSOS needs extra tracking to keep up with the number of SOS formations for each player. So, while both classes rely on the same core game functions, GeneralSOS adds an </w:t>
      </w:r>
      <w:r>
        <w:rPr>
          <w:rStyle w:val="Strong"/>
          <w:b w:val="false"/>
          <w:bCs w:val="false"/>
          <w:i w:val="false"/>
          <w:iCs w:val="false"/>
          <w:u w:val="none"/>
        </w:rPr>
        <w:t>SOS counter</w:t>
      </w:r>
      <w:r>
        <w:rPr>
          <w:b w:val="false"/>
          <w:bCs w:val="false"/>
          <w:i w:val="false"/>
          <w:iCs w:val="false"/>
          <w:u w:val="none"/>
        </w:rPr>
        <w:t xml:space="preserve"> to keep track of scores, while SimpleSOS doesn’t. This structure makes it way easier to maintain and expand the game later. If a new mode were added, it could just extend SOSGame without breaking the existing ones. The whole design keeps things clean and avoids repeating code where it’s not necessary. Instead of cramming everything into one giant class, separating Simple and General into their own classes makes it way easier to manage the differences without messing up the parts that are the same.</w:t>
      </w:r>
    </w:p>
    <w:p>
      <w:pPr>
        <w:pStyle w:val="ListParagraph"/>
        <w:ind w:left="360"/>
        <w:rPr>
          <w:rFonts w:ascii="Times New Roman" w:hAnsi="Times New Roman" w:cs="Times New Roman"/>
          <w:b/>
          <w:bCs/>
        </w:rPr>
      </w:pPr>
      <w:r>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t xml:space="preserve">(Part 2) Demonstrate how you use LLM (ChatGPT or other) to analyze how well your code adheres to the design principles discussed in class - modularity, cohesion, coupling, and encapsulation – using the definitions provided in class. Provide screenshots of your interactions with the LLM, showing the prompts used and the responses received. </w:t>
      </w:r>
    </w:p>
    <w:p>
      <w:pPr>
        <w:pStyle w:val="ListParagraph"/>
        <w:ind w:left="360"/>
        <w:rPr>
          <w:rFonts w:ascii="Times New Roman" w:hAnsi="Times New Roman" w:cs="Times New Roman"/>
          <w:b/>
          <w:bCs/>
        </w:rPr>
      </w:pPr>
      <w:r>
        <w:rPr>
          <w:rFonts w:cs="Times New Roman" w:ascii="Times New Roman" w:hAnsi="Times New Roman"/>
          <w:b/>
          <w:bCs/>
        </w:rPr>
        <w:t xml:space="preserve">Interpret the LLM’s feedback, refine your prompts if needed to obtain more relevant responses, and discuss any changes made to your code based on the analysis. Explain how these refinements improve adherence to the design principles. </w:t>
      </w:r>
    </w:p>
    <w:p>
      <w:pPr>
        <w:pStyle w:val="ListParagraph"/>
        <w:ind w:left="360"/>
        <w:rPr>
          <w:rFonts w:ascii="Times New Roman" w:hAnsi="Times New Roman" w:cs="Times New Roman"/>
          <w:b/>
          <w:bCs/>
        </w:rPr>
      </w:pPr>
      <w:r>
        <w:rPr>
          <w:rFonts w:cs="Times New Roman" w:ascii="Times New Roman" w:hAnsi="Times New Roman"/>
          <w:b/>
          <w:bCs/>
        </w:rPr>
        <w:t>At least 1/2 page is required, excluding screenshots (12pt, single-spaced).</w:t>
      </w:r>
      <w:r>
        <w:rPr>
          <w:rFonts w:cs="Times New Roman" w:ascii="Times New Roman" w:hAnsi="Times New Roman"/>
        </w:rPr>
        <w:t xml:space="preserve"> </w:t>
      </w:r>
      <w:r>
        <w:rPr>
          <w:rFonts w:cs="Times New Roman" w:ascii="Times New Roman" w:hAnsi="Times New Roman"/>
          <w:b/>
          <w:bCs/>
        </w:rPr>
        <w:t>(2 Points)</w:t>
      </w:r>
      <w:r>
        <w:rPr>
          <w:rFonts w:cs="Times New Roman" w:ascii="Times New Roman" w:hAnsi="Times New Roman"/>
        </w:rPr>
        <w:t xml:space="preserve"> </w:t>
      </w:r>
    </w:p>
    <w:p>
      <w:pPr>
        <w:pStyle w:val="ListParagraph"/>
        <w:ind w:left="360"/>
        <w:rPr>
          <w:rFonts w:ascii="Times New Roman" w:hAnsi="Times New Roman" w:cs="Times New Roman"/>
          <w:b/>
          <w:bCs/>
        </w:rPr>
      </w:pPr>
      <w:r>
        <w:rPr/>
      </w:r>
    </w:p>
    <w:p>
      <w:pPr>
        <w:pStyle w:val="BodyText"/>
        <w:ind w:left="360"/>
        <w:rPr/>
      </w:pPr>
      <w:r>
        <w:rPr>
          <w:rFonts w:cs="Times New Roman" w:ascii="Times New Roman" w:hAnsi="Times New Roman"/>
          <w:b w:val="false"/>
          <w:bCs w:val="false"/>
          <w:i w:val="false"/>
          <w:iCs w:val="false"/>
          <w:u w:val="none"/>
        </w:rPr>
        <w:t>I</w:t>
      </w:r>
      <w:r>
        <w:rPr>
          <w:rFonts w:cs="Times New Roman" w:ascii="Times New Roman" w:hAnsi="Times New Roman"/>
          <w:b w:val="false"/>
          <w:bCs w:val="false"/>
          <w:i w:val="false"/>
          <w:iCs w:val="false"/>
          <w:u w:val="none"/>
        </w:rPr>
        <w:t xml:space="preserve"> wanted to make sure my SOS game design actually followed good programming principles, so I used ChatGPT to analyze it. The main things I focused on were </w:t>
      </w:r>
      <w:r>
        <w:rPr>
          <w:rStyle w:val="Strong"/>
          <w:rFonts w:cs="Times New Roman" w:ascii="Times New Roman" w:hAnsi="Times New Roman"/>
          <w:b w:val="false"/>
          <w:bCs w:val="false"/>
          <w:i w:val="false"/>
          <w:iCs w:val="false"/>
          <w:u w:val="none"/>
        </w:rPr>
        <w:t>modularity</w:t>
      </w:r>
      <w:r>
        <w:rPr>
          <w:rFonts w:cs="Times New Roman" w:ascii="Times New Roman" w:hAnsi="Times New Roman"/>
          <w:b w:val="false"/>
          <w:bCs w:val="false"/>
          <w:i w:val="false"/>
          <w:iCs w:val="false"/>
          <w:u w:val="none"/>
        </w:rPr>
        <w:t xml:space="preserve"> and </w:t>
      </w:r>
      <w:r>
        <w:rPr>
          <w:rStyle w:val="Strong"/>
          <w:rFonts w:cs="Times New Roman" w:ascii="Times New Roman" w:hAnsi="Times New Roman"/>
          <w:b w:val="false"/>
          <w:bCs w:val="false"/>
          <w:i w:val="false"/>
          <w:iCs w:val="false"/>
          <w:u w:val="none"/>
        </w:rPr>
        <w:t xml:space="preserve">cohesion. </w:t>
      </w:r>
      <w:r>
        <w:rPr>
          <w:rStyle w:val="Strong"/>
          <w:rFonts w:cs="Times New Roman" w:ascii="Times New Roman" w:hAnsi="Times New Roman"/>
          <w:b w:val="false"/>
          <w:bCs w:val="false"/>
          <w:i w:val="false"/>
          <w:iCs w:val="false"/>
          <w:u w:val="none"/>
        </w:rPr>
        <w:t>B</w:t>
      </w:r>
      <w:r>
        <w:rPr>
          <w:rFonts w:cs="Times New Roman" w:ascii="Times New Roman" w:hAnsi="Times New Roman"/>
          <w:b w:val="false"/>
          <w:bCs w:val="false"/>
          <w:i w:val="false"/>
          <w:iCs w:val="false"/>
          <w:u w:val="none"/>
        </w:rPr>
        <w:t xml:space="preserve">asically, making sure my code was well organized and that each part had a clear purpose. </w:t>
      </w:r>
      <w:r>
        <w:rPr>
          <w:rFonts w:ascii="Times New Roman" w:hAnsi="Times New Roman"/>
          <w:b w:val="false"/>
          <w:bCs w:val="false"/>
          <w:i w:val="false"/>
          <w:iCs w:val="false"/>
          <w:u w:val="none"/>
        </w:rPr>
        <w:t xml:space="preserve">ChatGPT pointed out that my class hierarchy is solid. I’ve got a </w:t>
      </w:r>
      <w:r>
        <w:rPr>
          <w:rStyle w:val="Strong"/>
          <w:rFonts w:ascii="Times New Roman" w:hAnsi="Times New Roman"/>
          <w:b w:val="false"/>
          <w:bCs w:val="false"/>
          <w:i w:val="false"/>
          <w:iCs w:val="false"/>
          <w:u w:val="none"/>
        </w:rPr>
        <w:t>base class (SOSGame)</w:t>
      </w:r>
      <w:r>
        <w:rPr>
          <w:rFonts w:ascii="Times New Roman" w:hAnsi="Times New Roman"/>
          <w:b w:val="false"/>
          <w:bCs w:val="false"/>
          <w:i w:val="false"/>
          <w:iCs w:val="false"/>
          <w:u w:val="none"/>
        </w:rPr>
        <w:t xml:space="preserve"> that handles all the common stuff, and then two subclasses, </w:t>
      </w:r>
      <w:r>
        <w:rPr>
          <w:rStyle w:val="Strong"/>
          <w:rFonts w:ascii="Times New Roman" w:hAnsi="Times New Roman"/>
          <w:b w:val="false"/>
          <w:bCs w:val="false"/>
          <w:i w:val="false"/>
          <w:iCs w:val="false"/>
          <w:u w:val="none"/>
        </w:rPr>
        <w:t>SimpleSOS</w:t>
      </w:r>
      <w:r>
        <w:rPr>
          <w:rFonts w:ascii="Times New Roman" w:hAnsi="Times New Roman"/>
          <w:b w:val="false"/>
          <w:bCs w:val="false"/>
          <w:i w:val="false"/>
          <w:iCs w:val="false"/>
          <w:u w:val="none"/>
        </w:rPr>
        <w:t xml:space="preserve"> and </w:t>
      </w:r>
      <w:r>
        <w:rPr>
          <w:rStyle w:val="Strong"/>
          <w:rFonts w:ascii="Times New Roman" w:hAnsi="Times New Roman"/>
          <w:b w:val="false"/>
          <w:bCs w:val="false"/>
          <w:i w:val="false"/>
          <w:iCs w:val="false"/>
          <w:u w:val="none"/>
        </w:rPr>
        <w:t>GeneralSOS</w:t>
      </w:r>
      <w:r>
        <w:rPr>
          <w:rFonts w:ascii="Times New Roman" w:hAnsi="Times New Roman"/>
          <w:b w:val="false"/>
          <w:bCs w:val="false"/>
          <w:i w:val="false"/>
          <w:iCs w:val="false"/>
          <w:u w:val="none"/>
        </w:rPr>
        <w:t xml:space="preserve">, that add their own rules. This makes the code more </w:t>
      </w:r>
      <w:r>
        <w:rPr>
          <w:rStyle w:val="Strong"/>
          <w:rFonts w:ascii="Times New Roman" w:hAnsi="Times New Roman"/>
          <w:b w:val="false"/>
          <w:bCs w:val="false"/>
          <w:i w:val="false"/>
          <w:iCs w:val="false"/>
          <w:u w:val="none"/>
        </w:rPr>
        <w:t>reusable</w:t>
      </w:r>
      <w:r>
        <w:rPr>
          <w:rFonts w:ascii="Times New Roman" w:hAnsi="Times New Roman"/>
          <w:b w:val="false"/>
          <w:bCs w:val="false"/>
          <w:i w:val="false"/>
          <w:iCs w:val="false"/>
          <w:u w:val="none"/>
        </w:rPr>
        <w:t xml:space="preserve"> and keeps things clean. It also follows </w:t>
      </w:r>
      <w:r>
        <w:rPr>
          <w:rStyle w:val="Strong"/>
          <w:rFonts w:ascii="Times New Roman" w:hAnsi="Times New Roman"/>
          <w:b w:val="false"/>
          <w:bCs w:val="false"/>
          <w:i w:val="false"/>
          <w:iCs w:val="false"/>
          <w:u w:val="none"/>
        </w:rPr>
        <w:t>encapsulation</w:t>
      </w:r>
      <w:r>
        <w:rPr>
          <w:rFonts w:ascii="Times New Roman" w:hAnsi="Times New Roman"/>
          <w:b w:val="false"/>
          <w:bCs w:val="false"/>
          <w:i w:val="false"/>
          <w:iCs w:val="false"/>
          <w:u w:val="none"/>
        </w:rPr>
        <w:t xml:space="preserve"> since each method takes care of a specific job, like switching turns or checking for an SOS. One issue, though, is that my </w:t>
      </w:r>
      <w:r>
        <w:rPr>
          <w:rStyle w:val="SourceText"/>
          <w:rFonts w:ascii="Times New Roman" w:hAnsi="Times New Roman"/>
          <w:b w:val="false"/>
          <w:bCs w:val="false"/>
          <w:i w:val="false"/>
          <w:iCs w:val="false"/>
          <w:u w:val="none"/>
        </w:rPr>
        <w:t>makeMove()</w:t>
      </w:r>
      <w:r>
        <w:rPr>
          <w:rFonts w:ascii="Times New Roman" w:hAnsi="Times New Roman"/>
          <w:b w:val="false"/>
          <w:bCs w:val="false"/>
          <w:i w:val="false"/>
          <w:iCs w:val="false"/>
          <w:u w:val="none"/>
        </w:rPr>
        <w:t xml:space="preserve"> method is doing too much. It </w:t>
      </w:r>
      <w:r>
        <w:rPr>
          <w:rStyle w:val="Strong"/>
          <w:rFonts w:ascii="Times New Roman" w:hAnsi="Times New Roman"/>
          <w:b w:val="false"/>
          <w:bCs w:val="false"/>
          <w:i w:val="false"/>
          <w:iCs w:val="false"/>
          <w:u w:val="none"/>
        </w:rPr>
        <w:t xml:space="preserve">validates moves, updates the board, checks for SOS formations, and switches turns </w:t>
      </w:r>
      <w:r>
        <w:rPr>
          <w:rFonts w:ascii="Times New Roman" w:hAnsi="Times New Roman"/>
          <w:b w:val="false"/>
          <w:bCs w:val="false"/>
          <w:i w:val="false"/>
          <w:iCs w:val="false"/>
          <w:u w:val="none"/>
        </w:rPr>
        <w:t xml:space="preserve">all in one go. That kinda breaks the. A fix for this would be breaking it into smaller methods inside </w:t>
      </w:r>
      <w:r>
        <w:rPr>
          <w:rStyle w:val="Strong"/>
          <w:rFonts w:ascii="Times New Roman" w:hAnsi="Times New Roman"/>
          <w:b w:val="false"/>
          <w:bCs w:val="false"/>
          <w:i w:val="false"/>
          <w:iCs w:val="false"/>
          <w:u w:val="none"/>
        </w:rPr>
        <w:t>SOSGame</w:t>
      </w:r>
      <w:r>
        <w:rPr>
          <w:rFonts w:ascii="Times New Roman" w:hAnsi="Times New Roman"/>
          <w:b w:val="false"/>
          <w:bCs w:val="false"/>
          <w:i w:val="false"/>
          <w:iCs w:val="false"/>
          <w:u w:val="none"/>
        </w:rPr>
        <w:t>, so both game modes can just reuse them instead of repeating code.</w:t>
      </w:r>
    </w:p>
    <w:p>
      <w:pPr>
        <w:pStyle w:val="BodyText"/>
        <w:ind w:left="360"/>
        <w:rPr>
          <w:rFonts w:ascii="Times New Roman" w:hAnsi="Times New Roman"/>
          <w:b w:val="false"/>
          <w:bCs w:val="false"/>
          <w:i w:val="false"/>
          <w:i w:val="false"/>
          <w:iCs w:val="false"/>
          <w:u w:val="none"/>
        </w:rPr>
      </w:pPr>
      <w:r>
        <w:rPr/>
      </w:r>
    </w:p>
    <w:p>
      <w:pPr>
        <w:pStyle w:val="BodyText"/>
        <w:ind w:left="360"/>
        <w:rPr>
          <w:rFonts w:ascii="Times New Roman" w:hAnsi="Times New Roman"/>
          <w:b w:val="false"/>
          <w:bCs w:val="false"/>
          <w:i w:val="false"/>
          <w:i w:val="false"/>
          <w:iCs w:val="false"/>
          <w:u w:val="none"/>
        </w:rPr>
      </w:pPr>
      <w:r>
        <w:rPr/>
      </w:r>
    </w:p>
    <w:p>
      <w:pPr>
        <w:pStyle w:val="ListParagraph"/>
        <w:ind w:left="360"/>
        <w:rPr>
          <w:b w:val="false"/>
          <w:bCs w:val="false"/>
          <w:i w:val="false"/>
          <w:i w:val="false"/>
          <w:iCs w:val="false"/>
          <w:u w:val="none"/>
        </w:rPr>
      </w:pPr>
      <w:r>
        <w:rPr>
          <w:b w:val="false"/>
          <w:bCs w:val="false"/>
          <w:i w:val="false"/>
          <w:iCs w:val="false"/>
          <w:u w:val="none"/>
        </w:rPr>
        <mc:AlternateContent>
          <mc:Choice Requires="wps">
            <w:drawing>
              <wp:anchor behindDoc="0" distT="0" distB="0" distL="0" distR="0" simplePos="0" locked="0" layoutInCell="1" allowOverlap="1" relativeHeight="18">
                <wp:simplePos x="0" y="0"/>
                <wp:positionH relativeFrom="column">
                  <wp:posOffset>-619125</wp:posOffset>
                </wp:positionH>
                <wp:positionV relativeFrom="paragraph">
                  <wp:posOffset>-73660</wp:posOffset>
                </wp:positionV>
                <wp:extent cx="3943350" cy="2499360"/>
                <wp:effectExtent l="0" t="0" r="0" b="0"/>
                <wp:wrapNone/>
                <wp:docPr id="10" name="Image with transparency 1"/>
                <a:graphic xmlns:a="http://schemas.openxmlformats.org/drawingml/2006/main">
                  <a:graphicData uri="http://schemas.openxmlformats.org/drawingml/2006/picture">
                    <pic:pic xmlns:pic="http://schemas.openxmlformats.org/drawingml/2006/picture">
                      <pic:nvPicPr>
                        <pic:cNvPr id="11" name="Image with transparency 1" descr=""/>
                        <pic:cNvPicPr/>
                      </pic:nvPicPr>
                      <pic:blipFill>
                        <a:blip r:embed="rId9"/>
                        <a:stretch/>
                      </pic:blipFill>
                      <pic:spPr>
                        <a:xfrm>
                          <a:off x="0" y="0"/>
                          <a:ext cx="3943440" cy="2499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48.75pt;margin-top:-5.8pt;width:310.45pt;height:196.75pt;mso-wrap-style:none;v-text-anchor:middle" type="_x0000_t75">
                <v:imagedata r:id="rId10" o:detectmouseclick="t"/>
                <v:stroke color="#3465a4" joinstyle="round" endcap="flat"/>
                <w10:wrap type="none"/>
              </v:shape>
            </w:pict>
          </mc:Fallback>
        </mc:AlternateContent>
      </w:r>
    </w:p>
    <w:p>
      <w:pPr>
        <w:pStyle w:val="ListParagraph"/>
        <w:ind w:left="360"/>
        <w:rPr>
          <w:rFonts w:ascii="Times New Roman" w:hAnsi="Times New Roman" w:cs="Times New Roman"/>
          <w:b w:val="false"/>
          <w:bCs w:val="false"/>
          <w:i w:val="false"/>
          <w:i w:val="false"/>
          <w:iCs w:val="false"/>
          <w:u w:val="none"/>
        </w:rPr>
      </w:pPr>
      <w:r>
        <w:rPr>
          <w:rFonts w:cs="Times New Roman" w:ascii="Times New Roman" w:hAnsi="Times New Roman"/>
          <w:b w:val="false"/>
          <w:bCs w:val="false"/>
          <w:i w:val="false"/>
          <w:iCs w:val="false"/>
          <w:u w:val="none"/>
        </w:rPr>
      </w:r>
    </w:p>
    <w:p>
      <w:pPr>
        <w:pStyle w:val="Normal"/>
        <w:rPr>
          <w:rFonts w:ascii="Times New Roman" w:hAnsi="Times New Roman" w:cs="Times New Roman"/>
          <w:b w:val="false"/>
          <w:bCs w:val="false"/>
          <w:i w:val="false"/>
          <w:i w:val="false"/>
          <w:iCs w:val="false"/>
          <w:u w:val="none"/>
        </w:rPr>
      </w:pPr>
      <w:r>
        <w:rPr>
          <w:rFonts w:cs="Times New Roman" w:ascii="Times New Roman" w:hAnsi="Times New Roman"/>
          <w:b w:val="false"/>
          <w:bCs w:val="false"/>
          <w:i w:val="false"/>
          <w:iCs w:val="false"/>
          <w:u w:val="none"/>
        </w:rPr>
        <mc:AlternateContent>
          <mc:Choice Requires="wps">
            <w:drawing>
              <wp:anchor behindDoc="0" distT="0" distB="0" distL="0" distR="0" simplePos="0" locked="0" layoutInCell="1" allowOverlap="1" relativeHeight="19">
                <wp:simplePos x="0" y="0"/>
                <wp:positionH relativeFrom="column">
                  <wp:posOffset>2816225</wp:posOffset>
                </wp:positionH>
                <wp:positionV relativeFrom="paragraph">
                  <wp:posOffset>56515</wp:posOffset>
                </wp:positionV>
                <wp:extent cx="4498340" cy="4920615"/>
                <wp:effectExtent l="0" t="0" r="0" b="0"/>
                <wp:wrapNone/>
                <wp:docPr id="12" name="Image with transparency 2"/>
                <a:graphic xmlns:a="http://schemas.openxmlformats.org/drawingml/2006/main">
                  <a:graphicData uri="http://schemas.openxmlformats.org/drawingml/2006/picture">
                    <pic:pic xmlns:pic="http://schemas.openxmlformats.org/drawingml/2006/picture">
                      <pic:nvPicPr>
                        <pic:cNvPr id="13" name="Image with transparency 2" descr=""/>
                        <pic:cNvPicPr/>
                      </pic:nvPicPr>
                      <pic:blipFill>
                        <a:blip r:embed="rId11"/>
                        <a:stretch/>
                      </pic:blipFill>
                      <pic:spPr>
                        <a:xfrm>
                          <a:off x="0" y="0"/>
                          <a:ext cx="4498200" cy="4920480"/>
                        </a:xfrm>
                        <a:prstGeom prst="rect">
                          <a:avLst/>
                        </a:prstGeom>
                        <a:ln w="0">
                          <a:noFill/>
                        </a:ln>
                      </pic:spPr>
                    </pic:pic>
                  </a:graphicData>
                </a:graphic>
              </wp:anchor>
            </w:drawing>
          </mc:Choice>
          <mc:Fallback>
            <w:pict>
              <v:shape id="shape_0" ID="Image with transparency 2" stroked="f" o:allowincell="f" style="position:absolute;margin-left:221.75pt;margin-top:4.45pt;width:354.15pt;height:387.4pt;mso-wrap-style:none;v-text-anchor:middle" type="_x0000_t75">
                <v:imagedata r:id="rId12"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20">
                <wp:simplePos x="0" y="0"/>
                <wp:positionH relativeFrom="column">
                  <wp:posOffset>-1457325</wp:posOffset>
                </wp:positionH>
                <wp:positionV relativeFrom="paragraph">
                  <wp:posOffset>2103755</wp:posOffset>
                </wp:positionV>
                <wp:extent cx="4972685" cy="2633345"/>
                <wp:effectExtent l="0" t="0" r="0" b="0"/>
                <wp:wrapNone/>
                <wp:docPr id="14" name="Image with transparency 3"/>
                <a:graphic xmlns:a="http://schemas.openxmlformats.org/drawingml/2006/main">
                  <a:graphicData uri="http://schemas.openxmlformats.org/drawingml/2006/picture">
                    <pic:pic xmlns:pic="http://schemas.openxmlformats.org/drawingml/2006/picture">
                      <pic:nvPicPr>
                        <pic:cNvPr id="15" name="Image with transparency 3" descr=""/>
                        <pic:cNvPicPr/>
                      </pic:nvPicPr>
                      <pic:blipFill>
                        <a:blip r:embed="rId13"/>
                        <a:stretch/>
                      </pic:blipFill>
                      <pic:spPr>
                        <a:xfrm>
                          <a:off x="0" y="0"/>
                          <a:ext cx="4972680" cy="2633400"/>
                        </a:xfrm>
                        <a:prstGeom prst="rect">
                          <a:avLst/>
                        </a:prstGeom>
                        <a:ln w="0">
                          <a:noFill/>
                        </a:ln>
                      </pic:spPr>
                    </pic:pic>
                  </a:graphicData>
                </a:graphic>
              </wp:anchor>
            </w:drawing>
          </mc:Choice>
          <mc:Fallback>
            <w:pict>
              <v:shape id="shape_0" ID="Image with transparency 3" stroked="f" o:allowincell="f" style="position:absolute;margin-left:-114.75pt;margin-top:165.65pt;width:391.5pt;height:207.3pt;mso-wrap-style:none;v-text-anchor:middle" type="_x0000_t75">
                <v:imagedata r:id="rId14" o:detectmouseclick="t"/>
                <v:stroke color="#3465a4" joinstyle="round" endcap="flat"/>
                <w10:wrap type="none"/>
              </v:shape>
            </w:pict>
          </mc:Fallback>
        </mc:AlternateContent>
      </w:r>
    </w:p>
    <w:sectPr>
      <w:footerReference w:type="even" r:id="rId15"/>
      <w:footerReference w:type="default" r:id="rId16"/>
      <w:footerReference w:type="first" r:id="rId17"/>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6" name="Frame4"/>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37693836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sdt>
                    <w:sdtPr>
                      <w:docPartObj>
                        <w:docPartGallery w:val="Page Numbers (Bottom of Page)"/>
                        <w:docPartUnique w:val="true"/>
                      </w:docPartObj>
                      <w:id w:val="-37693836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52070" cy="123825"/>
              <wp:effectExtent l="0" t="0" r="0" b="0"/>
              <wp:wrapNone/>
              <wp:docPr id="17" name="Frame5"/>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4</w:t>
                              </w:r>
                              <w:r>
                                <w:rPr>
                                  <w:rStyle w:val="Pagenumber"/>
                                  <w:sz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4</w:t>
                        </w:r>
                        <w:r>
                          <w:rPr>
                            <w:rStyle w:val="Pagenumber"/>
                            <w:sz w:val="16"/>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52070" cy="123825"/>
              <wp:effectExtent l="0" t="0" r="0" b="0"/>
              <wp:wrapNone/>
              <wp:docPr id="18" name="Frame5"/>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4</w:t>
                              </w:r>
                              <w:r>
                                <w:rPr>
                                  <w:rStyle w:val="Pagenumber"/>
                                  <w:sz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4</w:t>
                        </w:r>
                        <w:r>
                          <w:rPr>
                            <w:rStyle w:val="Pagenumber"/>
                            <w:sz w:val="16"/>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val="false"/>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1080" w:hanging="360"/>
      </w:pPr>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__Grammarly_42____i" w:val="H4sIAAAAAAAEAKtWckksSQxILCpxzi/NK1GyMqwFAAEhoTITAAAA"/>
    <w:docVar w:name="__Grammarly_42___1" w:val="H4sIAAAAAAAEAKtWcslP9kxRslIyNDY2szA1NzGxNDA1MTOzNDFT0lEKTi0uzszPAykwrQUANJ6pd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b14df4"/>
    <w:pPr>
      <w:tabs>
        <w:tab w:val="clear" w:pos="720"/>
        <w:tab w:val="center" w:pos="4680" w:leader="none"/>
        <w:tab w:val="right" w:pos="9360" w:leader="none"/>
      </w:tabs>
    </w:pPr>
    <w:rPr/>
  </w:style>
  <w:style w:type="paragraph" w:styleId="Header">
    <w:name w:val="Header"/>
    <w:basedOn w:val="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b664c"/>
    <w:pPr/>
    <w:rPr>
      <w:rFonts w:ascii="Times New Roman" w:hAnsi="Times New Roman" w:cs="Times New Roman"/>
      <w:sz w:val="18"/>
      <w:szCs w:val="18"/>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5.png"/><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LibreOffice/24.2.1.2$Windows_X86_64 LibreOffice_project/db4def46b0453cc22e2d0305797cf981b68ef5ac</Application>
  <AppVersion>15.0000</AppVersion>
  <Pages>4</Pages>
  <Words>1241</Words>
  <Characters>5820</Characters>
  <CharactersWithSpaces>6991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cp:lastPrinted>2019-09-17T16:21:00Z</cp:lastPrinted>
  <dcterms:modified xsi:type="dcterms:W3CDTF">2025-03-27T21:12:04Z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e3246a4c484f8c9240835a5502bfc89712f6e6d4bf69d0d51e3c394a729fdf56</vt:lpwstr>
  </property>
</Properties>
</file>