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3D62" w14:textId="77777777" w:rsidR="007F7602" w:rsidRPr="007F7602" w:rsidRDefault="007F7602" w:rsidP="007F760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Product Name:</w:t>
      </w:r>
      <w:r w:rsidRPr="007F7602">
        <w:rPr>
          <w:rFonts w:ascii="Segoe UI" w:eastAsia="Times New Roman" w:hAnsi="Segoe UI" w:cs="Segoe UI"/>
          <w:color w:val="374151"/>
        </w:rPr>
        <w:t xml:space="preserve"> DataInsight360</w:t>
      </w:r>
    </w:p>
    <w:p w14:paraId="1708B969"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Purpose:</w:t>
      </w:r>
      <w:r w:rsidRPr="007F7602">
        <w:rPr>
          <w:rFonts w:ascii="Segoe UI" w:eastAsia="Times New Roman" w:hAnsi="Segoe UI" w:cs="Segoe UI"/>
          <w:color w:val="374151"/>
        </w:rPr>
        <w:t xml:space="preserve"> Advanced Analytics Platform</w:t>
      </w:r>
    </w:p>
    <w:p w14:paraId="44BDBEB2"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Monthly Subscription Plan:</w:t>
      </w:r>
      <w:r w:rsidRPr="007F7602">
        <w:rPr>
          <w:rFonts w:ascii="Segoe UI" w:eastAsia="Times New Roman" w:hAnsi="Segoe UI" w:cs="Segoe UI"/>
          <w:color w:val="374151"/>
        </w:rPr>
        <w:t xml:space="preserve"> $299/month</w:t>
      </w:r>
    </w:p>
    <w:p w14:paraId="3E498C6E"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Description:</w:t>
      </w:r>
      <w:r w:rsidRPr="007F7602">
        <w:rPr>
          <w:rFonts w:ascii="Segoe UI" w:eastAsia="Times New Roman" w:hAnsi="Segoe UI" w:cs="Segoe UI"/>
          <w:color w:val="374151"/>
        </w:rPr>
        <w:t xml:space="preserve"> DataInsight360 is a state-of-the-art analytics platform designed for data-driven organizations. It offers real-time data processing, predictive analytics, and interactive dashboards, enabling businesses to make informed decisions quickly. The platform integrates seamlessly with existing databases and is scalable to meet growing data needs. Its intuitive interface allows even non-technical users to derive meaningful insights from complex data sets. DataInsight360's advanced machine learning capabilities help identify trends, forecast future outcomes, and optimize business processes, making it an essential tool for any data-centric organization.</w:t>
      </w:r>
    </w:p>
    <w:p w14:paraId="269D22AB" w14:textId="77777777" w:rsidR="007F7602" w:rsidRPr="007F7602" w:rsidRDefault="007F7602" w:rsidP="007F760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Product Name:</w:t>
      </w:r>
      <w:r w:rsidRPr="007F7602">
        <w:rPr>
          <w:rFonts w:ascii="Segoe UI" w:eastAsia="Times New Roman" w:hAnsi="Segoe UI" w:cs="Segoe UI"/>
          <w:color w:val="374151"/>
        </w:rPr>
        <w:t xml:space="preserve"> CloudSecure Data Vault</w:t>
      </w:r>
    </w:p>
    <w:p w14:paraId="7547B144"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Purpose:</w:t>
      </w:r>
      <w:r w:rsidRPr="007F7602">
        <w:rPr>
          <w:rFonts w:ascii="Segoe UI" w:eastAsia="Times New Roman" w:hAnsi="Segoe UI" w:cs="Segoe UI"/>
          <w:color w:val="374151"/>
        </w:rPr>
        <w:t xml:space="preserve"> Secure Cloud Data Storage</w:t>
      </w:r>
    </w:p>
    <w:p w14:paraId="5A6871EA"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Monthly Subscription Plan:</w:t>
      </w:r>
      <w:r w:rsidRPr="007F7602">
        <w:rPr>
          <w:rFonts w:ascii="Segoe UI" w:eastAsia="Times New Roman" w:hAnsi="Segoe UI" w:cs="Segoe UI"/>
          <w:color w:val="374151"/>
        </w:rPr>
        <w:t xml:space="preserve"> $499/month</w:t>
      </w:r>
    </w:p>
    <w:p w14:paraId="73E713B8"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Description:</w:t>
      </w:r>
      <w:r w:rsidRPr="007F7602">
        <w:rPr>
          <w:rFonts w:ascii="Segoe UI" w:eastAsia="Times New Roman" w:hAnsi="Segoe UI" w:cs="Segoe UI"/>
          <w:color w:val="374151"/>
        </w:rPr>
        <w:t xml:space="preserve"> CloudSecure Data Vault is a highly secure, cloud-based storage solution tailored for sensitive and critical business data. It provides robust encryption, multi-factor authentication, and continuous security monitoring to safeguard data against threats. The platform is compliant with major data protection regulations, ensuring that your data management practices meet global standards. With CloudSecure, businesses benefit from flexible storage options, easy scalability, and seamless integration with existing IT infrastructure. Its disaster recovery features ensure data integrity and availability, making it an ideal choice for enterprises prioritizing data security.</w:t>
      </w:r>
    </w:p>
    <w:p w14:paraId="02EC6166" w14:textId="77777777" w:rsidR="007F7602" w:rsidRPr="007F7602" w:rsidRDefault="007F7602" w:rsidP="007F760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Product Name:</w:t>
      </w:r>
      <w:r w:rsidRPr="007F7602">
        <w:rPr>
          <w:rFonts w:ascii="Segoe UI" w:eastAsia="Times New Roman" w:hAnsi="Segoe UI" w:cs="Segoe UI"/>
          <w:color w:val="374151"/>
        </w:rPr>
        <w:t xml:space="preserve"> StreamFlow Integrator</w:t>
      </w:r>
    </w:p>
    <w:p w14:paraId="41613ABB"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Purpose:</w:t>
      </w:r>
      <w:r w:rsidRPr="007F7602">
        <w:rPr>
          <w:rFonts w:ascii="Segoe UI" w:eastAsia="Times New Roman" w:hAnsi="Segoe UI" w:cs="Segoe UI"/>
          <w:color w:val="374151"/>
        </w:rPr>
        <w:t xml:space="preserve"> Data Integration and ETL Tool</w:t>
      </w:r>
    </w:p>
    <w:p w14:paraId="4A16E603"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Monthly Subscription Plan:</w:t>
      </w:r>
      <w:r w:rsidRPr="007F7602">
        <w:rPr>
          <w:rFonts w:ascii="Segoe UI" w:eastAsia="Times New Roman" w:hAnsi="Segoe UI" w:cs="Segoe UI"/>
          <w:color w:val="374151"/>
        </w:rPr>
        <w:t xml:space="preserve"> $350/month</w:t>
      </w:r>
    </w:p>
    <w:p w14:paraId="6B82D5E8"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Description:</w:t>
      </w:r>
      <w:r w:rsidRPr="007F7602">
        <w:rPr>
          <w:rFonts w:ascii="Segoe UI" w:eastAsia="Times New Roman" w:hAnsi="Segoe UI" w:cs="Segoe UI"/>
          <w:color w:val="374151"/>
        </w:rPr>
        <w:t xml:space="preserve"> StreamFlow Integrator simplifies the complexities of data integration and ETL (Extract, Transform, Load) processes. It supports a wide range of data sources, including databases, cloud services, and IoT devices. The tool offers a drag-and-drop interface for easy pipeline creation, enabling efficient data transformation and transfer. StreamFlow Integrator's real-time data processing capability ensures that your data warehouse is always up-to-date. Its built-in analytics features allow for immediate data analysis post-integration. For businesses looking to streamline their data workflows, StreamFlow Integrator offers a robust, user-friendly solution.</w:t>
      </w:r>
    </w:p>
    <w:p w14:paraId="155516CD" w14:textId="77777777" w:rsidR="007F7602" w:rsidRPr="007F7602" w:rsidRDefault="007F7602" w:rsidP="007F760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lastRenderedPageBreak/>
        <w:t>Product Name:</w:t>
      </w:r>
      <w:r w:rsidRPr="007F7602">
        <w:rPr>
          <w:rFonts w:ascii="Segoe UI" w:eastAsia="Times New Roman" w:hAnsi="Segoe UI" w:cs="Segoe UI"/>
          <w:color w:val="374151"/>
        </w:rPr>
        <w:t xml:space="preserve"> AI-Powered Query Assistant (AIQA)</w:t>
      </w:r>
    </w:p>
    <w:p w14:paraId="7C587123"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Purpose:</w:t>
      </w:r>
      <w:r w:rsidRPr="007F7602">
        <w:rPr>
          <w:rFonts w:ascii="Segoe UI" w:eastAsia="Times New Roman" w:hAnsi="Segoe UI" w:cs="Segoe UI"/>
          <w:color w:val="374151"/>
        </w:rPr>
        <w:t xml:space="preserve"> Intelligent Data Querying Tool</w:t>
      </w:r>
    </w:p>
    <w:p w14:paraId="67F95488"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Monthly Subscription Plan:</w:t>
      </w:r>
      <w:r w:rsidRPr="007F7602">
        <w:rPr>
          <w:rFonts w:ascii="Segoe UI" w:eastAsia="Times New Roman" w:hAnsi="Segoe UI" w:cs="Segoe UI"/>
          <w:color w:val="374151"/>
        </w:rPr>
        <w:t xml:space="preserve"> $280/month</w:t>
      </w:r>
    </w:p>
    <w:p w14:paraId="632CD952"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Description:</w:t>
      </w:r>
      <w:r w:rsidRPr="007F7602">
        <w:rPr>
          <w:rFonts w:ascii="Segoe UI" w:eastAsia="Times New Roman" w:hAnsi="Segoe UI" w:cs="Segoe UI"/>
          <w:color w:val="374151"/>
        </w:rPr>
        <w:t xml:space="preserve"> AIQA revolutionizes data querying with its AI-powered natural language processing capabilities. Users can simply ask questions in plain English and get accurate data-driven answers instantly. AIQA is designed to understand complex queries, providing insights from large datasets without the need for SQL knowledge. It integrates seamlessly with various databases and data lakes, making data accessible to all team members regardless of their technical expertise. AIQA's machine learning algorithms continuously learn from user interactions, improving response accuracy over time. This tool democratizes data access within organizations, fostering a data-informed culture.</w:t>
      </w:r>
    </w:p>
    <w:p w14:paraId="4A99F88E" w14:textId="77777777" w:rsidR="007F7602" w:rsidRPr="007F7602" w:rsidRDefault="007F7602" w:rsidP="007F760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Product Name:</w:t>
      </w:r>
      <w:r w:rsidRPr="007F7602">
        <w:rPr>
          <w:rFonts w:ascii="Segoe UI" w:eastAsia="Times New Roman" w:hAnsi="Segoe UI" w:cs="Segoe UI"/>
          <w:color w:val="374151"/>
        </w:rPr>
        <w:t xml:space="preserve"> ComplianceGuard Analyzer</w:t>
      </w:r>
    </w:p>
    <w:p w14:paraId="0FE12A4B"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Purpose:</w:t>
      </w:r>
      <w:r w:rsidRPr="007F7602">
        <w:rPr>
          <w:rFonts w:ascii="Segoe UI" w:eastAsia="Times New Roman" w:hAnsi="Segoe UI" w:cs="Segoe UI"/>
          <w:color w:val="374151"/>
        </w:rPr>
        <w:t xml:space="preserve"> Data Compliance and Audit Tool</w:t>
      </w:r>
    </w:p>
    <w:p w14:paraId="4C203665"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Monthly Subscription Plan:</w:t>
      </w:r>
      <w:r w:rsidRPr="007F7602">
        <w:rPr>
          <w:rFonts w:ascii="Segoe UI" w:eastAsia="Times New Roman" w:hAnsi="Segoe UI" w:cs="Segoe UI"/>
          <w:color w:val="374151"/>
        </w:rPr>
        <w:t xml:space="preserve"> $415/month</w:t>
      </w:r>
    </w:p>
    <w:p w14:paraId="0AD38E8C" w14:textId="77777777" w:rsidR="007F7602" w:rsidRPr="007F7602" w:rsidRDefault="007F7602" w:rsidP="007F760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7F7602">
        <w:rPr>
          <w:rFonts w:ascii="Segoe UI" w:eastAsia="Times New Roman" w:hAnsi="Segoe UI" w:cs="Segoe UI"/>
          <w:b/>
          <w:bCs/>
          <w:color w:val="374151"/>
          <w:bdr w:val="single" w:sz="2" w:space="0" w:color="D9D9E3" w:frame="1"/>
        </w:rPr>
        <w:t>Description:</w:t>
      </w:r>
      <w:r w:rsidRPr="007F7602">
        <w:rPr>
          <w:rFonts w:ascii="Segoe UI" w:eastAsia="Times New Roman" w:hAnsi="Segoe UI" w:cs="Segoe UI"/>
          <w:color w:val="374151"/>
        </w:rPr>
        <w:t xml:space="preserve"> ComplianceGuard Analyzer is a comprehensive tool designed to ensure your data management adheres to regulatory standards. It automatically scans your data repositories, identifying potential compliance issues related to GDPR, HIPAA, CCPA, and other regulations. The platform provides detailed reports and actionable insights to address vulnerabilities. ComplianceGuard's continuous monitoring and alert system keeps you updated on compliance status, reducing the risk of penalties and legal issues. It also offers guidance for best practices in data governance, making it an essential tool for businesses navigating the complex landscape of data regulations.</w:t>
      </w:r>
    </w:p>
    <w:p w14:paraId="6D4C9184" w14:textId="38B978FB" w:rsidR="00962753" w:rsidRPr="007F7602" w:rsidRDefault="00000000" w:rsidP="007F7602"/>
    <w:sectPr w:rsidR="00962753" w:rsidRPr="007F7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DCA"/>
    <w:multiLevelType w:val="multilevel"/>
    <w:tmpl w:val="7C88E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81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B2"/>
    <w:rsid w:val="003663B2"/>
    <w:rsid w:val="0079771F"/>
    <w:rsid w:val="007F7602"/>
    <w:rsid w:val="00A71935"/>
    <w:rsid w:val="00EE22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99CFF73"/>
  <w15:chartTrackingRefBased/>
  <w15:docId w15:val="{C22DE22C-0E5A-AF4A-9E07-5CB87F69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60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7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8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Raghunath</dc:creator>
  <cp:keywords/>
  <dc:description/>
  <cp:lastModifiedBy>Siddharth Raghunath</cp:lastModifiedBy>
  <cp:revision>4</cp:revision>
  <dcterms:created xsi:type="dcterms:W3CDTF">2023-12-27T12:38:00Z</dcterms:created>
  <dcterms:modified xsi:type="dcterms:W3CDTF">2023-12-27T13:52:00Z</dcterms:modified>
</cp:coreProperties>
</file>