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776A" w:rsidRDefault="009C776A" w:rsidP="009C776A">
      <w:pPr>
        <w:jc w:val="center"/>
        <w:rPr>
          <w:rFonts w:eastAsia="Times New Roman"/>
          <w:sz w:val="28"/>
          <w:szCs w:val="28"/>
          <w:lang w:eastAsia="ar-SA"/>
        </w:rPr>
      </w:pPr>
      <w:r>
        <w:rPr>
          <w:rFonts w:eastAsia="Times New Roman"/>
          <w:sz w:val="28"/>
          <w:szCs w:val="28"/>
          <w:lang w:eastAsia="ar-SA"/>
        </w:rPr>
        <w:t>Министерство Образования Республики Беларусь</w:t>
      </w:r>
    </w:p>
    <w:p w:rsidR="009C776A" w:rsidRPr="00F70178" w:rsidRDefault="009C776A" w:rsidP="009C776A">
      <w:pPr>
        <w:jc w:val="center"/>
        <w:rPr>
          <w:rFonts w:eastAsia="Times New Roman"/>
          <w:sz w:val="28"/>
          <w:szCs w:val="28"/>
          <w:lang w:eastAsia="ar-SA"/>
        </w:rPr>
      </w:pPr>
      <w:r>
        <w:rPr>
          <w:rFonts w:eastAsia="Times New Roman"/>
          <w:sz w:val="28"/>
          <w:szCs w:val="28"/>
          <w:lang w:eastAsia="ar-SA"/>
        </w:rPr>
        <w:t>Учреждение образования</w:t>
      </w:r>
    </w:p>
    <w:p w:rsidR="009C776A" w:rsidRDefault="009C776A" w:rsidP="009C776A">
      <w:pPr>
        <w:jc w:val="center"/>
        <w:rPr>
          <w:rFonts w:eastAsia="Times New Roman"/>
          <w:sz w:val="28"/>
          <w:szCs w:val="28"/>
          <w:lang w:eastAsia="ar-SA"/>
        </w:rPr>
      </w:pPr>
      <w:r>
        <w:rPr>
          <w:rFonts w:eastAsia="Times New Roman"/>
          <w:sz w:val="28"/>
          <w:szCs w:val="28"/>
          <w:lang w:eastAsia="ar-SA"/>
        </w:rPr>
        <w:t>«Белорусский государственный университет информатики и радиоэлектроники»</w:t>
      </w:r>
    </w:p>
    <w:p w:rsidR="009C776A" w:rsidRDefault="009C776A" w:rsidP="009C776A">
      <w:pPr>
        <w:jc w:val="center"/>
        <w:rPr>
          <w:rFonts w:eastAsia="Times New Roman"/>
          <w:sz w:val="28"/>
          <w:szCs w:val="28"/>
          <w:lang w:eastAsia="ar-SA"/>
        </w:rPr>
      </w:pPr>
    </w:p>
    <w:p w:rsidR="009C776A" w:rsidRDefault="009C776A" w:rsidP="009C776A">
      <w:pPr>
        <w:jc w:val="center"/>
        <w:rPr>
          <w:rFonts w:eastAsia="Times New Roman"/>
          <w:sz w:val="28"/>
          <w:szCs w:val="28"/>
          <w:lang w:eastAsia="ar-SA"/>
        </w:rPr>
      </w:pPr>
      <w:r>
        <w:rPr>
          <w:rFonts w:eastAsia="Times New Roman"/>
          <w:sz w:val="28"/>
          <w:szCs w:val="28"/>
          <w:lang w:eastAsia="ar-SA"/>
        </w:rPr>
        <w:t>Факультет информационных технологий и управления</w:t>
      </w:r>
    </w:p>
    <w:p w:rsidR="009C776A" w:rsidRDefault="009C776A" w:rsidP="009C776A">
      <w:pPr>
        <w:jc w:val="center"/>
        <w:rPr>
          <w:rFonts w:eastAsia="Times New Roman"/>
          <w:lang w:eastAsia="ar-SA"/>
        </w:rPr>
      </w:pPr>
    </w:p>
    <w:p w:rsidR="009C776A" w:rsidRDefault="009C776A" w:rsidP="009C776A">
      <w:pPr>
        <w:jc w:val="center"/>
        <w:rPr>
          <w:rFonts w:eastAsia="Times New Roman"/>
          <w:sz w:val="28"/>
          <w:szCs w:val="28"/>
          <w:lang w:eastAsia="ar-SA"/>
        </w:rPr>
      </w:pPr>
      <w:r>
        <w:rPr>
          <w:rFonts w:eastAsia="Times New Roman"/>
          <w:sz w:val="28"/>
          <w:szCs w:val="28"/>
          <w:lang w:eastAsia="ar-SA"/>
        </w:rPr>
        <w:t>Кафедра ИИТ</w:t>
      </w:r>
    </w:p>
    <w:p w:rsidR="009C776A" w:rsidRDefault="009C776A" w:rsidP="009C776A">
      <w:pPr>
        <w:jc w:val="center"/>
        <w:rPr>
          <w:rFonts w:eastAsia="Times New Roman"/>
          <w:sz w:val="28"/>
          <w:szCs w:val="28"/>
          <w:lang w:eastAsia="ar-SA"/>
        </w:rPr>
      </w:pPr>
    </w:p>
    <w:p w:rsidR="009C776A" w:rsidRDefault="009C776A" w:rsidP="009C776A">
      <w:pPr>
        <w:jc w:val="center"/>
        <w:rPr>
          <w:rFonts w:eastAsia="Times New Roman"/>
          <w:sz w:val="28"/>
          <w:szCs w:val="28"/>
          <w:lang w:eastAsia="ar-SA"/>
        </w:rPr>
      </w:pPr>
    </w:p>
    <w:p w:rsidR="009C776A" w:rsidRDefault="009C776A" w:rsidP="009C776A">
      <w:pPr>
        <w:jc w:val="center"/>
        <w:rPr>
          <w:rFonts w:eastAsia="Times New Roman"/>
          <w:sz w:val="28"/>
          <w:szCs w:val="28"/>
          <w:lang w:eastAsia="ar-SA"/>
        </w:rPr>
      </w:pPr>
    </w:p>
    <w:p w:rsidR="009C776A" w:rsidRDefault="009C776A" w:rsidP="009C776A">
      <w:pPr>
        <w:jc w:val="center"/>
        <w:rPr>
          <w:rFonts w:eastAsia="Times New Roman"/>
          <w:sz w:val="28"/>
          <w:szCs w:val="28"/>
          <w:lang w:eastAsia="ar-SA"/>
        </w:rPr>
      </w:pPr>
    </w:p>
    <w:p w:rsidR="009C776A" w:rsidRDefault="009C776A" w:rsidP="009C776A">
      <w:pPr>
        <w:jc w:val="center"/>
        <w:rPr>
          <w:rFonts w:eastAsia="Times New Roman"/>
          <w:sz w:val="28"/>
          <w:szCs w:val="28"/>
          <w:lang w:eastAsia="ar-SA"/>
        </w:rPr>
      </w:pPr>
    </w:p>
    <w:p w:rsidR="009C776A" w:rsidRDefault="009C776A" w:rsidP="009C776A">
      <w:pPr>
        <w:jc w:val="center"/>
        <w:rPr>
          <w:rFonts w:eastAsia="Times New Roman"/>
          <w:sz w:val="28"/>
          <w:szCs w:val="28"/>
          <w:lang w:eastAsia="ar-SA"/>
        </w:rPr>
      </w:pPr>
    </w:p>
    <w:p w:rsidR="009C776A" w:rsidRDefault="009C776A" w:rsidP="009C776A">
      <w:pPr>
        <w:jc w:val="center"/>
        <w:rPr>
          <w:rFonts w:eastAsia="Times New Roman"/>
          <w:sz w:val="28"/>
          <w:szCs w:val="28"/>
          <w:lang w:eastAsia="ar-SA"/>
        </w:rPr>
      </w:pPr>
    </w:p>
    <w:p w:rsidR="009C776A" w:rsidRDefault="009C776A" w:rsidP="009C776A">
      <w:pPr>
        <w:jc w:val="center"/>
        <w:rPr>
          <w:rFonts w:eastAsia="Times New Roman"/>
          <w:sz w:val="28"/>
          <w:szCs w:val="28"/>
          <w:lang w:eastAsia="ar-SA"/>
        </w:rPr>
      </w:pPr>
    </w:p>
    <w:p w:rsidR="009C776A" w:rsidRDefault="009C776A" w:rsidP="009C776A">
      <w:pPr>
        <w:jc w:val="center"/>
        <w:rPr>
          <w:rFonts w:eastAsia="Times New Roman"/>
          <w:sz w:val="28"/>
          <w:szCs w:val="28"/>
          <w:lang w:eastAsia="ar-SA"/>
        </w:rPr>
      </w:pPr>
    </w:p>
    <w:p w:rsidR="009C776A" w:rsidRPr="0072288E" w:rsidRDefault="009C776A" w:rsidP="009C776A">
      <w:pPr>
        <w:jc w:val="center"/>
        <w:rPr>
          <w:rFonts w:eastAsia="Times New Roman"/>
          <w:b/>
          <w:sz w:val="28"/>
          <w:szCs w:val="28"/>
          <w:lang w:eastAsia="ar-SA"/>
        </w:rPr>
      </w:pPr>
      <w:r>
        <w:rPr>
          <w:rFonts w:eastAsia="Times New Roman"/>
          <w:b/>
          <w:sz w:val="28"/>
          <w:szCs w:val="28"/>
          <w:lang w:eastAsia="ar-SA"/>
        </w:rPr>
        <w:t>ЛАБОРАТОРНАЯ</w:t>
      </w:r>
      <w:r w:rsidRPr="009C776A">
        <w:rPr>
          <w:rFonts w:eastAsia="Times New Roman"/>
          <w:b/>
          <w:sz w:val="28"/>
          <w:szCs w:val="28"/>
          <w:lang w:eastAsia="ar-SA"/>
        </w:rPr>
        <w:t xml:space="preserve"> </w:t>
      </w:r>
      <w:r>
        <w:rPr>
          <w:rFonts w:eastAsia="Times New Roman"/>
          <w:b/>
          <w:sz w:val="28"/>
          <w:szCs w:val="28"/>
          <w:lang w:eastAsia="ar-SA"/>
        </w:rPr>
        <w:t>РАБОТА</w:t>
      </w:r>
      <w:r w:rsidRPr="009C776A">
        <w:rPr>
          <w:rFonts w:eastAsia="Times New Roman"/>
          <w:b/>
          <w:sz w:val="28"/>
          <w:szCs w:val="28"/>
          <w:lang w:eastAsia="ar-SA"/>
        </w:rPr>
        <w:t xml:space="preserve"> №</w:t>
      </w:r>
      <w:r w:rsidR="0024609B" w:rsidRPr="0072288E">
        <w:rPr>
          <w:rFonts w:eastAsia="Times New Roman"/>
          <w:b/>
          <w:sz w:val="28"/>
          <w:szCs w:val="28"/>
          <w:lang w:eastAsia="ar-SA"/>
        </w:rPr>
        <w:t>2</w:t>
      </w:r>
    </w:p>
    <w:p w:rsidR="009C776A" w:rsidRPr="0024609B" w:rsidRDefault="009C776A" w:rsidP="0024609B">
      <w:pPr>
        <w:jc w:val="center"/>
        <w:rPr>
          <w:rFonts w:eastAsia="Times New Roman"/>
          <w:sz w:val="28"/>
          <w:szCs w:val="28"/>
          <w:lang w:eastAsia="ar-SA"/>
        </w:rPr>
      </w:pPr>
      <w:r w:rsidRPr="0024609B">
        <w:rPr>
          <w:rFonts w:eastAsia="Times New Roman"/>
          <w:sz w:val="28"/>
          <w:szCs w:val="28"/>
          <w:lang w:eastAsia="ar-SA"/>
        </w:rPr>
        <w:t>«</w:t>
      </w:r>
      <w:r w:rsidR="0024609B" w:rsidRPr="0024609B">
        <w:rPr>
          <w:rFonts w:eastAsia="Times New Roman"/>
          <w:sz w:val="28"/>
          <w:szCs w:val="28"/>
          <w:lang w:eastAsia="ar-SA"/>
        </w:rPr>
        <w:t>Проверка гипотез однородности и согласия</w:t>
      </w:r>
      <w:r w:rsidRPr="0024609B">
        <w:rPr>
          <w:rFonts w:eastAsia="Times New Roman"/>
          <w:sz w:val="28"/>
          <w:szCs w:val="28"/>
          <w:lang w:eastAsia="ar-SA"/>
        </w:rPr>
        <w:t>»</w:t>
      </w:r>
    </w:p>
    <w:p w:rsidR="009C776A" w:rsidRDefault="009C776A" w:rsidP="009C776A">
      <w:pPr>
        <w:jc w:val="center"/>
        <w:rPr>
          <w:rFonts w:eastAsia="Times New Roman"/>
          <w:lang w:eastAsia="ar-SA"/>
        </w:rPr>
      </w:pPr>
    </w:p>
    <w:p w:rsidR="009C776A" w:rsidRDefault="009C776A" w:rsidP="009C776A">
      <w:pPr>
        <w:jc w:val="center"/>
        <w:rPr>
          <w:rFonts w:eastAsia="Times New Roman"/>
          <w:lang w:eastAsia="ar-SA"/>
        </w:rPr>
      </w:pPr>
    </w:p>
    <w:p w:rsidR="009C776A" w:rsidRDefault="009C776A" w:rsidP="009C776A">
      <w:pPr>
        <w:jc w:val="center"/>
        <w:rPr>
          <w:rFonts w:eastAsia="Times New Roman"/>
          <w:lang w:eastAsia="ar-SA"/>
        </w:rPr>
      </w:pPr>
    </w:p>
    <w:p w:rsidR="009C776A" w:rsidRDefault="009C776A" w:rsidP="009C776A">
      <w:pPr>
        <w:jc w:val="center"/>
        <w:rPr>
          <w:rFonts w:eastAsia="Times New Roman"/>
          <w:lang w:eastAsia="ar-SA"/>
        </w:rPr>
      </w:pPr>
    </w:p>
    <w:p w:rsidR="009C776A" w:rsidRDefault="009C776A" w:rsidP="009C776A">
      <w:pPr>
        <w:jc w:val="center"/>
        <w:rPr>
          <w:rFonts w:eastAsia="Times New Roman"/>
          <w:lang w:eastAsia="ar-SA"/>
        </w:rPr>
      </w:pPr>
    </w:p>
    <w:p w:rsidR="009C776A" w:rsidRDefault="009C776A" w:rsidP="009C776A">
      <w:pPr>
        <w:jc w:val="center"/>
        <w:rPr>
          <w:rFonts w:eastAsia="Times New Roman"/>
          <w:lang w:eastAsia="ar-SA"/>
        </w:rPr>
      </w:pPr>
    </w:p>
    <w:p w:rsidR="009C776A" w:rsidRDefault="009C776A" w:rsidP="009C776A">
      <w:pPr>
        <w:jc w:val="center"/>
        <w:rPr>
          <w:rFonts w:eastAsia="Times New Roman"/>
          <w:lang w:eastAsia="ar-SA"/>
        </w:rPr>
      </w:pPr>
    </w:p>
    <w:p w:rsidR="009C776A" w:rsidRDefault="009C776A" w:rsidP="009C776A">
      <w:pPr>
        <w:jc w:val="center"/>
        <w:rPr>
          <w:rFonts w:eastAsia="Times New Roman"/>
          <w:lang w:eastAsia="ar-SA"/>
        </w:rPr>
      </w:pPr>
    </w:p>
    <w:p w:rsidR="009C776A" w:rsidRDefault="009C776A" w:rsidP="009C776A">
      <w:pPr>
        <w:jc w:val="center"/>
        <w:rPr>
          <w:rFonts w:eastAsia="Times New Roman"/>
          <w:lang w:eastAsia="ar-SA"/>
        </w:rPr>
      </w:pPr>
    </w:p>
    <w:p w:rsidR="009C776A" w:rsidRPr="00D7646B" w:rsidRDefault="009C776A" w:rsidP="009C776A">
      <w:pPr>
        <w:jc w:val="center"/>
        <w:rPr>
          <w:rFonts w:eastAsia="Times New Roman"/>
          <w:lang w:eastAsia="ar-SA"/>
        </w:rPr>
      </w:pPr>
    </w:p>
    <w:p w:rsidR="009C776A" w:rsidRPr="00782D0E" w:rsidRDefault="009C776A" w:rsidP="009C776A">
      <w:pPr>
        <w:jc w:val="center"/>
        <w:rPr>
          <w:rFonts w:eastAsia="Times New Roman"/>
          <w:sz w:val="28"/>
          <w:szCs w:val="28"/>
          <w:lang w:eastAsia="ar-SA"/>
        </w:rPr>
      </w:pPr>
    </w:p>
    <w:p w:rsidR="009C776A" w:rsidRDefault="009C776A" w:rsidP="009C776A">
      <w:pPr>
        <w:jc w:val="center"/>
        <w:rPr>
          <w:rFonts w:eastAsia="Times New Roman"/>
          <w:sz w:val="28"/>
          <w:szCs w:val="28"/>
          <w:lang w:eastAsia="ar-SA"/>
        </w:rPr>
      </w:pPr>
      <w:r>
        <w:rPr>
          <w:rFonts w:eastAsia="Times New Roman"/>
          <w:sz w:val="28"/>
          <w:szCs w:val="28"/>
          <w:lang w:eastAsia="ar-SA"/>
        </w:rPr>
        <w:t>Выполнил</w:t>
      </w:r>
      <w:r w:rsidR="00A847AC">
        <w:rPr>
          <w:rFonts w:eastAsia="Times New Roman"/>
          <w:sz w:val="28"/>
          <w:szCs w:val="28"/>
          <w:lang w:eastAsia="ar-SA"/>
        </w:rPr>
        <w:t>и</w:t>
      </w:r>
      <w:r>
        <w:rPr>
          <w:rFonts w:eastAsia="Times New Roman"/>
          <w:sz w:val="28"/>
          <w:szCs w:val="28"/>
          <w:lang w:eastAsia="ar-SA"/>
        </w:rPr>
        <w:t xml:space="preserve">:           </w:t>
      </w:r>
    </w:p>
    <w:p w:rsidR="009C776A" w:rsidRDefault="009C776A" w:rsidP="009C776A">
      <w:pPr>
        <w:jc w:val="right"/>
        <w:rPr>
          <w:rFonts w:eastAsia="Times New Roman"/>
          <w:sz w:val="28"/>
          <w:szCs w:val="28"/>
          <w:lang w:eastAsia="ar-SA"/>
        </w:rPr>
      </w:pPr>
    </w:p>
    <w:p w:rsidR="009C776A" w:rsidRDefault="009C776A" w:rsidP="009C776A">
      <w:pPr>
        <w:jc w:val="right"/>
        <w:rPr>
          <w:rFonts w:eastAsia="Times New Roman"/>
          <w:sz w:val="28"/>
          <w:szCs w:val="28"/>
          <w:lang w:eastAsia="ar-SA"/>
        </w:rPr>
      </w:pPr>
      <w:r>
        <w:rPr>
          <w:rFonts w:eastAsia="Times New Roman"/>
          <w:sz w:val="28"/>
          <w:szCs w:val="28"/>
          <w:lang w:eastAsia="ar-SA"/>
        </w:rPr>
        <w:t>студент ФИТиУ</w:t>
      </w:r>
    </w:p>
    <w:p w:rsidR="009C776A" w:rsidRDefault="009C776A" w:rsidP="009C776A">
      <w:pPr>
        <w:jc w:val="right"/>
        <w:rPr>
          <w:rFonts w:eastAsia="Times New Roman"/>
          <w:sz w:val="28"/>
          <w:szCs w:val="28"/>
          <w:lang w:eastAsia="ar-SA"/>
        </w:rPr>
      </w:pPr>
      <w:r>
        <w:rPr>
          <w:rFonts w:eastAsia="Times New Roman"/>
          <w:sz w:val="28"/>
          <w:szCs w:val="28"/>
          <w:lang w:eastAsia="ar-SA"/>
        </w:rPr>
        <w:t>гр. 521703</w:t>
      </w:r>
    </w:p>
    <w:p w:rsidR="009C776A" w:rsidRPr="009C776A" w:rsidRDefault="009C776A" w:rsidP="009C776A">
      <w:pPr>
        <w:jc w:val="right"/>
        <w:rPr>
          <w:rFonts w:eastAsia="Times New Roman"/>
          <w:sz w:val="28"/>
          <w:szCs w:val="28"/>
          <w:lang w:eastAsia="ar-SA"/>
        </w:rPr>
      </w:pPr>
      <w:r>
        <w:rPr>
          <w:rFonts w:eastAsia="Times New Roman"/>
          <w:sz w:val="28"/>
          <w:szCs w:val="28"/>
          <w:lang w:eastAsia="ar-SA"/>
        </w:rPr>
        <w:t>Сидоров И.С. _____________</w:t>
      </w:r>
    </w:p>
    <w:p w:rsidR="009C776A" w:rsidRDefault="009C776A" w:rsidP="009C776A">
      <w:pPr>
        <w:jc w:val="right"/>
        <w:rPr>
          <w:rFonts w:eastAsia="Times New Roman"/>
          <w:sz w:val="28"/>
          <w:szCs w:val="28"/>
          <w:lang w:eastAsia="ar-SA"/>
        </w:rPr>
      </w:pPr>
      <w:r>
        <w:rPr>
          <w:rFonts w:eastAsia="Times New Roman"/>
          <w:sz w:val="28"/>
          <w:szCs w:val="28"/>
          <w:lang w:eastAsia="ar-SA"/>
        </w:rPr>
        <w:t>Султанов К.Г. _____________</w:t>
      </w:r>
    </w:p>
    <w:p w:rsidR="009C776A" w:rsidRPr="0072288E" w:rsidRDefault="009C776A" w:rsidP="009C776A">
      <w:pPr>
        <w:jc w:val="right"/>
        <w:rPr>
          <w:rFonts w:eastAsia="Times New Roman"/>
          <w:sz w:val="28"/>
          <w:szCs w:val="28"/>
          <w:lang w:eastAsia="ar-SA"/>
        </w:rPr>
      </w:pPr>
    </w:p>
    <w:p w:rsidR="00910234" w:rsidRPr="0072288E" w:rsidRDefault="00910234" w:rsidP="009C776A">
      <w:pPr>
        <w:jc w:val="right"/>
        <w:rPr>
          <w:rFonts w:eastAsia="Times New Roman"/>
          <w:sz w:val="28"/>
          <w:szCs w:val="28"/>
          <w:lang w:eastAsia="ar-SA"/>
        </w:rPr>
      </w:pPr>
    </w:p>
    <w:p w:rsidR="00910234" w:rsidRPr="0072288E" w:rsidRDefault="00910234" w:rsidP="009C776A">
      <w:pPr>
        <w:jc w:val="right"/>
        <w:rPr>
          <w:rFonts w:eastAsia="Times New Roman"/>
          <w:sz w:val="28"/>
          <w:szCs w:val="28"/>
          <w:lang w:eastAsia="ar-SA"/>
        </w:rPr>
      </w:pPr>
    </w:p>
    <w:p w:rsidR="009C776A" w:rsidRDefault="009C776A" w:rsidP="009C776A">
      <w:pPr>
        <w:jc w:val="center"/>
        <w:rPr>
          <w:rFonts w:eastAsia="Times New Roman"/>
          <w:color w:val="000000"/>
          <w:sz w:val="28"/>
          <w:szCs w:val="28"/>
          <w:lang w:eastAsia="ar-SA"/>
        </w:rPr>
      </w:pPr>
      <w:r>
        <w:rPr>
          <w:rFonts w:eastAsia="Times New Roman"/>
          <w:color w:val="000000"/>
          <w:sz w:val="28"/>
          <w:szCs w:val="28"/>
          <w:lang w:eastAsia="ar-SA"/>
        </w:rPr>
        <w:t>Проверил</w:t>
      </w:r>
      <w:r w:rsidR="0040509B">
        <w:rPr>
          <w:rFonts w:eastAsia="Times New Roman"/>
          <w:color w:val="000000"/>
          <w:sz w:val="28"/>
          <w:szCs w:val="28"/>
          <w:lang w:eastAsia="ar-SA"/>
        </w:rPr>
        <w:t>а</w:t>
      </w:r>
      <w:r>
        <w:rPr>
          <w:rFonts w:eastAsia="Times New Roman"/>
          <w:color w:val="000000"/>
          <w:sz w:val="28"/>
          <w:szCs w:val="28"/>
          <w:lang w:eastAsia="ar-SA"/>
        </w:rPr>
        <w:t>:</w:t>
      </w:r>
    </w:p>
    <w:p w:rsidR="009C776A" w:rsidRDefault="00DF542F" w:rsidP="009C776A">
      <w:pPr>
        <w:jc w:val="right"/>
        <w:rPr>
          <w:rFonts w:eastAsia="Times New Roman"/>
          <w:color w:val="000000"/>
          <w:sz w:val="28"/>
          <w:szCs w:val="28"/>
          <w:lang w:eastAsia="ar-SA"/>
        </w:rPr>
      </w:pPr>
      <w:r>
        <w:rPr>
          <w:rFonts w:eastAsia="Times New Roman"/>
          <w:color w:val="000000"/>
          <w:sz w:val="28"/>
          <w:szCs w:val="28"/>
          <w:lang w:eastAsia="ar-SA"/>
        </w:rPr>
        <w:t>Степанова</w:t>
      </w:r>
      <w:r w:rsidR="009C776A">
        <w:rPr>
          <w:rFonts w:eastAsia="Times New Roman"/>
          <w:color w:val="000000"/>
          <w:sz w:val="28"/>
          <w:szCs w:val="28"/>
          <w:lang w:eastAsia="ar-SA"/>
        </w:rPr>
        <w:t xml:space="preserve"> </w:t>
      </w:r>
      <w:r>
        <w:rPr>
          <w:rFonts w:eastAsia="Times New Roman"/>
          <w:color w:val="000000"/>
          <w:sz w:val="28"/>
          <w:szCs w:val="28"/>
          <w:lang w:eastAsia="ar-SA"/>
        </w:rPr>
        <w:t>М.Д</w:t>
      </w:r>
      <w:r w:rsidR="009C776A">
        <w:rPr>
          <w:rFonts w:eastAsia="Times New Roman"/>
          <w:color w:val="000000"/>
          <w:sz w:val="28"/>
          <w:szCs w:val="28"/>
          <w:lang w:eastAsia="ar-SA"/>
        </w:rPr>
        <w:t>._____________</w:t>
      </w:r>
    </w:p>
    <w:p w:rsidR="009C776A" w:rsidRPr="0029411B" w:rsidRDefault="009C776A" w:rsidP="009C776A">
      <w:pPr>
        <w:jc w:val="right"/>
        <w:rPr>
          <w:rFonts w:eastAsia="Times New Roman"/>
          <w:b/>
          <w:bCs/>
          <w:color w:val="000000"/>
          <w:sz w:val="28"/>
          <w:szCs w:val="28"/>
          <w:lang w:eastAsia="ar-SA"/>
        </w:rPr>
      </w:pPr>
    </w:p>
    <w:p w:rsidR="009C776A" w:rsidRPr="0029411B" w:rsidRDefault="009C776A" w:rsidP="004C50E2">
      <w:pPr>
        <w:rPr>
          <w:rFonts w:eastAsia="Times New Roman"/>
          <w:b/>
          <w:bCs/>
          <w:color w:val="000000"/>
          <w:sz w:val="28"/>
          <w:szCs w:val="28"/>
          <w:lang w:eastAsia="ar-SA"/>
        </w:rPr>
      </w:pPr>
    </w:p>
    <w:p w:rsidR="0029411B" w:rsidRPr="00F043CB" w:rsidRDefault="009C776A" w:rsidP="009E1032">
      <w:pPr>
        <w:jc w:val="center"/>
        <w:rPr>
          <w:rFonts w:eastAsia="Times New Roman"/>
          <w:b/>
          <w:bCs/>
          <w:color w:val="000000"/>
          <w:sz w:val="28"/>
          <w:szCs w:val="28"/>
          <w:lang w:eastAsia="ar-SA"/>
        </w:rPr>
      </w:pPr>
      <w:r>
        <w:rPr>
          <w:rFonts w:eastAsia="Times New Roman"/>
          <w:b/>
          <w:bCs/>
          <w:color w:val="000000"/>
          <w:sz w:val="28"/>
          <w:szCs w:val="28"/>
          <w:lang w:eastAsia="ar-SA"/>
        </w:rPr>
        <w:t>Минск, 200</w:t>
      </w:r>
      <w:r w:rsidR="009A7E78" w:rsidRPr="00F043CB">
        <w:rPr>
          <w:rFonts w:eastAsia="Times New Roman"/>
          <w:b/>
          <w:bCs/>
          <w:color w:val="000000"/>
          <w:sz w:val="28"/>
          <w:szCs w:val="28"/>
          <w:lang w:eastAsia="ar-SA"/>
        </w:rPr>
        <w:t>8</w:t>
      </w:r>
    </w:p>
    <w:p w:rsidR="00657C5A" w:rsidRPr="00BF7AC6" w:rsidRDefault="009E1032" w:rsidP="00657C5A">
      <w:pPr>
        <w:spacing w:line="312" w:lineRule="auto"/>
        <w:ind w:firstLine="567"/>
        <w:jc w:val="both"/>
        <w:rPr>
          <w:rFonts w:ascii="Arial" w:hAnsi="Arial" w:cs="Arial"/>
        </w:rPr>
      </w:pPr>
      <w:r w:rsidRPr="00205D15">
        <w:rPr>
          <w:rFonts w:ascii="Arial" w:hAnsi="Arial" w:cs="Arial"/>
          <w:b/>
          <w:bCs/>
        </w:rPr>
        <w:lastRenderedPageBreak/>
        <w:t>Задание</w:t>
      </w:r>
      <w:r w:rsidR="003538EB" w:rsidRPr="00205D15">
        <w:rPr>
          <w:rFonts w:ascii="Arial" w:hAnsi="Arial" w:cs="Arial"/>
          <w:iCs/>
        </w:rPr>
        <w:t>:</w:t>
      </w:r>
      <w:r w:rsidRPr="00BF7AC6">
        <w:rPr>
          <w:rFonts w:ascii="Arial" w:hAnsi="Arial" w:cs="Arial"/>
        </w:rPr>
        <w:t xml:space="preserve"> </w:t>
      </w:r>
      <w:r w:rsidR="00657C5A" w:rsidRPr="00BF7AC6">
        <w:rPr>
          <w:rFonts w:ascii="Arial" w:hAnsi="Arial" w:cs="Arial"/>
        </w:rPr>
        <w:t xml:space="preserve">изучить  методы статистической проверки гипотез.  </w:t>
      </w:r>
    </w:p>
    <w:p w:rsidR="0072288E" w:rsidRPr="0072288E" w:rsidRDefault="0072288E" w:rsidP="0072288E">
      <w:pPr>
        <w:spacing w:line="312" w:lineRule="auto"/>
        <w:ind w:firstLine="567"/>
        <w:jc w:val="both"/>
        <w:rPr>
          <w:rFonts w:ascii="Arial" w:hAnsi="Arial" w:cs="Arial"/>
        </w:rPr>
      </w:pPr>
      <w:r w:rsidRPr="0072288E">
        <w:rPr>
          <w:rFonts w:ascii="Arial" w:hAnsi="Arial" w:cs="Arial"/>
        </w:rPr>
        <w:t xml:space="preserve">В лабораторной работе № 2 необходимо </w:t>
      </w:r>
    </w:p>
    <w:p w:rsidR="0072288E" w:rsidRPr="0072288E" w:rsidRDefault="0072288E" w:rsidP="0072288E">
      <w:pPr>
        <w:spacing w:line="312" w:lineRule="auto"/>
        <w:ind w:firstLine="567"/>
        <w:jc w:val="both"/>
        <w:rPr>
          <w:rFonts w:ascii="Arial" w:hAnsi="Arial" w:cs="Arial"/>
        </w:rPr>
      </w:pPr>
      <w:r w:rsidRPr="0072288E">
        <w:rPr>
          <w:rFonts w:ascii="Arial" w:hAnsi="Arial" w:cs="Arial"/>
        </w:rPr>
        <w:t xml:space="preserve">1)  проверить  гипотезу  согласия  с  помощью  критериев  Пирсона  и </w:t>
      </w:r>
    </w:p>
    <w:p w:rsidR="0072288E" w:rsidRPr="0072288E" w:rsidRDefault="0072288E" w:rsidP="0072288E">
      <w:pPr>
        <w:spacing w:line="312" w:lineRule="auto"/>
        <w:ind w:firstLine="567"/>
        <w:jc w:val="both"/>
        <w:rPr>
          <w:rFonts w:ascii="Arial" w:hAnsi="Arial" w:cs="Arial"/>
        </w:rPr>
      </w:pPr>
      <w:r w:rsidRPr="0072288E">
        <w:rPr>
          <w:rFonts w:ascii="Arial" w:hAnsi="Arial" w:cs="Arial"/>
        </w:rPr>
        <w:t xml:space="preserve">Колмогорова, </w:t>
      </w:r>
    </w:p>
    <w:p w:rsidR="0072288E" w:rsidRPr="0072288E" w:rsidRDefault="0072288E" w:rsidP="0072288E">
      <w:pPr>
        <w:spacing w:line="312" w:lineRule="auto"/>
        <w:ind w:firstLine="567"/>
        <w:jc w:val="both"/>
        <w:rPr>
          <w:rFonts w:ascii="Arial" w:hAnsi="Arial" w:cs="Arial"/>
        </w:rPr>
      </w:pPr>
      <w:r w:rsidRPr="0072288E">
        <w:rPr>
          <w:rFonts w:ascii="Arial" w:hAnsi="Arial" w:cs="Arial"/>
        </w:rPr>
        <w:t xml:space="preserve">2)  проверить  гипотезы  об  однородности  параметров (математических </w:t>
      </w:r>
    </w:p>
    <w:p w:rsidR="00AA2203" w:rsidRDefault="0072288E" w:rsidP="0072288E">
      <w:pPr>
        <w:spacing w:line="312" w:lineRule="auto"/>
        <w:ind w:firstLine="567"/>
        <w:jc w:val="both"/>
        <w:rPr>
          <w:sz w:val="28"/>
          <w:szCs w:val="28"/>
        </w:rPr>
      </w:pPr>
      <w:r w:rsidRPr="0072288E">
        <w:rPr>
          <w:rFonts w:ascii="Arial" w:hAnsi="Arial" w:cs="Arial"/>
        </w:rPr>
        <w:t>ожиданий и дисперсий) двух  нормальных распределений.</w:t>
      </w:r>
    </w:p>
    <w:p w:rsidR="00BF7AC6" w:rsidRDefault="00082846" w:rsidP="00082846">
      <w:pPr>
        <w:pStyle w:val="1"/>
        <w:numPr>
          <w:ilvl w:val="0"/>
          <w:numId w:val="0"/>
        </w:numPr>
        <w:ind w:left="567"/>
        <w:rPr>
          <w:rFonts w:ascii="Arial" w:hAnsi="Arial" w:cs="Arial"/>
        </w:rPr>
      </w:pPr>
      <w:r w:rsidRPr="00082846">
        <w:rPr>
          <w:rFonts w:ascii="Arial" w:hAnsi="Arial" w:cs="Arial"/>
        </w:rPr>
        <w:t>Проверка соответствия выбранной модели распределения исходным данным (критерии согласия)</w:t>
      </w:r>
      <w:r w:rsidR="00BF7AC6" w:rsidRPr="00BF7AC6">
        <w:rPr>
          <w:rFonts w:ascii="Arial" w:hAnsi="Arial" w:cs="Arial"/>
        </w:rPr>
        <w:t>.</w:t>
      </w:r>
    </w:p>
    <w:p w:rsidR="00DF0BEC" w:rsidRPr="00DF0BEC" w:rsidRDefault="00DF0BEC" w:rsidP="00DF0BEC">
      <w:pPr>
        <w:rPr>
          <w:lang w:eastAsia="ru-RU"/>
        </w:rPr>
      </w:pPr>
    </w:p>
    <w:p w:rsidR="004B219C" w:rsidRDefault="00DF0BEC" w:rsidP="00881C44">
      <w:pPr>
        <w:pStyle w:val="aa"/>
        <w:spacing w:before="240" w:after="240"/>
        <w:rPr>
          <w:rFonts w:ascii="Verdana" w:eastAsia="Verdana" w:hAnsi="Verdana"/>
          <w:kern w:val="1"/>
          <w:sz w:val="24"/>
          <w:szCs w:val="28"/>
          <w:lang w:eastAsia="en-US"/>
        </w:rPr>
      </w:pPr>
      <w:r w:rsidRPr="00DF0BEC">
        <w:rPr>
          <w:rFonts w:ascii="Verdana" w:eastAsia="Verdana" w:hAnsi="Verdana"/>
          <w:b/>
          <w:kern w:val="1"/>
          <w:sz w:val="24"/>
          <w:szCs w:val="28"/>
          <w:lang w:eastAsia="en-US"/>
        </w:rPr>
        <w:t>Задание</w:t>
      </w:r>
      <w:r w:rsidRPr="00DF0BEC">
        <w:rPr>
          <w:rFonts w:ascii="Verdana" w:eastAsia="Verdana" w:hAnsi="Verdana"/>
          <w:kern w:val="1"/>
          <w:sz w:val="24"/>
          <w:szCs w:val="28"/>
          <w:lang w:eastAsia="en-US"/>
        </w:rPr>
        <w:t>: Проверить гипотезу согласия с помощью критериев Пирсона и Колмогорова.</w:t>
      </w:r>
    </w:p>
    <w:p w:rsidR="00881C44" w:rsidRPr="00881C44" w:rsidRDefault="00881C44" w:rsidP="00881C44">
      <w:pPr>
        <w:pStyle w:val="aa"/>
        <w:spacing w:before="240" w:after="240"/>
        <w:rPr>
          <w:rFonts w:ascii="Verdana" w:eastAsia="Verdana" w:hAnsi="Verdana"/>
          <w:kern w:val="1"/>
          <w:sz w:val="24"/>
          <w:szCs w:val="28"/>
          <w:lang w:eastAsia="en-US"/>
        </w:rPr>
      </w:pPr>
      <w:r w:rsidRPr="003340F5">
        <w:rPr>
          <w:rFonts w:ascii="Verdana" w:eastAsia="Verdana" w:hAnsi="Verdana"/>
          <w:b/>
          <w:kern w:val="1"/>
          <w:sz w:val="24"/>
          <w:szCs w:val="28"/>
          <w:lang w:eastAsia="en-US"/>
        </w:rPr>
        <w:t>Данные</w:t>
      </w:r>
      <w:r w:rsidRPr="003340F5">
        <w:rPr>
          <w:rFonts w:ascii="Verdana" w:eastAsia="Verdana" w:hAnsi="Verdana"/>
          <w:kern w:val="1"/>
          <w:sz w:val="24"/>
          <w:szCs w:val="28"/>
          <w:lang w:eastAsia="en-US"/>
        </w:rPr>
        <w:t>: Модельные данные: ξ</w:t>
      </w:r>
      <w:r w:rsidRPr="003340F5">
        <w:rPr>
          <w:rFonts w:ascii="Verdana" w:eastAsia="Verdana" w:hAnsi="Verdana"/>
          <w:kern w:val="1"/>
          <w:sz w:val="24"/>
          <w:szCs w:val="28"/>
          <w:lang w:eastAsia="en-US"/>
        </w:rPr>
        <w:sym w:font="Symbol" w:char="F02D"/>
      </w:r>
      <w:r w:rsidRPr="003340F5">
        <w:rPr>
          <w:rFonts w:ascii="Verdana" w:eastAsia="Verdana" w:hAnsi="Verdana"/>
          <w:kern w:val="1"/>
          <w:sz w:val="24"/>
          <w:szCs w:val="28"/>
          <w:lang w:eastAsia="en-US"/>
        </w:rPr>
        <w:t xml:space="preserve"> случайная величина с нормальным распределением, n  = 100, α = 0,05. Параметры распределения приведены в таблице.   </w:t>
      </w:r>
    </w:p>
    <w:p w:rsidR="009C19BB" w:rsidRDefault="009C19BB" w:rsidP="009C19BB">
      <w:pPr>
        <w:jc w:val="center"/>
        <w:rPr>
          <w:szCs w:val="28"/>
        </w:rPr>
      </w:pPr>
      <w:r>
        <w:rPr>
          <w:szCs w:val="28"/>
        </w:rPr>
        <w:t xml:space="preserve">Параметры для моделирования нормально распределенной </w:t>
      </w:r>
    </w:p>
    <w:p w:rsidR="004B219C" w:rsidRPr="009C19BB" w:rsidRDefault="009C19BB" w:rsidP="009C19BB">
      <w:pPr>
        <w:pStyle w:val="1"/>
        <w:numPr>
          <w:ilvl w:val="0"/>
          <w:numId w:val="0"/>
        </w:numPr>
        <w:rPr>
          <w:rFonts w:ascii="Verdana" w:eastAsia="Verdana" w:hAnsi="Verdana"/>
          <w:b w:val="0"/>
          <w:bCs w:val="0"/>
          <w:kern w:val="1"/>
          <w:sz w:val="24"/>
          <w:lang w:eastAsia="en-US"/>
        </w:rPr>
      </w:pPr>
      <w:r w:rsidRPr="009C19BB">
        <w:rPr>
          <w:rFonts w:ascii="Verdana" w:eastAsia="Verdana" w:hAnsi="Verdana"/>
          <w:b w:val="0"/>
          <w:bCs w:val="0"/>
          <w:kern w:val="1"/>
          <w:sz w:val="24"/>
          <w:lang w:eastAsia="en-US"/>
        </w:rPr>
        <w:t>случайной величины</w:t>
      </w:r>
    </w:p>
    <w:tbl>
      <w:tblPr>
        <w:tblW w:w="8422" w:type="dxa"/>
        <w:jc w:val="center"/>
        <w:tblInd w:w="1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070"/>
        <w:gridCol w:w="4352"/>
      </w:tblGrid>
      <w:tr w:rsidR="009C19BB" w:rsidTr="00D9281F">
        <w:trPr>
          <w:jc w:val="center"/>
        </w:trPr>
        <w:tc>
          <w:tcPr>
            <w:tcW w:w="4070" w:type="dxa"/>
          </w:tcPr>
          <w:p w:rsidR="009C19BB" w:rsidRPr="009C19BB" w:rsidRDefault="009C19BB" w:rsidP="001C1E16">
            <w:pPr>
              <w:jc w:val="center"/>
              <w:rPr>
                <w:szCs w:val="28"/>
              </w:rPr>
            </w:pPr>
            <w:r w:rsidRPr="009C19BB">
              <w:rPr>
                <w:szCs w:val="28"/>
              </w:rPr>
              <w:t>Математическое ожидание</w:t>
            </w:r>
          </w:p>
          <w:p w:rsidR="009C19BB" w:rsidRDefault="009C19BB" w:rsidP="001C1E16">
            <w:pPr>
              <w:jc w:val="center"/>
              <w:rPr>
                <w:szCs w:val="28"/>
              </w:rPr>
            </w:pPr>
            <w:r w:rsidRPr="009C19BB">
              <w:rPr>
                <w:szCs w:val="28"/>
              </w:rPr>
              <w:t>μ</w:t>
            </w:r>
          </w:p>
        </w:tc>
        <w:tc>
          <w:tcPr>
            <w:tcW w:w="4352" w:type="dxa"/>
          </w:tcPr>
          <w:p w:rsidR="009C19BB" w:rsidRDefault="009C19BB" w:rsidP="001C1E16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Дисперсия </w:t>
            </w:r>
          </w:p>
          <w:p w:rsidR="009C19BB" w:rsidRDefault="009C19BB" w:rsidP="001C1E16">
            <w:pPr>
              <w:jc w:val="center"/>
              <w:rPr>
                <w:szCs w:val="28"/>
              </w:rPr>
            </w:pPr>
            <w:r w:rsidRPr="009C19BB">
              <w:rPr>
                <w:szCs w:val="28"/>
              </w:rPr>
              <w:t>σ2</w:t>
            </w:r>
            <w:r>
              <w:rPr>
                <w:szCs w:val="28"/>
              </w:rPr>
              <w:t xml:space="preserve"> </w:t>
            </w:r>
          </w:p>
        </w:tc>
      </w:tr>
      <w:tr w:rsidR="009C19BB" w:rsidTr="00D9281F">
        <w:trPr>
          <w:jc w:val="center"/>
        </w:trPr>
        <w:tc>
          <w:tcPr>
            <w:tcW w:w="4070" w:type="dxa"/>
          </w:tcPr>
          <w:p w:rsidR="009C19BB" w:rsidRDefault="009C19BB" w:rsidP="001C1E16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4352" w:type="dxa"/>
          </w:tcPr>
          <w:p w:rsidR="009C19BB" w:rsidRDefault="009C19BB" w:rsidP="001C1E16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</w:tr>
    </w:tbl>
    <w:p w:rsidR="00F043CB" w:rsidRDefault="00F043CB" w:rsidP="00E832B8">
      <w:pPr>
        <w:pStyle w:val="1"/>
        <w:numPr>
          <w:ilvl w:val="0"/>
          <w:numId w:val="0"/>
        </w:numPr>
        <w:rPr>
          <w:lang w:val="en-US"/>
        </w:rPr>
      </w:pPr>
    </w:p>
    <w:p w:rsidR="00E832B8" w:rsidRDefault="00E832B8" w:rsidP="00E832B8">
      <w:pPr>
        <w:pStyle w:val="1"/>
        <w:numPr>
          <w:ilvl w:val="0"/>
          <w:numId w:val="0"/>
        </w:numPr>
      </w:pPr>
      <w:r>
        <w:t>Теоретическая часть</w:t>
      </w:r>
    </w:p>
    <w:p w:rsidR="00101533" w:rsidRPr="00DF7F60" w:rsidRDefault="00101533" w:rsidP="00101533">
      <w:pPr>
        <w:pStyle w:val="a7"/>
        <w:spacing w:line="240" w:lineRule="auto"/>
        <w:rPr>
          <w:sz w:val="24"/>
          <w:lang w:val="en-US"/>
        </w:rPr>
      </w:pPr>
      <w:r>
        <w:rPr>
          <w:b/>
          <w:sz w:val="24"/>
        </w:rPr>
        <w:t>Критерии согласия</w:t>
      </w:r>
      <w:r w:rsidR="00DF7F60">
        <w:rPr>
          <w:sz w:val="24"/>
        </w:rPr>
        <w:t xml:space="preserve"> </w:t>
      </w:r>
    </w:p>
    <w:p w:rsidR="00101533" w:rsidRPr="004F7BD3" w:rsidRDefault="00101533" w:rsidP="00101533">
      <w:pPr>
        <w:pStyle w:val="a7"/>
        <w:tabs>
          <w:tab w:val="left" w:pos="8505"/>
        </w:tabs>
        <w:spacing w:line="240" w:lineRule="auto"/>
        <w:rPr>
          <w:sz w:val="24"/>
        </w:rPr>
      </w:pPr>
      <w:r>
        <w:rPr>
          <w:i/>
          <w:sz w:val="24"/>
        </w:rPr>
        <w:t>Н</w:t>
      </w:r>
      <w:r>
        <w:rPr>
          <w:sz w:val="24"/>
          <w:vertAlign w:val="subscript"/>
        </w:rPr>
        <w:t>0</w:t>
      </w:r>
      <w:r>
        <w:rPr>
          <w:sz w:val="24"/>
        </w:rPr>
        <w:t xml:space="preserve"> : </w:t>
      </w:r>
      <w:r>
        <w:rPr>
          <w:position w:val="-18"/>
          <w:sz w:val="24"/>
        </w:rPr>
        <w:object w:dxaOrig="36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06" type="#_x0000_t75" style="width:18pt;height:21.75pt" o:ole="" fillcolor="window">
            <v:imagedata r:id="rId5" o:title=""/>
          </v:shape>
          <o:OLEObject Type="Embed" ProgID="Equation.3" ShapeID="_x0000_i1206" DrawAspect="Content" ObjectID="_1267809259" r:id="rId6"/>
        </w:object>
      </w:r>
      <w:r>
        <w:rPr>
          <w:sz w:val="24"/>
        </w:rPr>
        <w:t>(</w:t>
      </w:r>
      <w:r>
        <w:rPr>
          <w:i/>
          <w:sz w:val="24"/>
        </w:rPr>
        <w:t>x</w:t>
      </w:r>
      <w:r>
        <w:rPr>
          <w:sz w:val="24"/>
        </w:rPr>
        <w:t xml:space="preserve">) = </w:t>
      </w:r>
      <w:r w:rsidR="00AF309A">
        <w:rPr>
          <w:position w:val="-12"/>
          <w:sz w:val="24"/>
        </w:rPr>
        <w:object w:dxaOrig="1820" w:dyaOrig="460">
          <v:shape id="_x0000_i1207" type="#_x0000_t75" style="width:90.75pt;height:23.25pt" o:ole="" fillcolor="window">
            <v:imagedata r:id="rId7" o:title=""/>
          </v:shape>
          <o:OLEObject Type="Embed" ProgID="Equation.3" ShapeID="_x0000_i1207" DrawAspect="Content" ObjectID="_1267809260" r:id="rId8"/>
        </w:object>
      </w:r>
      <w:r w:rsidR="00AF309A">
        <w:rPr>
          <w:sz w:val="24"/>
        </w:rPr>
        <w:tab/>
        <w:t xml:space="preserve"> </w:t>
      </w:r>
    </w:p>
    <w:p w:rsidR="00101533" w:rsidRDefault="004F7BD3" w:rsidP="00101533">
      <w:pPr>
        <w:pStyle w:val="a7"/>
        <w:spacing w:line="240" w:lineRule="auto"/>
        <w:ind w:firstLine="0"/>
        <w:rPr>
          <w:sz w:val="24"/>
        </w:rPr>
      </w:pPr>
      <w:r>
        <w:rPr>
          <w:sz w:val="24"/>
        </w:rPr>
        <w:t>о</w:t>
      </w:r>
      <w:r w:rsidR="00101533">
        <w:rPr>
          <w:sz w:val="24"/>
        </w:rPr>
        <w:t>снованы на использовании различных мер расстояний между анализиру</w:t>
      </w:r>
      <w:r w:rsidR="00101533">
        <w:rPr>
          <w:sz w:val="24"/>
        </w:rPr>
        <w:t>е</w:t>
      </w:r>
      <w:r w:rsidR="00101533">
        <w:rPr>
          <w:sz w:val="24"/>
        </w:rPr>
        <w:t>мой эмпирической функцией распределения, определяемой по выборке, и гипотет</w:t>
      </w:r>
      <w:r w:rsidR="00101533">
        <w:rPr>
          <w:sz w:val="24"/>
        </w:rPr>
        <w:t>и</w:t>
      </w:r>
      <w:r w:rsidR="00101533">
        <w:rPr>
          <w:sz w:val="24"/>
        </w:rPr>
        <w:t xml:space="preserve">ческой модельной </w:t>
      </w:r>
      <w:r w:rsidR="00AF309A">
        <w:rPr>
          <w:position w:val="-12"/>
          <w:sz w:val="24"/>
        </w:rPr>
        <w:object w:dxaOrig="1820" w:dyaOrig="460">
          <v:shape id="_x0000_i1208" type="#_x0000_t75" style="width:90.75pt;height:23.25pt" o:ole="" fillcolor="window">
            <v:imagedata r:id="rId9" o:title=""/>
          </v:shape>
          <o:OLEObject Type="Embed" ProgID="Equation.3" ShapeID="_x0000_i1208" DrawAspect="Content" ObjectID="_1267809261" r:id="rId10"/>
        </w:object>
      </w:r>
      <w:r w:rsidR="00101533">
        <w:rPr>
          <w:sz w:val="24"/>
        </w:rPr>
        <w:t xml:space="preserve">. </w:t>
      </w:r>
    </w:p>
    <w:p w:rsidR="00101533" w:rsidRDefault="00101533" w:rsidP="00101533">
      <w:pPr>
        <w:pStyle w:val="2"/>
        <w:numPr>
          <w:ilvl w:val="1"/>
          <w:numId w:val="0"/>
        </w:numPr>
        <w:ind w:left="697" w:hanging="130"/>
      </w:pPr>
      <w:bookmarkStart w:id="0" w:name="_Toc67024196"/>
      <w:bookmarkStart w:id="1" w:name="_Toc88541502"/>
      <w:bookmarkStart w:id="2" w:name="_Toc89683426"/>
      <w:r>
        <w:t xml:space="preserve">Критерий </w:t>
      </w:r>
      <w:r w:rsidR="00AF309A" w:rsidRPr="00AF309A">
        <w:rPr>
          <w:position w:val="-10"/>
        </w:rPr>
        <w:object w:dxaOrig="340" w:dyaOrig="420">
          <v:shape id="_x0000_i1233" type="#_x0000_t75" style="width:17.25pt;height:21pt" o:ole="" fillcolor="window">
            <v:imagedata r:id="rId11" o:title=""/>
          </v:shape>
          <o:OLEObject Type="Embed" ProgID="Equation.3" ShapeID="_x0000_i1233" DrawAspect="Content" ObjectID="_1267809262" r:id="rId12"/>
        </w:object>
      </w:r>
      <w:r>
        <w:t xml:space="preserve"> Пирсона</w:t>
      </w:r>
      <w:bookmarkEnd w:id="0"/>
      <w:bookmarkEnd w:id="1"/>
      <w:bookmarkEnd w:id="2"/>
    </w:p>
    <w:p w:rsidR="00101533" w:rsidRPr="00DF7F60" w:rsidRDefault="00101533" w:rsidP="00101533">
      <w:pPr>
        <w:pStyle w:val="a7"/>
        <w:spacing w:line="240" w:lineRule="auto"/>
        <w:rPr>
          <w:sz w:val="24"/>
        </w:rPr>
      </w:pPr>
      <w:r>
        <w:rPr>
          <w:sz w:val="24"/>
        </w:rPr>
        <w:t xml:space="preserve">Критерий </w:t>
      </w:r>
      <w:r w:rsidR="00AF309A">
        <w:rPr>
          <w:position w:val="-10"/>
          <w:sz w:val="24"/>
        </w:rPr>
        <w:object w:dxaOrig="380" w:dyaOrig="420">
          <v:shape id="_x0000_i1229" type="#_x0000_t75" style="width:18.75pt;height:21pt" o:ole="" fillcolor="window">
            <v:imagedata r:id="rId13" o:title=""/>
          </v:shape>
          <o:OLEObject Type="Embed" ProgID="Equation.3" ShapeID="_x0000_i1229" DrawAspect="Content" ObjectID="_1267809263" r:id="rId14"/>
        </w:object>
      </w:r>
      <w:r>
        <w:rPr>
          <w:sz w:val="24"/>
        </w:rPr>
        <w:t xml:space="preserve"> Пирсона позволяет проверить гип</w:t>
      </w:r>
      <w:r>
        <w:rPr>
          <w:sz w:val="24"/>
        </w:rPr>
        <w:t>о</w:t>
      </w:r>
      <w:r>
        <w:rPr>
          <w:sz w:val="24"/>
        </w:rPr>
        <w:t>тезу</w:t>
      </w:r>
      <w:r w:rsidR="00983EBD">
        <w:rPr>
          <w:sz w:val="24"/>
        </w:rPr>
        <w:t xml:space="preserve"> H</w:t>
      </w:r>
      <w:r w:rsidR="00983EBD" w:rsidRPr="00983EBD">
        <w:rPr>
          <w:sz w:val="24"/>
          <w:vertAlign w:val="subscript"/>
        </w:rPr>
        <w:t>0</w:t>
      </w:r>
      <w:r>
        <w:rPr>
          <w:sz w:val="24"/>
        </w:rPr>
        <w:t xml:space="preserve">, когда значения параметров </w:t>
      </w:r>
      <w:r w:rsidR="00AF309A" w:rsidRPr="00AF309A">
        <w:rPr>
          <w:position w:val="-10"/>
          <w:sz w:val="24"/>
        </w:rPr>
        <w:object w:dxaOrig="1280" w:dyaOrig="440">
          <v:shape id="_x0000_i1230" type="#_x0000_t75" style="width:63.75pt;height:21.75pt" o:ole="" fillcolor="window">
            <v:imagedata r:id="rId15" o:title=""/>
          </v:shape>
          <o:OLEObject Type="Embed" ProgID="Equation.3" ShapeID="_x0000_i1230" DrawAspect="Content" ObjectID="_1267809264" r:id="rId16"/>
        </w:object>
      </w:r>
      <w:r>
        <w:rPr>
          <w:sz w:val="24"/>
        </w:rPr>
        <w:t xml:space="preserve"> неизвестны и данные группированы. Процедура прове</w:t>
      </w:r>
      <w:r>
        <w:rPr>
          <w:sz w:val="24"/>
        </w:rPr>
        <w:t>р</w:t>
      </w:r>
      <w:r>
        <w:rPr>
          <w:sz w:val="24"/>
        </w:rPr>
        <w:t>ки гипот</w:t>
      </w:r>
      <w:r w:rsidR="002E5C10">
        <w:rPr>
          <w:sz w:val="24"/>
        </w:rPr>
        <w:t>езы состоит из следующих шагов:</w:t>
      </w:r>
    </w:p>
    <w:p w:rsidR="00101533" w:rsidRDefault="00101533" w:rsidP="00101533">
      <w:pPr>
        <w:pStyle w:val="a7"/>
        <w:numPr>
          <w:ilvl w:val="0"/>
          <w:numId w:val="16"/>
        </w:numPr>
        <w:spacing w:line="240" w:lineRule="auto"/>
        <w:rPr>
          <w:sz w:val="24"/>
        </w:rPr>
      </w:pPr>
      <w:r>
        <w:rPr>
          <w:sz w:val="24"/>
        </w:rPr>
        <w:t xml:space="preserve">Диапазон значений исследуемой случайной величины ξ разбивается на </w:t>
      </w:r>
      <w:r>
        <w:rPr>
          <w:i/>
          <w:sz w:val="24"/>
        </w:rPr>
        <w:t>k</w:t>
      </w:r>
      <w:r>
        <w:rPr>
          <w:sz w:val="24"/>
        </w:rPr>
        <w:t xml:space="preserve"> вз</w:t>
      </w:r>
      <w:r>
        <w:rPr>
          <w:sz w:val="24"/>
        </w:rPr>
        <w:t>а</w:t>
      </w:r>
      <w:r>
        <w:rPr>
          <w:sz w:val="24"/>
        </w:rPr>
        <w:t xml:space="preserve">имно исключающих и непересекающихся интервалов </w:t>
      </w:r>
      <w:r w:rsidR="00301564" w:rsidRPr="00301564">
        <w:rPr>
          <w:position w:val="-16"/>
          <w:sz w:val="24"/>
        </w:rPr>
        <w:object w:dxaOrig="800" w:dyaOrig="400">
          <v:shape id="_x0000_i1222" type="#_x0000_t75" style="width:39.75pt;height:20.25pt" o:ole="" fillcolor="window">
            <v:imagedata r:id="rId17" o:title=""/>
          </v:shape>
          <o:OLEObject Type="Embed" ProgID="Equation.3" ShapeID="_x0000_i1222" DrawAspect="Content" ObjectID="_1267809265" r:id="rId18"/>
        </w:object>
      </w:r>
      <w:r>
        <w:rPr>
          <w:sz w:val="24"/>
        </w:rPr>
        <w:t>. Длина интервалов разбиения не обязательно одинакова.</w:t>
      </w:r>
    </w:p>
    <w:p w:rsidR="00101533" w:rsidRDefault="00101533" w:rsidP="00101533">
      <w:pPr>
        <w:pStyle w:val="a7"/>
        <w:numPr>
          <w:ilvl w:val="0"/>
          <w:numId w:val="16"/>
        </w:numPr>
        <w:spacing w:line="240" w:lineRule="auto"/>
        <w:rPr>
          <w:sz w:val="24"/>
        </w:rPr>
      </w:pPr>
      <w:r>
        <w:rPr>
          <w:sz w:val="24"/>
        </w:rPr>
        <w:t xml:space="preserve">На основании выборочных данных </w:t>
      </w:r>
      <w:r w:rsidR="00301564">
        <w:rPr>
          <w:position w:val="-12"/>
          <w:sz w:val="24"/>
        </w:rPr>
        <w:object w:dxaOrig="1120" w:dyaOrig="360">
          <v:shape id="_x0000_i1179" type="#_x0000_t75" style="width:56.25pt;height:18pt" o:ole="" fillcolor="window">
            <v:imagedata r:id="rId19" o:title=""/>
          </v:shape>
          <o:OLEObject Type="Embed" ProgID="Equation.3" ShapeID="_x0000_i1179" DrawAspect="Content" ObjectID="_1267809266" r:id="rId20"/>
        </w:object>
      </w:r>
      <w:r>
        <w:rPr>
          <w:sz w:val="24"/>
        </w:rPr>
        <w:t xml:space="preserve"> строятся статистические оценки </w:t>
      </w:r>
      <w:r w:rsidR="00301564" w:rsidRPr="00301564">
        <w:rPr>
          <w:position w:val="-10"/>
          <w:sz w:val="24"/>
        </w:rPr>
        <w:object w:dxaOrig="1240" w:dyaOrig="440">
          <v:shape id="_x0000_i1175" type="#_x0000_t75" style="width:62.25pt;height:21.75pt" o:ole="" fillcolor="window">
            <v:imagedata r:id="rId21" o:title=""/>
          </v:shape>
          <o:OLEObject Type="Embed" ProgID="Equation.3" ShapeID="_x0000_i1175" DrawAspect="Content" ObjectID="_1267809267" r:id="rId22"/>
        </w:object>
      </w:r>
      <w:r>
        <w:rPr>
          <w:sz w:val="24"/>
        </w:rPr>
        <w:t xml:space="preserve"> неизвестных параметров </w:t>
      </w:r>
      <w:r w:rsidR="00301564" w:rsidRPr="00301564">
        <w:rPr>
          <w:position w:val="-10"/>
          <w:sz w:val="24"/>
        </w:rPr>
        <w:object w:dxaOrig="1280" w:dyaOrig="440">
          <v:shape id="_x0000_i1177" type="#_x0000_t75" style="width:63.75pt;height:21.75pt" o:ole="" fillcolor="window">
            <v:imagedata r:id="rId23" o:title=""/>
          </v:shape>
          <o:OLEObject Type="Embed" ProgID="Equation.3" ShapeID="_x0000_i1177" DrawAspect="Content" ObjectID="_1267809268" r:id="rId24"/>
        </w:object>
      </w:r>
      <w:r>
        <w:rPr>
          <w:sz w:val="24"/>
        </w:rPr>
        <w:t xml:space="preserve">, от которых зависит закон  распределения </w:t>
      </w:r>
      <w:r>
        <w:rPr>
          <w:i/>
          <w:iCs/>
          <w:sz w:val="24"/>
          <w:lang w:val="en-US"/>
        </w:rPr>
        <w:t>F</w:t>
      </w:r>
      <w:r>
        <w:rPr>
          <w:sz w:val="24"/>
        </w:rPr>
        <w:t xml:space="preserve">.       </w:t>
      </w:r>
    </w:p>
    <w:p w:rsidR="00101533" w:rsidRDefault="00101533" w:rsidP="00101533">
      <w:pPr>
        <w:pStyle w:val="a7"/>
        <w:numPr>
          <w:ilvl w:val="0"/>
          <w:numId w:val="16"/>
        </w:numPr>
        <w:spacing w:line="240" w:lineRule="auto"/>
        <w:rPr>
          <w:sz w:val="24"/>
        </w:rPr>
      </w:pPr>
      <w:r>
        <w:rPr>
          <w:sz w:val="24"/>
        </w:rPr>
        <w:lastRenderedPageBreak/>
        <w:t xml:space="preserve">Подсчитывается число наблюдений </w:t>
      </w:r>
      <w:r w:rsidR="00301564" w:rsidRPr="00301564">
        <w:rPr>
          <w:position w:val="-14"/>
          <w:sz w:val="24"/>
        </w:rPr>
        <w:object w:dxaOrig="260" w:dyaOrig="380">
          <v:shape id="_x0000_i1183" type="#_x0000_t75" style="width:12.75pt;height:18.75pt" o:ole="" fillcolor="window">
            <v:imagedata r:id="rId25" o:title=""/>
          </v:shape>
          <o:OLEObject Type="Embed" ProgID="Equation.3" ShapeID="_x0000_i1183" DrawAspect="Content" ObjectID="_1267809269" r:id="rId26"/>
        </w:object>
      </w:r>
      <w:r>
        <w:rPr>
          <w:sz w:val="24"/>
        </w:rPr>
        <w:t xml:space="preserve">, попадающих в каждый интервал группирования </w:t>
      </w:r>
      <w:r>
        <w:rPr>
          <w:position w:val="-12"/>
          <w:sz w:val="24"/>
        </w:rPr>
        <w:object w:dxaOrig="260" w:dyaOrig="380">
          <v:shape id="_x0000_i1099" type="#_x0000_t75" style="width:12.75pt;height:18.75pt" o:ole="" fillcolor="window">
            <v:imagedata r:id="rId27" o:title=""/>
          </v:shape>
          <o:OLEObject Type="Embed" ProgID="Equation.3" ShapeID="_x0000_i1099" DrawAspect="Content" ObjectID="_1267809270" r:id="rId28"/>
        </w:object>
      </w:r>
      <w:r>
        <w:rPr>
          <w:sz w:val="24"/>
        </w:rPr>
        <w:t xml:space="preserve">, </w:t>
      </w:r>
      <w:r>
        <w:rPr>
          <w:i/>
          <w:sz w:val="24"/>
        </w:rPr>
        <w:t>i</w:t>
      </w:r>
      <w:r>
        <w:rPr>
          <w:i/>
          <w:sz w:val="24"/>
          <w:lang w:val="en-US"/>
        </w:rPr>
        <w:t> </w:t>
      </w:r>
      <w:r>
        <w:rPr>
          <w:sz w:val="24"/>
        </w:rPr>
        <w:t xml:space="preserve">= 1,…, </w:t>
      </w:r>
      <w:r>
        <w:rPr>
          <w:i/>
          <w:sz w:val="24"/>
        </w:rPr>
        <w:t>k.</w:t>
      </w:r>
      <w:r>
        <w:rPr>
          <w:sz w:val="24"/>
        </w:rPr>
        <w:t xml:space="preserve"> </w:t>
      </w:r>
    </w:p>
    <w:p w:rsidR="00101533" w:rsidRDefault="00101533" w:rsidP="00101533">
      <w:pPr>
        <w:pStyle w:val="a7"/>
        <w:numPr>
          <w:ilvl w:val="0"/>
          <w:numId w:val="16"/>
        </w:numPr>
        <w:spacing w:line="240" w:lineRule="auto"/>
        <w:rPr>
          <w:sz w:val="24"/>
        </w:rPr>
      </w:pPr>
      <w:r>
        <w:rPr>
          <w:sz w:val="24"/>
        </w:rPr>
        <w:t>Вычисляются вероятности событий ξ</w:t>
      </w:r>
      <w:r w:rsidR="00301564">
        <w:rPr>
          <w:position w:val="-4"/>
          <w:sz w:val="24"/>
        </w:rPr>
        <w:object w:dxaOrig="200" w:dyaOrig="200">
          <v:shape id="_x0000_i1185" type="#_x0000_t75" style="width:9.75pt;height:9.75pt" o:ole="">
            <v:imagedata r:id="rId29" o:title=""/>
          </v:shape>
          <o:OLEObject Type="Embed" ProgID="Equation.3" ShapeID="_x0000_i1185" DrawAspect="Content" ObjectID="_1267809271" r:id="rId30"/>
        </w:object>
      </w:r>
      <w:r>
        <w:rPr>
          <w:sz w:val="24"/>
        </w:rPr>
        <w:t xml:space="preserve"> </w:t>
      </w:r>
      <w:r w:rsidR="00301564" w:rsidRPr="00301564">
        <w:rPr>
          <w:position w:val="-14"/>
          <w:sz w:val="24"/>
        </w:rPr>
        <w:object w:dxaOrig="240" w:dyaOrig="380">
          <v:shape id="_x0000_i1187" type="#_x0000_t75" style="width:12pt;height:18.75pt" o:ole="" fillcolor="window">
            <v:imagedata r:id="rId31" o:title=""/>
          </v:shape>
          <o:OLEObject Type="Embed" ProgID="Equation.3" ShapeID="_x0000_i1187" DrawAspect="Content" ObjectID="_1267809272" r:id="rId32"/>
        </w:object>
      </w:r>
      <w:r>
        <w:rPr>
          <w:sz w:val="24"/>
        </w:rPr>
        <w:t xml:space="preserve">, т.е. вероятности </w:t>
      </w:r>
      <w:r w:rsidR="00301564">
        <w:rPr>
          <w:position w:val="-12"/>
          <w:sz w:val="24"/>
        </w:rPr>
        <w:object w:dxaOrig="279" w:dyaOrig="360">
          <v:shape id="_x0000_i1189" type="#_x0000_t75" style="width:14.25pt;height:18pt" o:ole="">
            <v:imagedata r:id="rId33" o:title=""/>
          </v:shape>
          <o:OLEObject Type="Embed" ProgID="Equation.3" ShapeID="_x0000_i1189" DrawAspect="Content" ObjectID="_1267809273" r:id="rId34"/>
        </w:object>
      </w:r>
      <w:r>
        <w:rPr>
          <w:sz w:val="24"/>
        </w:rPr>
        <w:t xml:space="preserve">попадания случайной величины ξ в интервал </w:t>
      </w:r>
      <w:r>
        <w:rPr>
          <w:position w:val="-12"/>
          <w:sz w:val="24"/>
        </w:rPr>
        <w:object w:dxaOrig="260" w:dyaOrig="380">
          <v:shape id="_x0000_i1103" type="#_x0000_t75" style="width:12.75pt;height:18.75pt" o:ole="" fillcolor="window">
            <v:imagedata r:id="rId35" o:title=""/>
          </v:shape>
          <o:OLEObject Type="Embed" ProgID="Equation.3" ShapeID="_x0000_i1103" DrawAspect="Content" ObjectID="_1267809274" r:id="rId36"/>
        </w:object>
      </w:r>
      <w:r>
        <w:rPr>
          <w:sz w:val="24"/>
        </w:rPr>
        <w:t>:</w:t>
      </w:r>
    </w:p>
    <w:p w:rsidR="00101533" w:rsidRDefault="00101533" w:rsidP="00101533">
      <w:pPr>
        <w:pStyle w:val="a7"/>
        <w:tabs>
          <w:tab w:val="num" w:pos="1287"/>
        </w:tabs>
        <w:spacing w:line="240" w:lineRule="auto"/>
        <w:ind w:left="927" w:firstLine="0"/>
        <w:rPr>
          <w:sz w:val="24"/>
        </w:rPr>
      </w:pPr>
      <w:r>
        <w:rPr>
          <w:sz w:val="24"/>
        </w:rPr>
        <w:t xml:space="preserve"> </w:t>
      </w:r>
      <w:r>
        <w:rPr>
          <w:position w:val="-12"/>
          <w:sz w:val="24"/>
        </w:rPr>
        <w:object w:dxaOrig="320" w:dyaOrig="380">
          <v:shape id="_x0000_i1104" type="#_x0000_t75" style="width:15.75pt;height:18.75pt" o:ole="" o:bullet="t">
            <v:imagedata r:id="rId37" o:title=""/>
          </v:shape>
          <o:OLEObject Type="Embed" ProgID="Equation.3" ShapeID="_x0000_i1104" DrawAspect="Content" ObjectID="_1267809275" r:id="rId38"/>
        </w:object>
      </w:r>
      <w:r>
        <w:rPr>
          <w:sz w:val="24"/>
        </w:rPr>
        <w:tab/>
        <w:t>= </w:t>
      </w:r>
      <w:r>
        <w:rPr>
          <w:position w:val="-12"/>
          <w:sz w:val="24"/>
        </w:rPr>
        <w:object w:dxaOrig="340" w:dyaOrig="380">
          <v:shape id="_x0000_i1105" type="#_x0000_t75" style="width:17.25pt;height:18.75pt" o:ole="">
            <v:imagedata r:id="rId39" o:title=""/>
          </v:shape>
          <o:OLEObject Type="Embed" ProgID="Equation.3" ShapeID="_x0000_i1105" DrawAspect="Content" ObjectID="_1267809276" r:id="rId40"/>
        </w:object>
      </w:r>
      <w:r>
        <w:rPr>
          <w:sz w:val="24"/>
        </w:rPr>
        <w:t>(</w:t>
      </w:r>
      <w:r>
        <w:rPr>
          <w:position w:val="-12"/>
          <w:sz w:val="24"/>
        </w:rPr>
        <w:object w:dxaOrig="200" w:dyaOrig="380">
          <v:shape id="_x0000_i1106" type="#_x0000_t75" style="width:9.75pt;height:18.75pt" o:ole="">
            <v:imagedata r:id="rId41" o:title=""/>
          </v:shape>
          <o:OLEObject Type="Embed" ProgID="Equation.3" ShapeID="_x0000_i1106" DrawAspect="Content" ObjectID="_1267809277" r:id="rId42"/>
        </w:object>
      </w:r>
      <w:r>
        <w:rPr>
          <w:sz w:val="24"/>
        </w:rPr>
        <w:t xml:space="preserve">; </w:t>
      </w:r>
      <w:r w:rsidR="00301564" w:rsidRPr="00AF309A">
        <w:rPr>
          <w:position w:val="-10"/>
          <w:sz w:val="24"/>
        </w:rPr>
        <w:object w:dxaOrig="1240" w:dyaOrig="440">
          <v:shape id="_x0000_i1191" type="#_x0000_t75" style="width:62.25pt;height:21.75pt" o:ole="" fillcolor="window">
            <v:imagedata r:id="rId43" o:title=""/>
          </v:shape>
          <o:OLEObject Type="Embed" ProgID="Equation.3" ShapeID="_x0000_i1191" DrawAspect="Content" ObjectID="_1267809278" r:id="rId44"/>
        </w:object>
      </w:r>
      <w:r>
        <w:rPr>
          <w:sz w:val="24"/>
        </w:rPr>
        <w:t>) – </w:t>
      </w:r>
      <w:r>
        <w:rPr>
          <w:position w:val="-12"/>
          <w:sz w:val="24"/>
        </w:rPr>
        <w:object w:dxaOrig="340" w:dyaOrig="380">
          <v:shape id="_x0000_i1108" type="#_x0000_t75" style="width:17.25pt;height:18.75pt" o:ole="">
            <v:imagedata r:id="rId39" o:title=""/>
          </v:shape>
          <o:OLEObject Type="Embed" ProgID="Equation.3" ShapeID="_x0000_i1108" DrawAspect="Content" ObjectID="_1267809279" r:id="rId45"/>
        </w:object>
      </w:r>
      <w:r>
        <w:rPr>
          <w:sz w:val="24"/>
        </w:rPr>
        <w:t>(</w:t>
      </w:r>
      <w:r>
        <w:rPr>
          <w:position w:val="-12"/>
          <w:sz w:val="24"/>
        </w:rPr>
        <w:object w:dxaOrig="400" w:dyaOrig="380">
          <v:shape id="_x0000_i1109" type="#_x0000_t75" style="width:20.25pt;height:18.75pt" o:ole="">
            <v:imagedata r:id="rId46" o:title=""/>
          </v:shape>
          <o:OLEObject Type="Embed" ProgID="Equation.3" ShapeID="_x0000_i1109" DrawAspect="Content" ObjectID="_1267809280" r:id="rId47"/>
        </w:object>
      </w:r>
      <w:r>
        <w:rPr>
          <w:sz w:val="24"/>
        </w:rPr>
        <w:t xml:space="preserve">; </w:t>
      </w:r>
      <w:r w:rsidR="00AF309A" w:rsidRPr="00AF309A">
        <w:rPr>
          <w:position w:val="-10"/>
          <w:sz w:val="24"/>
        </w:rPr>
        <w:object w:dxaOrig="1240" w:dyaOrig="440">
          <v:shape id="_x0000_i1163" type="#_x0000_t75" style="width:62.25pt;height:21.75pt" o:ole="" fillcolor="window">
            <v:imagedata r:id="rId48" o:title=""/>
          </v:shape>
          <o:OLEObject Type="Embed" ProgID="Equation.3" ShapeID="_x0000_i1163" DrawAspect="Content" ObjectID="_1267809281" r:id="rId49"/>
        </w:object>
      </w:r>
      <w:r>
        <w:rPr>
          <w:sz w:val="24"/>
        </w:rPr>
        <w:t>),</w:t>
      </w:r>
    </w:p>
    <w:p w:rsidR="00101533" w:rsidRDefault="00101533" w:rsidP="00101533">
      <w:pPr>
        <w:pStyle w:val="a7"/>
        <w:numPr>
          <w:ilvl w:val="0"/>
          <w:numId w:val="16"/>
        </w:numPr>
        <w:spacing w:line="240" w:lineRule="auto"/>
        <w:rPr>
          <w:sz w:val="24"/>
        </w:rPr>
      </w:pPr>
      <w:r>
        <w:rPr>
          <w:sz w:val="24"/>
        </w:rPr>
        <w:t xml:space="preserve">Вычисляется ожидаемое число наблюдений </w:t>
      </w:r>
      <w:r>
        <w:rPr>
          <w:position w:val="-12"/>
          <w:sz w:val="24"/>
        </w:rPr>
        <w:object w:dxaOrig="279" w:dyaOrig="380">
          <v:shape id="_x0000_i1134" type="#_x0000_t75" style="width:14.25pt;height:18.75pt" o:ole="" fillcolor="window">
            <v:imagedata r:id="rId50" o:title=""/>
          </v:shape>
          <o:OLEObject Type="Embed" ProgID="Equation.3" ShapeID="_x0000_i1134" DrawAspect="Content" ObjectID="_1267809282" r:id="rId51"/>
        </w:object>
      </w:r>
      <w:r>
        <w:rPr>
          <w:sz w:val="24"/>
        </w:rPr>
        <w:t xml:space="preserve"> в интервале </w:t>
      </w:r>
      <w:r>
        <w:rPr>
          <w:position w:val="-12"/>
          <w:sz w:val="24"/>
        </w:rPr>
        <w:object w:dxaOrig="260" w:dyaOrig="380">
          <v:shape id="_x0000_i1135" type="#_x0000_t75" style="width:12.75pt;height:18.75pt" o:ole="" fillcolor="window">
            <v:imagedata r:id="rId35" o:title=""/>
          </v:shape>
          <o:OLEObject Type="Embed" ProgID="Equation.3" ShapeID="_x0000_i1135" DrawAspect="Content" ObjectID="_1267809283" r:id="rId52"/>
        </w:object>
      </w:r>
      <w:r>
        <w:rPr>
          <w:sz w:val="24"/>
        </w:rPr>
        <w:t xml:space="preserve"> при условии справедливости гипот</w:t>
      </w:r>
      <w:r>
        <w:rPr>
          <w:sz w:val="24"/>
        </w:rPr>
        <w:t>е</w:t>
      </w:r>
      <w:r>
        <w:rPr>
          <w:sz w:val="24"/>
        </w:rPr>
        <w:t xml:space="preserve">зы </w:t>
      </w:r>
      <w:r>
        <w:rPr>
          <w:i/>
          <w:sz w:val="24"/>
        </w:rPr>
        <w:t>Н</w:t>
      </w:r>
      <w:r>
        <w:rPr>
          <w:sz w:val="24"/>
          <w:vertAlign w:val="subscript"/>
        </w:rPr>
        <w:t>0</w:t>
      </w:r>
      <w:r>
        <w:rPr>
          <w:sz w:val="24"/>
        </w:rPr>
        <w:t xml:space="preserve">:  </w:t>
      </w:r>
      <w:r w:rsidR="00301564" w:rsidRPr="00301564">
        <w:rPr>
          <w:position w:val="-14"/>
          <w:sz w:val="24"/>
        </w:rPr>
        <w:object w:dxaOrig="260" w:dyaOrig="380">
          <v:shape id="_x0000_i1193" type="#_x0000_t75" style="width:12.75pt;height:18.75pt" o:ole="" fillcolor="window">
            <v:imagedata r:id="rId53" o:title=""/>
          </v:shape>
          <o:OLEObject Type="Embed" ProgID="Equation.3" ShapeID="_x0000_i1193" DrawAspect="Content" ObjectID="_1267809284" r:id="rId54"/>
        </w:object>
      </w:r>
      <w:r>
        <w:rPr>
          <w:sz w:val="24"/>
        </w:rPr>
        <w:t> = </w:t>
      </w:r>
      <w:r>
        <w:rPr>
          <w:i/>
          <w:iCs/>
          <w:sz w:val="24"/>
        </w:rPr>
        <w:t>п</w:t>
      </w:r>
      <w:r>
        <w:rPr>
          <w:position w:val="-12"/>
          <w:sz w:val="24"/>
        </w:rPr>
        <w:object w:dxaOrig="320" w:dyaOrig="380">
          <v:shape id="_x0000_i1137" type="#_x0000_t75" style="width:15.75pt;height:18.75pt" o:ole="" o:bullet="t">
            <v:imagedata r:id="rId37" o:title=""/>
          </v:shape>
          <o:OLEObject Type="Embed" ProgID="Equation.3" ShapeID="_x0000_i1137" DrawAspect="Content" ObjectID="_1267809285" r:id="rId55"/>
        </w:object>
      </w:r>
      <w:r>
        <w:rPr>
          <w:sz w:val="24"/>
        </w:rPr>
        <w:t xml:space="preserve">. </w:t>
      </w:r>
    </w:p>
    <w:p w:rsidR="00101533" w:rsidRDefault="00101533" w:rsidP="00101533">
      <w:pPr>
        <w:pStyle w:val="a7"/>
        <w:numPr>
          <w:ilvl w:val="0"/>
          <w:numId w:val="16"/>
        </w:numPr>
        <w:spacing w:line="240" w:lineRule="auto"/>
        <w:jc w:val="left"/>
        <w:rPr>
          <w:sz w:val="24"/>
          <w:szCs w:val="28"/>
        </w:rPr>
      </w:pPr>
      <w:r>
        <w:rPr>
          <w:sz w:val="24"/>
        </w:rPr>
        <w:t>Вычисляется статистика</w:t>
      </w:r>
    </w:p>
    <w:p w:rsidR="00101533" w:rsidRDefault="00101533" w:rsidP="00101533">
      <w:pPr>
        <w:pStyle w:val="a7"/>
        <w:spacing w:line="240" w:lineRule="auto"/>
        <w:rPr>
          <w:sz w:val="24"/>
          <w:szCs w:val="28"/>
        </w:rPr>
      </w:pPr>
      <w:r>
        <w:rPr>
          <w:position w:val="-10"/>
          <w:sz w:val="24"/>
          <w:szCs w:val="28"/>
        </w:rPr>
        <w:object w:dxaOrig="360" w:dyaOrig="440">
          <v:shape id="_x0000_i1138" type="#_x0000_t75" style="width:18pt;height:21.75pt" o:ole="" fillcolor="window">
            <v:imagedata r:id="rId56" o:title=""/>
          </v:shape>
          <o:OLEObject Type="Embed" ProgID="Equation.3" ShapeID="_x0000_i1138" DrawAspect="Content" ObjectID="_1267809286" r:id="rId57"/>
        </w:object>
      </w:r>
      <w:r>
        <w:rPr>
          <w:sz w:val="24"/>
          <w:szCs w:val="28"/>
          <w:lang w:val="en-US"/>
        </w:rPr>
        <w:t> </w:t>
      </w:r>
      <w:r>
        <w:rPr>
          <w:sz w:val="24"/>
          <w:szCs w:val="28"/>
        </w:rPr>
        <w:t>=</w:t>
      </w:r>
      <w:r>
        <w:rPr>
          <w:sz w:val="24"/>
          <w:szCs w:val="28"/>
          <w:lang w:val="en-US"/>
        </w:rPr>
        <w:t> </w:t>
      </w:r>
      <w:r>
        <w:rPr>
          <w:position w:val="-34"/>
          <w:sz w:val="24"/>
          <w:szCs w:val="28"/>
        </w:rPr>
        <w:object w:dxaOrig="1340" w:dyaOrig="920">
          <v:shape id="_x0000_i1139" type="#_x0000_t75" style="width:66.75pt;height:45.75pt" o:ole="">
            <v:imagedata r:id="rId58" o:title=""/>
          </v:shape>
          <o:OLEObject Type="Embed" ProgID="Equation.3" ShapeID="_x0000_i1139" DrawAspect="Content" ObjectID="_1267809287" r:id="rId59"/>
        </w:object>
      </w:r>
      <w:r>
        <w:rPr>
          <w:sz w:val="24"/>
          <w:szCs w:val="28"/>
        </w:rPr>
        <w:t>,</w:t>
      </w:r>
      <w:r>
        <w:rPr>
          <w:sz w:val="24"/>
          <w:szCs w:val="28"/>
        </w:rPr>
        <w:br/>
        <w:t xml:space="preserve">которая при верной </w:t>
      </w:r>
      <w:r>
        <w:rPr>
          <w:i/>
          <w:sz w:val="24"/>
          <w:szCs w:val="28"/>
        </w:rPr>
        <w:t>Н</w:t>
      </w:r>
      <w:r>
        <w:rPr>
          <w:sz w:val="24"/>
          <w:szCs w:val="28"/>
          <w:vertAlign w:val="subscript"/>
        </w:rPr>
        <w:t>0</w:t>
      </w:r>
      <w:r>
        <w:rPr>
          <w:sz w:val="24"/>
          <w:szCs w:val="28"/>
        </w:rPr>
        <w:t xml:space="preserve"> имеет </w:t>
      </w:r>
      <w:r>
        <w:rPr>
          <w:position w:val="-10"/>
          <w:sz w:val="24"/>
          <w:szCs w:val="28"/>
        </w:rPr>
        <w:object w:dxaOrig="360" w:dyaOrig="440">
          <v:shape id="_x0000_i1140" type="#_x0000_t75" style="width:18pt;height:21.75pt" o:ole="" fillcolor="window">
            <v:imagedata r:id="rId60" o:title=""/>
          </v:shape>
          <o:OLEObject Type="Embed" ProgID="Equation.3" ShapeID="_x0000_i1140" DrawAspect="Content" ObjectID="_1267809288" r:id="rId61"/>
        </w:object>
      </w:r>
      <w:r>
        <w:rPr>
          <w:sz w:val="24"/>
          <w:szCs w:val="28"/>
        </w:rPr>
        <w:t xml:space="preserve">–распределение с </w:t>
      </w:r>
      <w:r>
        <w:rPr>
          <w:i/>
          <w:sz w:val="24"/>
          <w:szCs w:val="28"/>
        </w:rPr>
        <w:t>f = k – s</w:t>
      </w:r>
      <w:r>
        <w:rPr>
          <w:sz w:val="24"/>
          <w:szCs w:val="28"/>
        </w:rPr>
        <w:t xml:space="preserve"> – 1 степенями своб</w:t>
      </w:r>
      <w:r>
        <w:rPr>
          <w:sz w:val="24"/>
          <w:szCs w:val="28"/>
        </w:rPr>
        <w:t>о</w:t>
      </w:r>
      <w:r>
        <w:rPr>
          <w:sz w:val="24"/>
          <w:szCs w:val="28"/>
        </w:rPr>
        <w:t>ды.</w:t>
      </w:r>
    </w:p>
    <w:p w:rsidR="00101533" w:rsidRDefault="00101533" w:rsidP="00101533">
      <w:pPr>
        <w:pStyle w:val="a7"/>
        <w:numPr>
          <w:ilvl w:val="0"/>
          <w:numId w:val="16"/>
        </w:numPr>
        <w:spacing w:line="240" w:lineRule="auto"/>
        <w:rPr>
          <w:sz w:val="24"/>
          <w:szCs w:val="28"/>
        </w:rPr>
      </w:pPr>
      <w:r>
        <w:rPr>
          <w:b/>
          <w:bCs/>
          <w:i/>
          <w:iCs/>
          <w:sz w:val="24"/>
          <w:szCs w:val="28"/>
        </w:rPr>
        <w:t>Гипотеза</w:t>
      </w:r>
      <w:r>
        <w:rPr>
          <w:sz w:val="24"/>
          <w:szCs w:val="28"/>
        </w:rPr>
        <w:t xml:space="preserve"> о том, что исследуемая случайная величина ξ подчиняется закону ра</w:t>
      </w:r>
      <w:r>
        <w:rPr>
          <w:sz w:val="24"/>
          <w:szCs w:val="28"/>
        </w:rPr>
        <w:t>с</w:t>
      </w:r>
      <w:r>
        <w:rPr>
          <w:sz w:val="24"/>
          <w:szCs w:val="28"/>
        </w:rPr>
        <w:t xml:space="preserve">пределения </w:t>
      </w:r>
      <w:r>
        <w:rPr>
          <w:position w:val="-12"/>
          <w:sz w:val="24"/>
          <w:szCs w:val="28"/>
        </w:rPr>
        <w:object w:dxaOrig="320" w:dyaOrig="380">
          <v:shape id="_x0000_i1141" type="#_x0000_t75" style="width:15.75pt;height:18.75pt" o:ole="" fillcolor="window">
            <v:imagedata r:id="rId62" o:title=""/>
          </v:shape>
          <o:OLEObject Type="Embed" ProgID="Equation.3" ShapeID="_x0000_i1141" DrawAspect="Content" ObjectID="_1267809289" r:id="rId63"/>
        </w:object>
      </w:r>
      <w:r>
        <w:rPr>
          <w:sz w:val="24"/>
          <w:szCs w:val="28"/>
        </w:rPr>
        <w:t xml:space="preserve">, </w:t>
      </w:r>
      <w:r>
        <w:rPr>
          <w:b/>
          <w:bCs/>
          <w:i/>
          <w:iCs/>
          <w:sz w:val="24"/>
          <w:szCs w:val="28"/>
        </w:rPr>
        <w:t>принимается на уровне значимости α</w:t>
      </w:r>
      <w:r>
        <w:rPr>
          <w:sz w:val="24"/>
          <w:szCs w:val="28"/>
        </w:rPr>
        <w:t>, если</w:t>
      </w:r>
    </w:p>
    <w:p w:rsidR="00101533" w:rsidRDefault="00101533" w:rsidP="00101533">
      <w:pPr>
        <w:pStyle w:val="a7"/>
        <w:spacing w:line="240" w:lineRule="auto"/>
        <w:ind w:firstLine="0"/>
        <w:jc w:val="center"/>
        <w:rPr>
          <w:sz w:val="24"/>
          <w:szCs w:val="28"/>
        </w:rPr>
      </w:pPr>
      <w:r>
        <w:rPr>
          <w:sz w:val="24"/>
          <w:szCs w:val="28"/>
        </w:rPr>
        <w:t>Δ(α/2) ≤ </w:t>
      </w:r>
      <w:r>
        <w:rPr>
          <w:position w:val="-10"/>
          <w:sz w:val="24"/>
          <w:szCs w:val="28"/>
        </w:rPr>
        <w:object w:dxaOrig="360" w:dyaOrig="440">
          <v:shape id="_x0000_i1142" type="#_x0000_t75" style="width:18pt;height:21.75pt" o:ole="" fillcolor="window">
            <v:imagedata r:id="rId64" o:title=""/>
          </v:shape>
          <o:OLEObject Type="Embed" ProgID="Equation.3" ShapeID="_x0000_i1142" DrawAspect="Content" ObjectID="_1267809290" r:id="rId65"/>
        </w:object>
      </w:r>
      <w:r>
        <w:rPr>
          <w:sz w:val="24"/>
          <w:szCs w:val="28"/>
        </w:rPr>
        <w:t>&lt; Δ(1 – α/2),</w:t>
      </w:r>
    </w:p>
    <w:p w:rsidR="00101533" w:rsidRDefault="00101533" w:rsidP="00F71D14">
      <w:pPr>
        <w:pStyle w:val="a7"/>
        <w:numPr>
          <w:ilvl w:val="0"/>
          <w:numId w:val="16"/>
        </w:num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 xml:space="preserve">где Δ(ε) – квантиль уровня ε имеет </w:t>
      </w:r>
      <w:r w:rsidRPr="00F71D14">
        <w:rPr>
          <w:sz w:val="24"/>
          <w:szCs w:val="28"/>
        </w:rPr>
        <w:object w:dxaOrig="360" w:dyaOrig="440">
          <v:shape id="_x0000_i1143" type="#_x0000_t75" style="width:18pt;height:21.75pt" o:ole="" fillcolor="window">
            <v:imagedata r:id="rId66" o:title=""/>
          </v:shape>
          <o:OLEObject Type="Embed" ProgID="Equation.3" ShapeID="_x0000_i1143" DrawAspect="Content" ObjectID="_1267809291" r:id="rId67"/>
        </w:object>
      </w:r>
      <w:r>
        <w:rPr>
          <w:sz w:val="24"/>
          <w:szCs w:val="28"/>
        </w:rPr>
        <w:t xml:space="preserve">– распределение с </w:t>
      </w:r>
      <w:r w:rsidRPr="00F71D14">
        <w:rPr>
          <w:sz w:val="24"/>
          <w:szCs w:val="28"/>
        </w:rPr>
        <w:t>f = k – s </w:t>
      </w:r>
      <w:r>
        <w:rPr>
          <w:sz w:val="24"/>
          <w:szCs w:val="28"/>
        </w:rPr>
        <w:t>– 1 степ</w:t>
      </w:r>
      <w:r>
        <w:rPr>
          <w:sz w:val="24"/>
          <w:szCs w:val="28"/>
        </w:rPr>
        <w:t>е</w:t>
      </w:r>
      <w:r>
        <w:rPr>
          <w:sz w:val="24"/>
          <w:szCs w:val="28"/>
        </w:rPr>
        <w:t xml:space="preserve">нями свободы. </w:t>
      </w:r>
    </w:p>
    <w:p w:rsidR="00E832B8" w:rsidRPr="00F71D14" w:rsidRDefault="00101533" w:rsidP="00F71D14">
      <w:pPr>
        <w:pStyle w:val="a7"/>
        <w:numPr>
          <w:ilvl w:val="0"/>
          <w:numId w:val="16"/>
        </w:num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 xml:space="preserve">Если </w:t>
      </w:r>
      <w:r w:rsidRPr="00F71D14">
        <w:rPr>
          <w:sz w:val="24"/>
          <w:szCs w:val="28"/>
        </w:rPr>
        <w:object w:dxaOrig="360" w:dyaOrig="440">
          <v:shape id="_x0000_i1144" type="#_x0000_t75" style="width:18pt;height:21.75pt" o:ole="" fillcolor="window">
            <v:imagedata r:id="rId68" o:title=""/>
          </v:shape>
          <o:OLEObject Type="Embed" ProgID="Equation.3" ShapeID="_x0000_i1144" DrawAspect="Content" ObjectID="_1267809292" r:id="rId69"/>
        </w:object>
      </w:r>
      <w:r>
        <w:rPr>
          <w:sz w:val="24"/>
          <w:szCs w:val="28"/>
        </w:rPr>
        <w:t xml:space="preserve">≥ Δ (1 – α/2), </w:t>
      </w:r>
      <w:r w:rsidRPr="00F71D14">
        <w:rPr>
          <w:sz w:val="24"/>
          <w:szCs w:val="28"/>
        </w:rPr>
        <w:t>гипотеза Н0 отклоняется</w:t>
      </w:r>
      <w:r>
        <w:rPr>
          <w:sz w:val="24"/>
          <w:szCs w:val="28"/>
        </w:rPr>
        <w:t>, так как выполнение неравенства свидетельствует о слишком большом отклонении исследуемого з</w:t>
      </w:r>
      <w:r>
        <w:rPr>
          <w:sz w:val="24"/>
          <w:szCs w:val="28"/>
        </w:rPr>
        <w:t>а</w:t>
      </w:r>
      <w:r>
        <w:rPr>
          <w:sz w:val="24"/>
          <w:szCs w:val="28"/>
        </w:rPr>
        <w:t xml:space="preserve">кона распределения от </w:t>
      </w:r>
      <w:r w:rsidRPr="00F71D14">
        <w:rPr>
          <w:sz w:val="24"/>
          <w:szCs w:val="28"/>
        </w:rPr>
        <w:object w:dxaOrig="320" w:dyaOrig="380">
          <v:shape id="_x0000_i1145" type="#_x0000_t75" style="width:15.75pt;height:18.75pt" o:ole="" fillcolor="window">
            <v:imagedata r:id="rId62" o:title=""/>
          </v:shape>
          <o:OLEObject Type="Embed" ProgID="Equation.3" ShapeID="_x0000_i1145" DrawAspect="Content" ObjectID="_1267809293" r:id="rId70"/>
        </w:object>
      </w:r>
      <w:r>
        <w:rPr>
          <w:sz w:val="24"/>
          <w:szCs w:val="28"/>
        </w:rPr>
        <w:t>(</w:t>
      </w:r>
      <w:r w:rsidRPr="00F71D14">
        <w:rPr>
          <w:sz w:val="24"/>
          <w:szCs w:val="28"/>
        </w:rPr>
        <w:t>х</w:t>
      </w:r>
      <w:r>
        <w:rPr>
          <w:sz w:val="24"/>
          <w:szCs w:val="28"/>
        </w:rPr>
        <w:t xml:space="preserve">). Случай </w:t>
      </w:r>
      <w:r w:rsidRPr="00F71D14">
        <w:rPr>
          <w:sz w:val="24"/>
          <w:szCs w:val="28"/>
        </w:rPr>
        <w:object w:dxaOrig="360" w:dyaOrig="440">
          <v:shape id="_x0000_i1146" type="#_x0000_t75" style="width:18pt;height:21.75pt" o:ole="" fillcolor="window">
            <v:imagedata r:id="rId71" o:title=""/>
          </v:shape>
          <o:OLEObject Type="Embed" ProgID="Equation.3" ShapeID="_x0000_i1146" DrawAspect="Content" ObjectID="_1267809294" r:id="rId72"/>
        </w:object>
      </w:r>
      <w:r>
        <w:rPr>
          <w:sz w:val="24"/>
          <w:szCs w:val="28"/>
        </w:rPr>
        <w:t>&lt; Δ (α/2) требует дополнительного и</w:t>
      </w:r>
      <w:r>
        <w:rPr>
          <w:sz w:val="24"/>
          <w:szCs w:val="28"/>
        </w:rPr>
        <w:t>с</w:t>
      </w:r>
      <w:r w:rsidR="003D1103">
        <w:rPr>
          <w:sz w:val="24"/>
          <w:szCs w:val="28"/>
        </w:rPr>
        <w:t>следования</w:t>
      </w:r>
      <w:r>
        <w:rPr>
          <w:sz w:val="24"/>
          <w:szCs w:val="28"/>
        </w:rPr>
        <w:t>. Слишком малые значения статистики критерия говорят о н</w:t>
      </w:r>
      <w:r>
        <w:rPr>
          <w:sz w:val="24"/>
          <w:szCs w:val="28"/>
        </w:rPr>
        <w:t>е</w:t>
      </w:r>
      <w:r>
        <w:rPr>
          <w:sz w:val="24"/>
          <w:szCs w:val="28"/>
        </w:rPr>
        <w:t xml:space="preserve">удачном выборе закона </w:t>
      </w:r>
      <w:r w:rsidRPr="00F71D14">
        <w:rPr>
          <w:sz w:val="24"/>
          <w:szCs w:val="28"/>
        </w:rPr>
        <w:t>F</w:t>
      </w:r>
      <w:r>
        <w:rPr>
          <w:sz w:val="24"/>
          <w:szCs w:val="28"/>
        </w:rPr>
        <w:t xml:space="preserve"> (завышение числа параметров), нарушении технологии выборо</w:t>
      </w:r>
      <w:r>
        <w:rPr>
          <w:sz w:val="24"/>
          <w:szCs w:val="28"/>
        </w:rPr>
        <w:t>ч</w:t>
      </w:r>
      <w:r>
        <w:rPr>
          <w:sz w:val="24"/>
          <w:szCs w:val="28"/>
        </w:rPr>
        <w:t>ного обследования и т.д.</w:t>
      </w:r>
    </w:p>
    <w:p w:rsidR="00482883" w:rsidRDefault="00482883">
      <w:pPr>
        <w:widowControl/>
        <w:suppressAutoHyphens w:val="0"/>
        <w:spacing w:after="200" w:line="276" w:lineRule="auto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>
        <w:br w:type="page"/>
      </w:r>
    </w:p>
    <w:p w:rsidR="00E832B8" w:rsidRDefault="00E832B8" w:rsidP="007E04D0">
      <w:pPr>
        <w:pStyle w:val="1"/>
        <w:numPr>
          <w:ilvl w:val="0"/>
          <w:numId w:val="0"/>
        </w:numPr>
      </w:pPr>
      <w:r>
        <w:lastRenderedPageBreak/>
        <w:t>Практическая часть</w:t>
      </w:r>
    </w:p>
    <w:p w:rsidR="007E04D0" w:rsidRPr="00D7646B" w:rsidRDefault="007E04D0" w:rsidP="007E04D0">
      <w:pPr>
        <w:ind w:firstLine="708"/>
        <w:rPr>
          <w:lang w:eastAsia="ru-RU"/>
        </w:rPr>
      </w:pPr>
      <w:r>
        <w:rPr>
          <w:lang w:eastAsia="ru-RU"/>
        </w:rPr>
        <w:t>Воспользуемся возможностями программы STATISTICA для выполнения задания.</w:t>
      </w:r>
    </w:p>
    <w:p w:rsidR="007E04D0" w:rsidRPr="007E04D0" w:rsidRDefault="007E04D0" w:rsidP="007E04D0">
      <w:pPr>
        <w:ind w:firstLine="708"/>
        <w:rPr>
          <w:lang w:eastAsia="ru-RU"/>
        </w:rPr>
      </w:pPr>
      <w:r>
        <w:rPr>
          <w:lang w:eastAsia="ru-RU"/>
        </w:rPr>
        <w:t>Введём начальные значения как указано на рис.1.</w:t>
      </w:r>
    </w:p>
    <w:p w:rsidR="007E04D0" w:rsidRDefault="00B44808" w:rsidP="007E04D0">
      <w:pPr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2993017" cy="2305050"/>
            <wp:effectExtent l="19050" t="0" r="0" b="0"/>
            <wp:docPr id="217" name="Рисунок 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/>
                    <pic:cNvPicPr>
                      <a:picLocks noChangeAspect="1" noChangeArrowheads="1"/>
                    </pic:cNvPicPr>
                  </pic:nvPicPr>
                  <pic:blipFill>
                    <a:blip r:embed="rId7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472" cy="2310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02E11" w:rsidRPr="00802E11">
        <w:rPr>
          <w:lang w:eastAsia="ru-RU"/>
        </w:rPr>
        <w:t xml:space="preserve"> </w:t>
      </w:r>
      <w:r w:rsidR="00802E11">
        <w:rPr>
          <w:noProof/>
          <w:lang w:eastAsia="ru-RU"/>
        </w:rPr>
        <w:drawing>
          <wp:inline distT="0" distB="0" distL="0" distR="0">
            <wp:extent cx="2788920" cy="2957945"/>
            <wp:effectExtent l="19050" t="0" r="0" b="0"/>
            <wp:docPr id="220" name="Рисунок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/>
                    <pic:cNvPicPr>
                      <a:picLocks noChangeAspect="1" noChangeArrowheads="1"/>
                    </pic:cNvPicPr>
                  </pic:nvPicPr>
                  <pic:blipFill>
                    <a:blip r:embed="rId7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144" cy="29603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04D0" w:rsidRDefault="007E04D0" w:rsidP="007E04D0">
      <w:pPr>
        <w:jc w:val="center"/>
        <w:rPr>
          <w:lang w:eastAsia="ru-RU"/>
        </w:rPr>
      </w:pPr>
      <w:r>
        <w:rPr>
          <w:lang w:eastAsia="ru-RU"/>
        </w:rPr>
        <w:t>Рисунок 1. Ввод исходных данных.</w:t>
      </w:r>
    </w:p>
    <w:p w:rsidR="00FF1294" w:rsidRDefault="00FF1294" w:rsidP="007E04D0">
      <w:pPr>
        <w:rPr>
          <w:lang w:eastAsia="ru-RU"/>
        </w:rPr>
      </w:pPr>
    </w:p>
    <w:p w:rsidR="007E04D0" w:rsidRPr="00EF660A" w:rsidRDefault="00854F48" w:rsidP="007E04D0">
      <w:pPr>
        <w:rPr>
          <w:lang w:eastAsia="ru-RU"/>
        </w:rPr>
      </w:pPr>
      <w:r>
        <w:rPr>
          <w:lang w:eastAsia="ru-RU"/>
        </w:rPr>
        <w:t>Полученные результаты:</w:t>
      </w:r>
      <w:r w:rsidR="00FF1294">
        <w:rPr>
          <w:lang w:eastAsia="ru-RU"/>
        </w:rPr>
        <w:t xml:space="preserve"> </w:t>
      </w:r>
      <w:r w:rsidR="00EF660A" w:rsidRPr="00EF660A">
        <w:rPr>
          <w:lang w:eastAsia="ru-RU"/>
        </w:rPr>
        <w:t>сто случайных величин распределённых по нормальному закону</w:t>
      </w:r>
      <w:r w:rsidR="00EF660A">
        <w:rPr>
          <w:lang w:eastAsia="ru-RU"/>
        </w:rPr>
        <w:t>.</w:t>
      </w:r>
    </w:p>
    <w:p w:rsidR="00854F48" w:rsidRPr="00854F48" w:rsidRDefault="00FF1294" w:rsidP="003533DE">
      <w:pPr>
        <w:jc w:val="center"/>
        <w:rPr>
          <w:lang w:val="en-US" w:eastAsia="ru-RU"/>
        </w:rPr>
      </w:pPr>
      <w:r>
        <w:rPr>
          <w:noProof/>
          <w:lang w:eastAsia="ru-RU"/>
        </w:rPr>
        <w:drawing>
          <wp:inline distT="0" distB="0" distL="0" distR="0">
            <wp:extent cx="5934075" cy="4219575"/>
            <wp:effectExtent l="19050" t="0" r="9525" b="0"/>
            <wp:docPr id="226" name="Рисунок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/>
                    <pic:cNvPicPr>
                      <a:picLocks noChangeAspect="1" noChangeArrowheads="1"/>
                    </pic:cNvPicPr>
                  </pic:nvPicPr>
                  <pic:blipFill>
                    <a:blip r:embed="rId7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1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2ECE" w:rsidRDefault="00D62ECE" w:rsidP="00D62ECE">
      <w:pPr>
        <w:jc w:val="center"/>
        <w:rPr>
          <w:szCs w:val="28"/>
        </w:rPr>
      </w:pPr>
      <w:r>
        <w:rPr>
          <w:rFonts w:ascii="Arial" w:hAnsi="Arial" w:cs="Arial"/>
          <w:szCs w:val="28"/>
        </w:rPr>
        <w:t xml:space="preserve">Рисунок </w:t>
      </w:r>
      <w:r w:rsidR="00E44648">
        <w:rPr>
          <w:rFonts w:ascii="Arial" w:hAnsi="Arial" w:cs="Arial"/>
          <w:szCs w:val="28"/>
        </w:rPr>
        <w:t>2</w:t>
      </w:r>
      <w:r>
        <w:rPr>
          <w:rFonts w:ascii="Arial" w:hAnsi="Arial" w:cs="Arial"/>
          <w:szCs w:val="28"/>
        </w:rPr>
        <w:t xml:space="preserve">. </w:t>
      </w:r>
      <w:r w:rsidR="00FF1294">
        <w:rPr>
          <w:szCs w:val="28"/>
        </w:rPr>
        <w:t>Гистограмма полученных результатов.</w:t>
      </w:r>
    </w:p>
    <w:p w:rsidR="00FF1294" w:rsidRDefault="00FF1294" w:rsidP="00D62ECE">
      <w:pPr>
        <w:jc w:val="center"/>
        <w:rPr>
          <w:szCs w:val="28"/>
        </w:rPr>
      </w:pPr>
    </w:p>
    <w:p w:rsidR="00FF1294" w:rsidRPr="00FF1294" w:rsidRDefault="00FF1294" w:rsidP="00FF1294">
      <w:pPr>
        <w:jc w:val="both"/>
        <w:rPr>
          <w:rFonts w:ascii="Arial" w:hAnsi="Arial" w:cs="Arial"/>
          <w:szCs w:val="28"/>
        </w:rPr>
      </w:pPr>
      <w:r w:rsidRPr="00FF1294">
        <w:rPr>
          <w:rFonts w:ascii="Arial" w:hAnsi="Arial" w:cs="Arial"/>
          <w:szCs w:val="28"/>
        </w:rPr>
        <w:lastRenderedPageBreak/>
        <w:t xml:space="preserve">Для </w:t>
      </w:r>
      <w:r>
        <w:rPr>
          <w:rFonts w:ascii="Arial" w:hAnsi="Arial" w:cs="Arial"/>
          <w:szCs w:val="28"/>
        </w:rPr>
        <w:t>проверки критерия запустим Distribution Fitting из пакета STATISTICA.</w:t>
      </w:r>
    </w:p>
    <w:p w:rsidR="00FF1294" w:rsidRDefault="00FF1294" w:rsidP="00D62ECE">
      <w:pPr>
        <w:jc w:val="center"/>
        <w:rPr>
          <w:rFonts w:ascii="Arial" w:hAnsi="Arial" w:cs="Arial"/>
          <w:szCs w:val="28"/>
        </w:rPr>
      </w:pPr>
      <w:r>
        <w:rPr>
          <w:rFonts w:ascii="Arial" w:hAnsi="Arial" w:cs="Arial"/>
          <w:noProof/>
          <w:szCs w:val="28"/>
          <w:lang w:eastAsia="ru-RU"/>
        </w:rPr>
        <w:drawing>
          <wp:inline distT="0" distB="0" distL="0" distR="0">
            <wp:extent cx="3990975" cy="2390775"/>
            <wp:effectExtent l="19050" t="0" r="9525" b="0"/>
            <wp:docPr id="227" name="Рисунок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"/>
                    <pic:cNvPicPr>
                      <a:picLocks noChangeAspect="1" noChangeArrowheads="1"/>
                    </pic:cNvPicPr>
                  </pic:nvPicPr>
                  <pic:blipFill>
                    <a:blip r:embed="rId7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1294" w:rsidRPr="00FF1294" w:rsidRDefault="00FF1294" w:rsidP="00FF1294">
      <w:pPr>
        <w:jc w:val="center"/>
        <w:rPr>
          <w:lang w:eastAsia="ru-RU"/>
        </w:rPr>
      </w:pPr>
      <w:r>
        <w:rPr>
          <w:lang w:eastAsia="ru-RU"/>
        </w:rPr>
        <w:t>Рисунок 3.</w:t>
      </w:r>
    </w:p>
    <w:p w:rsidR="00FF1294" w:rsidRPr="00FF1294" w:rsidRDefault="00FF1294" w:rsidP="00FF1294">
      <w:pPr>
        <w:pStyle w:val="2"/>
        <w:numPr>
          <w:ilvl w:val="0"/>
          <w:numId w:val="0"/>
        </w:numPr>
        <w:spacing w:before="0"/>
        <w:ind w:firstLine="567"/>
        <w:jc w:val="both"/>
        <w:rPr>
          <w:rFonts w:ascii="Arial" w:hAnsi="Arial"/>
          <w:b w:val="0"/>
          <w:bCs w:val="0"/>
        </w:rPr>
      </w:pPr>
      <w:r w:rsidRPr="00FF1294">
        <w:rPr>
          <w:rFonts w:ascii="Arial" w:hAnsi="Arial"/>
          <w:b w:val="0"/>
          <w:bCs w:val="0"/>
        </w:rPr>
        <w:t xml:space="preserve">Результаты проверки гипотезы согласия с помощью критериев  </w:t>
      </w:r>
      <w:r w:rsidRPr="00FF1294">
        <w:rPr>
          <w:rFonts w:ascii="Arial" w:hAnsi="Arial"/>
          <w:b w:val="0"/>
          <w:bCs w:val="0"/>
          <w:position w:val="-10"/>
        </w:rPr>
        <w:object w:dxaOrig="360" w:dyaOrig="440">
          <v:shape id="_x0000_i1255" type="#_x0000_t75" style="width:18pt;height:21.75pt" o:ole="" fillcolor="window">
            <v:imagedata r:id="rId77" o:title=""/>
          </v:shape>
          <o:OLEObject Type="Embed" ProgID="Equation.3" ShapeID="_x0000_i1255" DrawAspect="Content" ObjectID="_1267809295" r:id="rId78"/>
        </w:object>
      </w:r>
      <w:r w:rsidRPr="00FF1294">
        <w:rPr>
          <w:rFonts w:ascii="Arial" w:hAnsi="Arial"/>
          <w:b w:val="0"/>
          <w:bCs w:val="0"/>
        </w:rPr>
        <w:t xml:space="preserve">-Пирсона и Колмогорова показаны на рис. </w:t>
      </w:r>
      <w:r>
        <w:rPr>
          <w:rFonts w:ascii="Arial" w:hAnsi="Arial"/>
          <w:b w:val="0"/>
          <w:bCs w:val="0"/>
        </w:rPr>
        <w:t>4</w:t>
      </w:r>
      <w:r w:rsidRPr="00FF1294">
        <w:rPr>
          <w:rFonts w:ascii="Arial" w:hAnsi="Arial"/>
          <w:b w:val="0"/>
          <w:bCs w:val="0"/>
        </w:rPr>
        <w:t>.</w:t>
      </w:r>
    </w:p>
    <w:p w:rsidR="00FF1294" w:rsidRDefault="00FF1294" w:rsidP="00CE6CBF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793740" cy="4102100"/>
            <wp:effectExtent l="19050" t="0" r="0" b="0"/>
            <wp:docPr id="230" name="Рисунок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"/>
                    <pic:cNvPicPr>
                      <a:picLocks noChangeAspect="1" noChangeArrowheads="1"/>
                    </pic:cNvPicPr>
                  </pic:nvPicPr>
                  <pic:blipFill>
                    <a:blip r:embed="rId7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3740" cy="410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1294" w:rsidRDefault="00FF1294" w:rsidP="00FF1294">
      <w:pPr>
        <w:jc w:val="center"/>
        <w:rPr>
          <w:lang w:eastAsia="ru-RU"/>
        </w:rPr>
      </w:pPr>
      <w:r>
        <w:rPr>
          <w:lang w:eastAsia="ru-RU"/>
        </w:rPr>
        <w:t xml:space="preserve">Рисунок 4. </w:t>
      </w:r>
      <w:r w:rsidR="00320EBB">
        <w:rPr>
          <w:lang w:eastAsia="ru-RU"/>
        </w:rPr>
        <w:t>Результаты проверки гипотезы согласия.</w:t>
      </w:r>
    </w:p>
    <w:p w:rsidR="00FF1294" w:rsidRDefault="00FF1294" w:rsidP="00CE6CBF">
      <w:pPr>
        <w:rPr>
          <w:lang w:eastAsia="ru-RU"/>
        </w:rPr>
      </w:pPr>
    </w:p>
    <w:p w:rsidR="00320EBB" w:rsidRDefault="00320EBB" w:rsidP="00320EBB">
      <w:pPr>
        <w:pStyle w:val="a7"/>
        <w:spacing w:line="240" w:lineRule="auto"/>
        <w:ind w:firstLine="0"/>
        <w:rPr>
          <w:rFonts w:ascii="Arial" w:hAnsi="Arial" w:cs="Arial"/>
          <w:bCs/>
          <w:sz w:val="24"/>
          <w:szCs w:val="28"/>
        </w:rPr>
      </w:pPr>
    </w:p>
    <w:p w:rsidR="00320EBB" w:rsidRPr="00320EBB" w:rsidRDefault="00320EBB" w:rsidP="00320EBB">
      <w:pPr>
        <w:pStyle w:val="a7"/>
        <w:spacing w:line="240" w:lineRule="auto"/>
        <w:ind w:firstLine="0"/>
        <w:rPr>
          <w:rFonts w:ascii="Arial" w:hAnsi="Arial" w:cs="Arial"/>
          <w:bCs/>
          <w:sz w:val="24"/>
          <w:szCs w:val="28"/>
        </w:rPr>
      </w:pPr>
      <w:r w:rsidRPr="00320EBB">
        <w:rPr>
          <w:rFonts w:ascii="Arial" w:hAnsi="Arial" w:cs="Arial"/>
          <w:bCs/>
          <w:sz w:val="24"/>
          <w:szCs w:val="28"/>
        </w:rPr>
        <w:t>Пр</w:t>
      </w:r>
      <w:r w:rsidRPr="00320EBB">
        <w:rPr>
          <w:rFonts w:ascii="Arial" w:hAnsi="Arial" w:cs="Arial"/>
          <w:bCs/>
          <w:sz w:val="24"/>
          <w:szCs w:val="28"/>
        </w:rPr>
        <w:t>и</w:t>
      </w:r>
      <w:r w:rsidRPr="00320EBB">
        <w:rPr>
          <w:rFonts w:ascii="Arial" w:hAnsi="Arial" w:cs="Arial"/>
          <w:bCs/>
          <w:sz w:val="24"/>
          <w:szCs w:val="28"/>
        </w:rPr>
        <w:t xml:space="preserve">меним способ проверки гипотезы, в котором используется решающее правило, основанное на </w:t>
      </w:r>
      <w:r w:rsidRPr="00320EBB">
        <w:rPr>
          <w:rFonts w:ascii="Arial" w:hAnsi="Arial" w:cs="Arial"/>
          <w:bCs/>
          <w:i/>
          <w:sz w:val="24"/>
          <w:szCs w:val="28"/>
        </w:rPr>
        <w:t>Р</w:t>
      </w:r>
      <w:r w:rsidRPr="00320EBB">
        <w:rPr>
          <w:rFonts w:ascii="Arial" w:hAnsi="Arial" w:cs="Arial"/>
          <w:bCs/>
          <w:sz w:val="24"/>
          <w:szCs w:val="28"/>
        </w:rPr>
        <w:t>–з</w:t>
      </w:r>
      <w:r>
        <w:rPr>
          <w:rFonts w:ascii="Arial" w:hAnsi="Arial" w:cs="Arial"/>
          <w:bCs/>
          <w:sz w:val="24"/>
          <w:szCs w:val="28"/>
        </w:rPr>
        <w:t>начении</w:t>
      </w:r>
      <w:r w:rsidRPr="00320EBB">
        <w:rPr>
          <w:rFonts w:ascii="Arial" w:hAnsi="Arial" w:cs="Arial"/>
          <w:bCs/>
          <w:sz w:val="24"/>
          <w:szCs w:val="28"/>
        </w:rPr>
        <w:t>:</w:t>
      </w:r>
    </w:p>
    <w:p w:rsidR="00320EBB" w:rsidRPr="00320EBB" w:rsidRDefault="00320EBB" w:rsidP="00320EBB">
      <w:pPr>
        <w:pStyle w:val="a7"/>
        <w:spacing w:line="240" w:lineRule="auto"/>
        <w:rPr>
          <w:rFonts w:ascii="Arial" w:hAnsi="Arial" w:cs="Arial"/>
          <w:bCs/>
          <w:sz w:val="24"/>
          <w:szCs w:val="28"/>
        </w:rPr>
      </w:pPr>
      <w:r w:rsidRPr="00320EBB">
        <w:rPr>
          <w:rFonts w:ascii="Arial" w:hAnsi="Arial" w:cs="Arial"/>
          <w:sz w:val="24"/>
          <w:szCs w:val="28"/>
        </w:rPr>
        <w:t xml:space="preserve">принимается гипотеза </w:t>
      </w:r>
      <w:r w:rsidRPr="00320EBB">
        <w:rPr>
          <w:rFonts w:ascii="Arial" w:hAnsi="Arial" w:cs="Arial"/>
          <w:position w:val="-32"/>
          <w:sz w:val="24"/>
          <w:szCs w:val="28"/>
        </w:rPr>
        <w:object w:dxaOrig="1880" w:dyaOrig="760">
          <v:shape id="_x0000_i1265" type="#_x0000_t75" style="width:93.75pt;height:38.25pt" o:ole="" fillcolor="window">
            <v:imagedata r:id="rId80" o:title=""/>
          </v:shape>
          <o:OLEObject Type="Embed" ProgID="Equation.3" ShapeID="_x0000_i1265" DrawAspect="Content" ObjectID="_1267809296" r:id="rId81"/>
        </w:object>
      </w:r>
      <w:r w:rsidRPr="00320EBB">
        <w:rPr>
          <w:rFonts w:ascii="Arial" w:hAnsi="Arial" w:cs="Arial"/>
          <w:bCs/>
          <w:sz w:val="24"/>
          <w:szCs w:val="28"/>
        </w:rPr>
        <w:t xml:space="preserve">  </w:t>
      </w:r>
    </w:p>
    <w:p w:rsidR="00320EBB" w:rsidRDefault="00320EBB" w:rsidP="00320EBB">
      <w:pPr>
        <w:jc w:val="both"/>
      </w:pPr>
      <w:r>
        <w:rPr>
          <w:bCs/>
          <w:szCs w:val="28"/>
        </w:rPr>
        <w:t xml:space="preserve">Для статистики критерия, равной </w:t>
      </w:r>
      <w:r w:rsidRPr="005D1327">
        <w:rPr>
          <w:position w:val="-10"/>
        </w:rPr>
        <w:object w:dxaOrig="320" w:dyaOrig="420">
          <v:shape id="_x0000_i1260" type="#_x0000_t75" style="width:15.75pt;height:21pt" o:ole="" fillcolor="window">
            <v:imagedata r:id="rId82" o:title=""/>
          </v:shape>
          <o:OLEObject Type="Embed" ProgID="Equation.3" ShapeID="_x0000_i1260" DrawAspect="Content" ObjectID="_1267809297" r:id="rId83"/>
        </w:object>
      </w:r>
      <w:r>
        <w:t xml:space="preserve"> =</w:t>
      </w:r>
      <w:r>
        <w:rPr>
          <w:iCs/>
        </w:rPr>
        <w:t xml:space="preserve"> 12,429</w:t>
      </w:r>
      <w:r>
        <w:rPr>
          <w:bCs/>
          <w:szCs w:val="28"/>
        </w:rPr>
        <w:t xml:space="preserve">, вычисляется </w:t>
      </w:r>
      <w:r>
        <w:rPr>
          <w:bCs/>
          <w:i/>
          <w:szCs w:val="28"/>
        </w:rPr>
        <w:t>Р</w:t>
      </w:r>
      <w:r>
        <w:rPr>
          <w:bCs/>
          <w:szCs w:val="28"/>
        </w:rPr>
        <w:t xml:space="preserve">–значение. Его величина </w:t>
      </w:r>
      <w:r>
        <w:rPr>
          <w:bCs/>
          <w:i/>
          <w:iCs/>
          <w:szCs w:val="28"/>
        </w:rPr>
        <w:t>р</w:t>
      </w:r>
      <w:r>
        <w:rPr>
          <w:bCs/>
          <w:szCs w:val="28"/>
        </w:rPr>
        <w:t xml:space="preserve"> = 0,133, поэтому при уровне значимости α = 0,05 </w:t>
      </w:r>
      <w:r>
        <w:rPr>
          <w:bCs/>
          <w:szCs w:val="28"/>
        </w:rPr>
        <w:lastRenderedPageBreak/>
        <w:t>гипотеза</w:t>
      </w:r>
      <w:r w:rsidRPr="00320EBB">
        <w:rPr>
          <w:bCs/>
          <w:szCs w:val="28"/>
        </w:rPr>
        <w:t xml:space="preserve"> </w:t>
      </w:r>
      <w:r>
        <w:rPr>
          <w:bCs/>
          <w:szCs w:val="28"/>
          <w:lang w:val="en-US"/>
        </w:rPr>
        <w:t>H</w:t>
      </w:r>
      <w:r w:rsidRPr="00320EBB">
        <w:rPr>
          <w:bCs/>
          <w:szCs w:val="28"/>
          <w:vertAlign w:val="subscript"/>
        </w:rPr>
        <w:t>0</w:t>
      </w:r>
      <w:r>
        <w:rPr>
          <w:bCs/>
          <w:szCs w:val="28"/>
        </w:rPr>
        <w:t xml:space="preserve"> о нормальности распред</w:t>
      </w:r>
      <w:r>
        <w:rPr>
          <w:bCs/>
          <w:szCs w:val="28"/>
        </w:rPr>
        <w:t>е</w:t>
      </w:r>
      <w:r>
        <w:rPr>
          <w:bCs/>
          <w:szCs w:val="28"/>
        </w:rPr>
        <w:t>ления принимается.</w:t>
      </w:r>
    </w:p>
    <w:p w:rsidR="001040BD" w:rsidRDefault="001040BD" w:rsidP="00E23220">
      <w:pPr>
        <w:pStyle w:val="ac"/>
        <w:ind w:left="0" w:firstLine="567"/>
        <w:rPr>
          <w:szCs w:val="20"/>
        </w:rPr>
      </w:pPr>
    </w:p>
    <w:p w:rsidR="00E23220" w:rsidRPr="00E23220" w:rsidRDefault="00E23220" w:rsidP="00E23220">
      <w:pPr>
        <w:pStyle w:val="ac"/>
        <w:ind w:left="0" w:firstLine="567"/>
        <w:rPr>
          <w:szCs w:val="20"/>
        </w:rPr>
      </w:pPr>
      <w:r>
        <w:rPr>
          <w:szCs w:val="20"/>
        </w:rPr>
        <w:t xml:space="preserve">Когда модельное распределение известно полностью и является непрерывным, для проверки гипотезы согласия </w:t>
      </w:r>
    </w:p>
    <w:p w:rsidR="00E23220" w:rsidRPr="00E23220" w:rsidRDefault="00E23220" w:rsidP="00E23220">
      <w:pPr>
        <w:pStyle w:val="a7"/>
        <w:tabs>
          <w:tab w:val="left" w:pos="8505"/>
        </w:tabs>
        <w:spacing w:line="240" w:lineRule="auto"/>
        <w:rPr>
          <w:sz w:val="24"/>
        </w:rPr>
      </w:pPr>
      <w:r>
        <w:rPr>
          <w:i/>
          <w:sz w:val="24"/>
        </w:rPr>
        <w:t>Н</w:t>
      </w:r>
      <w:r>
        <w:rPr>
          <w:sz w:val="24"/>
          <w:vertAlign w:val="subscript"/>
        </w:rPr>
        <w:t>0</w:t>
      </w:r>
      <w:r>
        <w:rPr>
          <w:sz w:val="24"/>
        </w:rPr>
        <w:t xml:space="preserve"> : </w:t>
      </w:r>
      <w:r>
        <w:rPr>
          <w:position w:val="-18"/>
          <w:sz w:val="24"/>
        </w:rPr>
        <w:object w:dxaOrig="360" w:dyaOrig="440">
          <v:shape id="_x0000_i1305" type="#_x0000_t75" style="width:18pt;height:21.75pt" o:ole="" fillcolor="window">
            <v:imagedata r:id="rId5" o:title=""/>
          </v:shape>
          <o:OLEObject Type="Embed" ProgID="Equation.3" ShapeID="_x0000_i1305" DrawAspect="Content" ObjectID="_1267809298" r:id="rId84"/>
        </w:object>
      </w:r>
      <w:r>
        <w:rPr>
          <w:sz w:val="24"/>
        </w:rPr>
        <w:t>(</w:t>
      </w:r>
      <w:r>
        <w:rPr>
          <w:i/>
          <w:sz w:val="24"/>
        </w:rPr>
        <w:t>x</w:t>
      </w:r>
      <w:r>
        <w:rPr>
          <w:sz w:val="24"/>
        </w:rPr>
        <w:t xml:space="preserve">) = </w:t>
      </w:r>
      <w:r>
        <w:rPr>
          <w:position w:val="-12"/>
          <w:sz w:val="24"/>
        </w:rPr>
        <w:object w:dxaOrig="1820" w:dyaOrig="460">
          <v:shape id="_x0000_i1306" type="#_x0000_t75" style="width:90.75pt;height:23.25pt" o:ole="" fillcolor="window">
            <v:imagedata r:id="rId7" o:title=""/>
          </v:shape>
          <o:OLEObject Type="Embed" ProgID="Equation.3" ShapeID="_x0000_i1306" DrawAspect="Content" ObjectID="_1267809299" r:id="rId85"/>
        </w:object>
      </w:r>
      <w:r>
        <w:rPr>
          <w:sz w:val="24"/>
        </w:rPr>
        <w:tab/>
        <w:t xml:space="preserve"> </w:t>
      </w:r>
    </w:p>
    <w:p w:rsidR="00E23220" w:rsidRDefault="00E23220" w:rsidP="00E23220">
      <w:pPr>
        <w:pStyle w:val="ac"/>
        <w:ind w:left="0"/>
        <w:rPr>
          <w:szCs w:val="20"/>
        </w:rPr>
      </w:pPr>
      <w:r>
        <w:rPr>
          <w:szCs w:val="20"/>
        </w:rPr>
        <w:t xml:space="preserve">целесообразно использовать критерий Колмогорова.    </w:t>
      </w:r>
    </w:p>
    <w:p w:rsidR="00E23220" w:rsidRDefault="00E23220" w:rsidP="00E23220">
      <w:pPr>
        <w:tabs>
          <w:tab w:val="left" w:pos="0"/>
        </w:tabs>
        <w:ind w:firstLine="567"/>
        <w:jc w:val="both"/>
        <w:rPr>
          <w:szCs w:val="28"/>
        </w:rPr>
      </w:pPr>
      <w:r>
        <w:rPr>
          <w:szCs w:val="28"/>
        </w:rPr>
        <w:t xml:space="preserve">Определим расстояние Колмогорова между эмпирической </w:t>
      </w:r>
      <w:r>
        <w:rPr>
          <w:position w:val="-12"/>
        </w:rPr>
        <w:object w:dxaOrig="720" w:dyaOrig="380">
          <v:shape id="_x0000_i1297" type="#_x0000_t75" style="width:36pt;height:18.75pt" o:ole="">
            <v:imagedata r:id="rId86" o:title=""/>
          </v:shape>
          <o:OLEObject Type="Embed" ProgID="Equation.3" ShapeID="_x0000_i1297" DrawAspect="Content" ObjectID="_1267809300" r:id="rId87"/>
        </w:object>
      </w:r>
      <w:r>
        <w:rPr>
          <w:szCs w:val="28"/>
        </w:rPr>
        <w:t xml:space="preserve"> и теоретической </w:t>
      </w:r>
      <w:r>
        <w:rPr>
          <w:position w:val="-12"/>
        </w:rPr>
        <w:object w:dxaOrig="700" w:dyaOrig="380">
          <v:shape id="_x0000_i1298" type="#_x0000_t75" style="width:35.25pt;height:18.75pt" o:ole="">
            <v:imagedata r:id="rId88" o:title=""/>
          </v:shape>
          <o:OLEObject Type="Embed" ProgID="Equation.3" ShapeID="_x0000_i1298" DrawAspect="Content" ObjectID="_1267809301" r:id="rId89"/>
        </w:object>
      </w:r>
      <w:r>
        <w:rPr>
          <w:szCs w:val="28"/>
        </w:rPr>
        <w:t>функциями распределения:</w:t>
      </w:r>
    </w:p>
    <w:p w:rsidR="00E23220" w:rsidRDefault="00E23220" w:rsidP="00E23220">
      <w:pPr>
        <w:tabs>
          <w:tab w:val="left" w:pos="0"/>
        </w:tabs>
        <w:jc w:val="center"/>
        <w:rPr>
          <w:szCs w:val="28"/>
        </w:rPr>
      </w:pPr>
      <w:r>
        <w:rPr>
          <w:position w:val="-26"/>
          <w:szCs w:val="28"/>
        </w:rPr>
        <w:object w:dxaOrig="2860" w:dyaOrig="520">
          <v:shape id="_x0000_i1299" type="#_x0000_t75" style="width:143.25pt;height:26.25pt" o:ole="" fillcolor="window">
            <v:imagedata r:id="rId90" o:title=""/>
          </v:shape>
          <o:OLEObject Type="Embed" ProgID="Equation.3" ShapeID="_x0000_i1299" DrawAspect="Content" ObjectID="_1267809302" r:id="rId91"/>
        </w:object>
      </w:r>
      <w:r>
        <w:rPr>
          <w:szCs w:val="28"/>
        </w:rPr>
        <w:t xml:space="preserve"> .</w:t>
      </w:r>
    </w:p>
    <w:p w:rsidR="00E23220" w:rsidRDefault="00E23220" w:rsidP="00E23220">
      <w:pPr>
        <w:tabs>
          <w:tab w:val="left" w:pos="0"/>
        </w:tabs>
        <w:jc w:val="both"/>
        <w:rPr>
          <w:szCs w:val="28"/>
        </w:rPr>
      </w:pPr>
      <w:r>
        <w:rPr>
          <w:szCs w:val="28"/>
        </w:rPr>
        <w:t xml:space="preserve">Решающее правило: </w:t>
      </w:r>
    </w:p>
    <w:p w:rsidR="00E23220" w:rsidRDefault="00E23220" w:rsidP="00E23220">
      <w:pPr>
        <w:tabs>
          <w:tab w:val="left" w:pos="0"/>
        </w:tabs>
        <w:jc w:val="center"/>
        <w:rPr>
          <w:szCs w:val="28"/>
        </w:rPr>
      </w:pPr>
      <w:r>
        <w:rPr>
          <w:szCs w:val="28"/>
        </w:rPr>
        <w:t xml:space="preserve">принимается гипотеза </w:t>
      </w:r>
      <w:r w:rsidRPr="00E23220">
        <w:rPr>
          <w:position w:val="-34"/>
          <w:szCs w:val="28"/>
        </w:rPr>
        <w:object w:dxaOrig="2860" w:dyaOrig="800">
          <v:shape id="_x0000_i1310" type="#_x0000_t75" style="width:143.25pt;height:39.75pt" o:ole="" fillcolor="window">
            <v:imagedata r:id="rId92" o:title=""/>
          </v:shape>
          <o:OLEObject Type="Embed" ProgID="Equation.3" ShapeID="_x0000_i1310" DrawAspect="Content" ObjectID="_1267809303" r:id="rId93"/>
        </w:object>
      </w:r>
    </w:p>
    <w:p w:rsidR="00C8208D" w:rsidRDefault="00E23220" w:rsidP="00E23220">
      <w:pPr>
        <w:tabs>
          <w:tab w:val="left" w:pos="0"/>
        </w:tabs>
        <w:jc w:val="both"/>
        <w:rPr>
          <w:szCs w:val="28"/>
        </w:rPr>
      </w:pPr>
      <w:r>
        <w:rPr>
          <w:szCs w:val="28"/>
        </w:rPr>
        <w:t xml:space="preserve">Если верна </w:t>
      </w:r>
      <w:r>
        <w:rPr>
          <w:i/>
          <w:iCs/>
          <w:szCs w:val="28"/>
        </w:rPr>
        <w:t>Н</w:t>
      </w:r>
      <w:r>
        <w:rPr>
          <w:szCs w:val="28"/>
          <w:vertAlign w:val="subscript"/>
        </w:rPr>
        <w:t xml:space="preserve">0  </w:t>
      </w:r>
      <w:r>
        <w:rPr>
          <w:szCs w:val="28"/>
        </w:rPr>
        <w:t xml:space="preserve">и  </w:t>
      </w:r>
      <w:r>
        <w:rPr>
          <w:i/>
          <w:iCs/>
          <w:szCs w:val="28"/>
          <w:lang w:val="en-US"/>
        </w:rPr>
        <w:t>n</w:t>
      </w:r>
      <w:r>
        <w:rPr>
          <w:szCs w:val="28"/>
        </w:rPr>
        <w:t xml:space="preserve"> ≥ 20, то независимо от </w:t>
      </w:r>
      <w:r>
        <w:rPr>
          <w:i/>
          <w:iCs/>
          <w:szCs w:val="28"/>
        </w:rPr>
        <w:t>F</w:t>
      </w:r>
      <w:r>
        <w:rPr>
          <w:szCs w:val="28"/>
          <w:vertAlign w:val="subscript"/>
        </w:rPr>
        <w:t>0</w:t>
      </w:r>
      <w:r>
        <w:rPr>
          <w:szCs w:val="28"/>
        </w:rPr>
        <w:t xml:space="preserve"> (</w:t>
      </w:r>
      <w:r>
        <w:rPr>
          <w:i/>
          <w:iCs/>
          <w:szCs w:val="28"/>
        </w:rPr>
        <w:t>x</w:t>
      </w:r>
      <w:r>
        <w:rPr>
          <w:szCs w:val="28"/>
        </w:rPr>
        <w:t xml:space="preserve">) случайная величина </w:t>
      </w:r>
      <w:r>
        <w:rPr>
          <w:i/>
          <w:iCs/>
          <w:szCs w:val="28"/>
        </w:rPr>
        <w:t>n</w:t>
      </w:r>
      <w:r>
        <w:rPr>
          <w:szCs w:val="28"/>
          <w:vertAlign w:val="superscript"/>
        </w:rPr>
        <w:t>1/2</w:t>
      </w:r>
      <w:r>
        <w:rPr>
          <w:szCs w:val="28"/>
        </w:rPr>
        <w:t xml:space="preserve"> </w:t>
      </w:r>
      <w:r>
        <w:rPr>
          <w:i/>
          <w:iCs/>
          <w:szCs w:val="28"/>
        </w:rPr>
        <w:t>D</w:t>
      </w:r>
      <w:r>
        <w:rPr>
          <w:szCs w:val="28"/>
        </w:rPr>
        <w:t xml:space="preserve"> имеет распределение Колмогорова. Это позволяет определить Δ(α).</w:t>
      </w:r>
    </w:p>
    <w:p w:rsidR="00E23220" w:rsidRPr="00C8208D" w:rsidRDefault="00C8208D" w:rsidP="00E23220">
      <w:pPr>
        <w:tabs>
          <w:tab w:val="left" w:pos="0"/>
        </w:tabs>
        <w:jc w:val="both"/>
        <w:rPr>
          <w:szCs w:val="28"/>
          <w:lang w:val="en-US"/>
        </w:rPr>
      </w:pPr>
      <w:r>
        <w:rPr>
          <w:szCs w:val="28"/>
          <w:lang w:val="en-US"/>
        </w:rPr>
        <w:t xml:space="preserve">Для </w:t>
      </w:r>
      <w:r>
        <w:rPr>
          <w:szCs w:val="28"/>
        </w:rPr>
        <w:t>α</w:t>
      </w:r>
      <w:r>
        <w:rPr>
          <w:szCs w:val="28"/>
          <w:lang w:val="en-US"/>
        </w:rPr>
        <w:t xml:space="preserve">=0.05, </w:t>
      </w:r>
      <w:r>
        <w:rPr>
          <w:szCs w:val="28"/>
        </w:rPr>
        <w:t>Δ</w:t>
      </w:r>
      <w:r>
        <w:rPr>
          <w:szCs w:val="28"/>
          <w:lang w:val="en-US"/>
        </w:rPr>
        <w:t>=1.36.</w:t>
      </w:r>
    </w:p>
    <w:p w:rsidR="006A63C2" w:rsidRDefault="006A63C2">
      <w:pPr>
        <w:widowControl/>
        <w:suppressAutoHyphens w:val="0"/>
        <w:spacing w:after="200" w:line="276" w:lineRule="auto"/>
        <w:rPr>
          <w:rFonts w:ascii="Arial" w:hAnsi="Arial" w:cs="Arial"/>
          <w:b/>
          <w:szCs w:val="28"/>
          <w:lang w:val="en-US"/>
        </w:rPr>
      </w:pPr>
    </w:p>
    <w:p w:rsidR="007F5FA5" w:rsidRDefault="007F5FA5" w:rsidP="007F5FA5">
      <w:pPr>
        <w:pStyle w:val="ac"/>
        <w:spacing w:before="360"/>
        <w:ind w:left="0" w:firstLine="708"/>
      </w:pPr>
      <w:r>
        <w:t>Для проверки этой гипотезы используем критерий Колмогорова. В</w:t>
      </w:r>
      <w:r>
        <w:rPr>
          <w:iCs/>
        </w:rPr>
        <w:t xml:space="preserve"> результате обработки данных имеем </w:t>
      </w:r>
      <w:r>
        <w:rPr>
          <w:i/>
          <w:lang w:val="en-GB"/>
        </w:rPr>
        <w:t>D</w:t>
      </w:r>
      <w:r>
        <w:rPr>
          <w:iCs/>
        </w:rPr>
        <w:t xml:space="preserve"> = 0.06. Отсюда значение статистики критерия  </w:t>
      </w:r>
      <w:r>
        <w:rPr>
          <w:i/>
        </w:rPr>
        <w:t>n</w:t>
      </w:r>
      <w:r>
        <w:rPr>
          <w:vertAlign w:val="superscript"/>
        </w:rPr>
        <w:t>1/2</w:t>
      </w:r>
      <w:r>
        <w:t xml:space="preserve"> </w:t>
      </w:r>
      <w:r>
        <w:rPr>
          <w:i/>
        </w:rPr>
        <w:t>D</w:t>
      </w:r>
      <w:r>
        <w:t xml:space="preserve"> =</w:t>
      </w:r>
      <w:r w:rsidRPr="007F5FA5">
        <w:rPr>
          <w:position w:val="-10"/>
        </w:rPr>
        <w:object w:dxaOrig="1140" w:dyaOrig="380">
          <v:shape id="_x0000_i1322" type="#_x0000_t75" style="width:57pt;height:18.75pt" o:ole="">
            <v:imagedata r:id="rId94" o:title=""/>
          </v:shape>
          <o:OLEObject Type="Embed" ProgID="Equation.3" ShapeID="_x0000_i1322" DrawAspect="Content" ObjectID="_1267809304" r:id="rId95"/>
        </w:object>
      </w:r>
      <w:r>
        <w:t xml:space="preserve"> = 0,6. при </w:t>
      </w:r>
      <w:r>
        <w:rPr>
          <w:iCs/>
        </w:rPr>
        <w:t>α</w:t>
      </w:r>
      <w:r>
        <w:rPr>
          <w:i/>
        </w:rPr>
        <w:t> </w:t>
      </w:r>
      <w:r>
        <w:t>= 0,05 находим границу области принятия нулевой гипотезы  Δ(</w:t>
      </w:r>
      <w:r>
        <w:rPr>
          <w:i/>
        </w:rPr>
        <w:t>α</w:t>
      </w:r>
      <w:r>
        <w:t xml:space="preserve">) = 1,36. Так как </w:t>
      </w:r>
      <w:r>
        <w:rPr>
          <w:i/>
        </w:rPr>
        <w:t>n</w:t>
      </w:r>
      <w:r>
        <w:rPr>
          <w:vertAlign w:val="superscript"/>
        </w:rPr>
        <w:t>1/2</w:t>
      </w:r>
      <w:r>
        <w:t xml:space="preserve"> </w:t>
      </w:r>
      <w:r>
        <w:rPr>
          <w:i/>
        </w:rPr>
        <w:t>D</w:t>
      </w:r>
      <w:r>
        <w:t xml:space="preserve"> =0, 6 &lt; 1,36, то результаты наблюдений не противоречат гипотезе </w:t>
      </w:r>
      <w:r>
        <w:rPr>
          <w:i/>
        </w:rPr>
        <w:t>Н</w:t>
      </w:r>
      <w:r>
        <w:rPr>
          <w:vertAlign w:val="subscript"/>
        </w:rPr>
        <w:t>0</w:t>
      </w:r>
      <w:r>
        <w:t xml:space="preserve">. </w:t>
      </w:r>
    </w:p>
    <w:p w:rsidR="007F5FA5" w:rsidRDefault="007D558D" w:rsidP="0007470D">
      <w:pPr>
        <w:widowControl/>
        <w:suppressAutoHyphens w:val="0"/>
        <w:spacing w:after="200" w:line="276" w:lineRule="auto"/>
        <w:jc w:val="center"/>
        <w:rPr>
          <w:rFonts w:ascii="Arial" w:hAnsi="Arial" w:cs="Arial"/>
          <w:szCs w:val="28"/>
        </w:rPr>
      </w:pPr>
      <w:r>
        <w:rPr>
          <w:rFonts w:ascii="Arial" w:hAnsi="Arial" w:cs="Arial"/>
          <w:noProof/>
          <w:szCs w:val="28"/>
          <w:lang w:eastAsia="ru-RU"/>
        </w:rPr>
        <w:drawing>
          <wp:inline distT="0" distB="0" distL="0" distR="0">
            <wp:extent cx="5324475" cy="3187848"/>
            <wp:effectExtent l="19050" t="0" r="9525" b="0"/>
            <wp:docPr id="299" name="Рисунок 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"/>
                    <pic:cNvPicPr>
                      <a:picLocks noChangeAspect="1" noChangeArrowheads="1"/>
                    </pic:cNvPicPr>
                  </pic:nvPicPr>
                  <pic:blipFill>
                    <a:blip r:embed="rId9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1878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63C2" w:rsidRPr="007D558D" w:rsidRDefault="007D558D" w:rsidP="007D558D">
      <w:pPr>
        <w:widowControl/>
        <w:suppressAutoHyphens w:val="0"/>
        <w:spacing w:after="200" w:line="276" w:lineRule="auto"/>
        <w:jc w:val="center"/>
        <w:rPr>
          <w:rFonts w:ascii="Arial" w:hAnsi="Arial" w:cs="Arial"/>
          <w:szCs w:val="28"/>
        </w:rPr>
      </w:pPr>
      <w:r w:rsidRPr="007D558D">
        <w:rPr>
          <w:rFonts w:ascii="Arial" w:hAnsi="Arial" w:cs="Arial"/>
          <w:szCs w:val="28"/>
        </w:rPr>
        <w:t>Рисунок 5.</w:t>
      </w:r>
      <w:r>
        <w:rPr>
          <w:rFonts w:ascii="Arial" w:hAnsi="Arial" w:cs="Arial"/>
          <w:szCs w:val="28"/>
        </w:rPr>
        <w:t xml:space="preserve"> </w:t>
      </w:r>
      <w:r w:rsidRPr="007D558D">
        <w:rPr>
          <w:rFonts w:ascii="Arial" w:hAnsi="Arial" w:cs="Arial"/>
          <w:szCs w:val="28"/>
        </w:rPr>
        <w:t>Таблица характеризующая нормальное распределение.</w:t>
      </w:r>
      <w:r w:rsidR="006A63C2" w:rsidRPr="007D558D">
        <w:rPr>
          <w:rFonts w:ascii="Arial" w:hAnsi="Arial" w:cs="Arial"/>
          <w:szCs w:val="28"/>
        </w:rPr>
        <w:br w:type="page"/>
      </w:r>
    </w:p>
    <w:p w:rsidR="0067588C" w:rsidRPr="001040BD" w:rsidRDefault="0067588C" w:rsidP="001040BD">
      <w:pPr>
        <w:pStyle w:val="1"/>
        <w:numPr>
          <w:ilvl w:val="0"/>
          <w:numId w:val="0"/>
        </w:numPr>
        <w:ind w:left="567"/>
        <w:rPr>
          <w:rFonts w:ascii="Arial" w:hAnsi="Arial" w:cs="Arial"/>
        </w:rPr>
      </w:pPr>
      <w:r w:rsidRPr="001040BD">
        <w:rPr>
          <w:rFonts w:ascii="Arial" w:hAnsi="Arial" w:cs="Arial"/>
        </w:rPr>
        <w:lastRenderedPageBreak/>
        <w:t>Проверка гипотез однородности</w:t>
      </w:r>
    </w:p>
    <w:p w:rsidR="0067588C" w:rsidRDefault="0067588C" w:rsidP="0067588C">
      <w:pPr>
        <w:pStyle w:val="1"/>
        <w:numPr>
          <w:ilvl w:val="0"/>
          <w:numId w:val="0"/>
        </w:numPr>
      </w:pPr>
      <w:r>
        <w:t>Теоретическая часть</w:t>
      </w:r>
    </w:p>
    <w:p w:rsidR="001040BD" w:rsidRDefault="001040BD" w:rsidP="001040BD">
      <w:pPr>
        <w:tabs>
          <w:tab w:val="left" w:pos="0"/>
        </w:tabs>
        <w:ind w:firstLine="567"/>
        <w:jc w:val="both"/>
        <w:rPr>
          <w:szCs w:val="28"/>
        </w:rPr>
      </w:pPr>
      <w:r>
        <w:rPr>
          <w:szCs w:val="28"/>
        </w:rPr>
        <w:t xml:space="preserve">Гипотезы равенства (однородности) математических ожиданий </w:t>
      </w:r>
      <w:r>
        <w:rPr>
          <w:position w:val="-12"/>
          <w:szCs w:val="28"/>
        </w:rPr>
        <w:object w:dxaOrig="360" w:dyaOrig="380">
          <v:shape id="_x0000_i1349" type="#_x0000_t75" style="width:18pt;height:18.75pt" o:ole="" fillcolor="window">
            <v:imagedata r:id="rId97" o:title=""/>
          </v:shape>
          <o:OLEObject Type="Embed" ProgID="Equation.3" ShapeID="_x0000_i1349" DrawAspect="Content" ObjectID="_1267809305" r:id="rId98"/>
        </w:object>
      </w:r>
      <w:r>
        <w:rPr>
          <w:szCs w:val="28"/>
        </w:rPr>
        <w:t xml:space="preserve"> и дисперсий  </w:t>
      </w:r>
      <w:r>
        <w:rPr>
          <w:position w:val="-12"/>
          <w:szCs w:val="28"/>
        </w:rPr>
        <w:object w:dxaOrig="400" w:dyaOrig="380">
          <v:shape id="_x0000_i1350" type="#_x0000_t75" style="width:20.25pt;height:18.75pt" o:ole="" fillcolor="window">
            <v:imagedata r:id="rId99" o:title=""/>
          </v:shape>
          <o:OLEObject Type="Embed" ProgID="Equation.3" ShapeID="_x0000_i1350" DrawAspect="Content" ObjectID="_1267809306" r:id="rId100"/>
        </w:object>
      </w:r>
      <w:r>
        <w:rPr>
          <w:szCs w:val="28"/>
        </w:rPr>
        <w:t xml:space="preserve"> и их двусторонние альтернативы </w:t>
      </w:r>
      <w:r>
        <w:rPr>
          <w:position w:val="-12"/>
          <w:szCs w:val="28"/>
        </w:rPr>
        <w:object w:dxaOrig="360" w:dyaOrig="400">
          <v:shape id="_x0000_i1351" type="#_x0000_t75" style="width:18pt;height:20.25pt" o:ole="" fillcolor="window">
            <v:imagedata r:id="rId101" o:title=""/>
          </v:shape>
          <o:OLEObject Type="Embed" ProgID="Equation.3" ShapeID="_x0000_i1351" DrawAspect="Content" ObjectID="_1267809307" r:id="rId102"/>
        </w:object>
      </w:r>
      <w:r>
        <w:rPr>
          <w:szCs w:val="28"/>
        </w:rPr>
        <w:t xml:space="preserve">  и </w:t>
      </w:r>
      <w:r>
        <w:rPr>
          <w:position w:val="-12"/>
          <w:szCs w:val="28"/>
        </w:rPr>
        <w:object w:dxaOrig="400" w:dyaOrig="400">
          <v:shape id="_x0000_i1352" type="#_x0000_t75" style="width:20.25pt;height:20.25pt" o:ole="" fillcolor="window">
            <v:imagedata r:id="rId103" o:title=""/>
          </v:shape>
          <o:OLEObject Type="Embed" ProgID="Equation.3" ShapeID="_x0000_i1352" DrawAspect="Content" ObjectID="_1267809308" r:id="rId104"/>
        </w:object>
      </w:r>
      <w:r>
        <w:rPr>
          <w:szCs w:val="28"/>
        </w:rPr>
        <w:t>можно записать в виде</w:t>
      </w:r>
    </w:p>
    <w:p w:rsidR="001040BD" w:rsidRDefault="001040BD" w:rsidP="001040BD">
      <w:pPr>
        <w:tabs>
          <w:tab w:val="left" w:pos="8505"/>
        </w:tabs>
        <w:ind w:firstLine="567"/>
        <w:jc w:val="both"/>
        <w:rPr>
          <w:szCs w:val="28"/>
        </w:rPr>
      </w:pPr>
      <w:r>
        <w:rPr>
          <w:position w:val="-12"/>
          <w:szCs w:val="28"/>
        </w:rPr>
        <w:object w:dxaOrig="360" w:dyaOrig="380">
          <v:shape id="_x0000_i1353" type="#_x0000_t75" style="width:18pt;height:18.75pt" o:ole="" fillcolor="window">
            <v:imagedata r:id="rId97" o:title=""/>
          </v:shape>
          <o:OLEObject Type="Embed" ProgID="Equation.3" ShapeID="_x0000_i1353" DrawAspect="Content" ObjectID="_1267809309" r:id="rId105"/>
        </w:object>
      </w:r>
      <w:r>
        <w:rPr>
          <w:szCs w:val="28"/>
        </w:rPr>
        <w:t xml:space="preserve">:  </w:t>
      </w:r>
      <w:r w:rsidRPr="001040BD">
        <w:rPr>
          <w:position w:val="-10"/>
          <w:szCs w:val="28"/>
        </w:rPr>
        <w:object w:dxaOrig="260" w:dyaOrig="340">
          <v:shape id="_x0000_i1542" type="#_x0000_t75" style="width:12.75pt;height:17.25pt" o:ole="" fillcolor="window">
            <v:imagedata r:id="rId106" o:title=""/>
          </v:shape>
          <o:OLEObject Type="Embed" ProgID="Equation.3" ShapeID="_x0000_i1542" DrawAspect="Content" ObjectID="_1267809310" r:id="rId107"/>
        </w:object>
      </w:r>
      <w:r>
        <w:rPr>
          <w:szCs w:val="28"/>
        </w:rPr>
        <w:t>=</w:t>
      </w:r>
      <w:r w:rsidRPr="001040BD">
        <w:rPr>
          <w:position w:val="-10"/>
          <w:szCs w:val="28"/>
        </w:rPr>
        <w:object w:dxaOrig="300" w:dyaOrig="340">
          <v:shape id="_x0000_i1540" type="#_x0000_t75" style="width:15pt;height:17.25pt" o:ole="" fillcolor="window">
            <v:imagedata r:id="rId108" o:title=""/>
          </v:shape>
          <o:OLEObject Type="Embed" ProgID="Equation.3" ShapeID="_x0000_i1540" DrawAspect="Content" ObjectID="_1267809311" r:id="rId109"/>
        </w:object>
      </w:r>
      <w:r>
        <w:rPr>
          <w:szCs w:val="28"/>
        </w:rPr>
        <w:t xml:space="preserve">,  </w:t>
      </w:r>
      <w:r>
        <w:rPr>
          <w:position w:val="-12"/>
          <w:szCs w:val="28"/>
        </w:rPr>
        <w:object w:dxaOrig="360" w:dyaOrig="400">
          <v:shape id="_x0000_i1356" type="#_x0000_t75" style="width:18pt;height:20.25pt" o:ole="" fillcolor="window">
            <v:imagedata r:id="rId101" o:title=""/>
          </v:shape>
          <o:OLEObject Type="Embed" ProgID="Equation.3" ShapeID="_x0000_i1356" DrawAspect="Content" ObjectID="_1267809312" r:id="rId110"/>
        </w:object>
      </w:r>
      <w:r>
        <w:rPr>
          <w:szCs w:val="28"/>
        </w:rPr>
        <w:t xml:space="preserve">:  </w:t>
      </w:r>
      <w:r w:rsidRPr="001040BD">
        <w:rPr>
          <w:position w:val="-10"/>
          <w:szCs w:val="28"/>
        </w:rPr>
        <w:object w:dxaOrig="260" w:dyaOrig="340">
          <v:shape id="_x0000_i1536" type="#_x0000_t75" style="width:12.75pt;height:17.25pt" o:ole="" fillcolor="window">
            <v:imagedata r:id="rId111" o:title=""/>
          </v:shape>
          <o:OLEObject Type="Embed" ProgID="Equation.3" ShapeID="_x0000_i1536" DrawAspect="Content" ObjectID="_1267809313" r:id="rId112"/>
        </w:object>
      </w:r>
      <w:r>
        <w:rPr>
          <w:szCs w:val="28"/>
        </w:rPr>
        <w:t>≠</w:t>
      </w:r>
      <w:r w:rsidRPr="001040BD">
        <w:rPr>
          <w:position w:val="-10"/>
          <w:szCs w:val="28"/>
        </w:rPr>
        <w:object w:dxaOrig="300" w:dyaOrig="340">
          <v:shape id="_x0000_i1538" type="#_x0000_t75" style="width:15pt;height:17.25pt" o:ole="" fillcolor="window">
            <v:imagedata r:id="rId113" o:title=""/>
          </v:shape>
          <o:OLEObject Type="Embed" ProgID="Equation.3" ShapeID="_x0000_i1538" DrawAspect="Content" ObjectID="_1267809314" r:id="rId114"/>
        </w:object>
      </w:r>
      <w:r>
        <w:rPr>
          <w:szCs w:val="28"/>
        </w:rPr>
        <w:t xml:space="preserve">; </w:t>
      </w:r>
      <w:r>
        <w:rPr>
          <w:szCs w:val="28"/>
        </w:rPr>
        <w:tab/>
      </w:r>
    </w:p>
    <w:p w:rsidR="001040BD" w:rsidRDefault="001040BD" w:rsidP="001040BD">
      <w:pPr>
        <w:tabs>
          <w:tab w:val="left" w:pos="8505"/>
        </w:tabs>
        <w:ind w:firstLine="567"/>
        <w:jc w:val="both"/>
        <w:rPr>
          <w:szCs w:val="28"/>
        </w:rPr>
      </w:pPr>
      <w:r w:rsidRPr="001040BD">
        <w:rPr>
          <w:position w:val="-10"/>
          <w:szCs w:val="28"/>
        </w:rPr>
        <w:object w:dxaOrig="360" w:dyaOrig="340">
          <v:shape id="_x0000_i1548" type="#_x0000_t75" style="width:18pt;height:17.25pt" o:ole="" fillcolor="window">
            <v:imagedata r:id="rId115" o:title=""/>
          </v:shape>
          <o:OLEObject Type="Embed" ProgID="Equation.3" ShapeID="_x0000_i1548" DrawAspect="Content" ObjectID="_1267809315" r:id="rId116"/>
        </w:object>
      </w:r>
      <w:r>
        <w:rPr>
          <w:szCs w:val="28"/>
        </w:rPr>
        <w:t xml:space="preserve">: </w:t>
      </w:r>
      <w:r w:rsidRPr="001040BD">
        <w:rPr>
          <w:position w:val="-14"/>
          <w:szCs w:val="28"/>
        </w:rPr>
        <w:object w:dxaOrig="320" w:dyaOrig="440">
          <v:shape id="_x0000_i1544" type="#_x0000_t75" style="width:15.75pt;height:21.75pt" o:ole="" fillcolor="window">
            <v:imagedata r:id="rId117" o:title=""/>
          </v:shape>
          <o:OLEObject Type="Embed" ProgID="Equation.3" ShapeID="_x0000_i1544" DrawAspect="Content" ObjectID="_1267809316" r:id="rId118"/>
        </w:object>
      </w:r>
      <w:r>
        <w:rPr>
          <w:szCs w:val="28"/>
        </w:rPr>
        <w:t xml:space="preserve">= </w:t>
      </w:r>
      <w:r w:rsidRPr="001040BD">
        <w:rPr>
          <w:position w:val="-10"/>
          <w:szCs w:val="28"/>
        </w:rPr>
        <w:object w:dxaOrig="300" w:dyaOrig="360">
          <v:shape id="_x0000_i1546" type="#_x0000_t75" style="width:15pt;height:18pt" o:ole="" fillcolor="window">
            <v:imagedata r:id="rId119" o:title=""/>
          </v:shape>
          <o:OLEObject Type="Embed" ProgID="Equation.3" ShapeID="_x0000_i1546" DrawAspect="Content" ObjectID="_1267809317" r:id="rId120"/>
        </w:object>
      </w:r>
      <w:r>
        <w:rPr>
          <w:szCs w:val="28"/>
        </w:rPr>
        <w:t xml:space="preserve">, </w:t>
      </w:r>
      <w:r w:rsidRPr="001040BD">
        <w:rPr>
          <w:position w:val="-10"/>
          <w:szCs w:val="28"/>
        </w:rPr>
        <w:object w:dxaOrig="360" w:dyaOrig="360">
          <v:shape id="_x0000_i1530" type="#_x0000_t75" style="width:18pt;height:18pt" o:ole="" fillcolor="window">
            <v:imagedata r:id="rId121" o:title=""/>
          </v:shape>
          <o:OLEObject Type="Embed" ProgID="Equation.3" ShapeID="_x0000_i1530" DrawAspect="Content" ObjectID="_1267809318" r:id="rId122"/>
        </w:object>
      </w:r>
      <w:r>
        <w:rPr>
          <w:szCs w:val="28"/>
        </w:rPr>
        <w:t xml:space="preserve">: </w:t>
      </w:r>
      <w:r w:rsidRPr="001040BD">
        <w:rPr>
          <w:position w:val="-14"/>
          <w:szCs w:val="28"/>
        </w:rPr>
        <w:object w:dxaOrig="320" w:dyaOrig="440">
          <v:shape id="_x0000_i1534" type="#_x0000_t75" style="width:15.75pt;height:21.75pt" o:ole="" fillcolor="window">
            <v:imagedata r:id="rId123" o:title=""/>
          </v:shape>
          <o:OLEObject Type="Embed" ProgID="Equation.3" ShapeID="_x0000_i1534" DrawAspect="Content" ObjectID="_1267809319" r:id="rId124"/>
        </w:object>
      </w:r>
      <w:r>
        <w:rPr>
          <w:szCs w:val="28"/>
        </w:rPr>
        <w:t xml:space="preserve"> ≠</w:t>
      </w:r>
      <w:r w:rsidRPr="001040BD">
        <w:rPr>
          <w:position w:val="-10"/>
          <w:szCs w:val="28"/>
        </w:rPr>
        <w:object w:dxaOrig="300" w:dyaOrig="360">
          <v:shape id="_x0000_i1532" type="#_x0000_t75" style="width:15pt;height:18pt" o:ole="" fillcolor="window">
            <v:imagedata r:id="rId125" o:title=""/>
          </v:shape>
          <o:OLEObject Type="Embed" ProgID="Equation.3" ShapeID="_x0000_i1532" DrawAspect="Content" ObjectID="_1267809320" r:id="rId126"/>
        </w:object>
      </w:r>
      <w:r>
        <w:rPr>
          <w:szCs w:val="28"/>
        </w:rPr>
        <w:t xml:space="preserve">. </w:t>
      </w:r>
      <w:r>
        <w:rPr>
          <w:szCs w:val="28"/>
        </w:rPr>
        <w:tab/>
        <w:t xml:space="preserve"> </w:t>
      </w:r>
    </w:p>
    <w:p w:rsidR="001040BD" w:rsidRDefault="001040BD" w:rsidP="001040BD">
      <w:pPr>
        <w:pStyle w:val="a3"/>
      </w:pPr>
      <w:r>
        <w:t>Однородность средних значений</w:t>
      </w:r>
    </w:p>
    <w:p w:rsidR="001040BD" w:rsidRDefault="001040BD" w:rsidP="001040BD">
      <w:pPr>
        <w:tabs>
          <w:tab w:val="left" w:pos="0"/>
        </w:tabs>
        <w:ind w:firstLine="567"/>
        <w:jc w:val="both"/>
        <w:rPr>
          <w:szCs w:val="28"/>
        </w:rPr>
      </w:pPr>
      <w:r>
        <w:rPr>
          <w:b/>
          <w:bCs/>
          <w:szCs w:val="28"/>
        </w:rPr>
        <w:t xml:space="preserve">Исходные данные </w:t>
      </w:r>
      <w:r>
        <w:rPr>
          <w:szCs w:val="28"/>
        </w:rPr>
        <w:t xml:space="preserve">представлены  двумя независимыми случайными выборками </w:t>
      </w:r>
      <w:r>
        <w:rPr>
          <w:position w:val="-4"/>
          <w:szCs w:val="28"/>
        </w:rPr>
        <w:object w:dxaOrig="520" w:dyaOrig="360">
          <v:shape id="_x0000_i1365" type="#_x0000_t75" style="width:26.25pt;height:18pt" o:ole="" fillcolor="window">
            <v:imagedata r:id="rId127" o:title=""/>
          </v:shape>
          <o:OLEObject Type="Embed" ProgID="Equation.3" ShapeID="_x0000_i1365" DrawAspect="Content" ObjectID="_1267809321" r:id="rId128"/>
        </w:object>
      </w:r>
      <w:r>
        <w:rPr>
          <w:szCs w:val="28"/>
        </w:rPr>
        <w:t xml:space="preserve"> и </w:t>
      </w:r>
      <w:r>
        <w:rPr>
          <w:position w:val="-4"/>
          <w:szCs w:val="28"/>
        </w:rPr>
        <w:object w:dxaOrig="560" w:dyaOrig="360">
          <v:shape id="_x0000_i1366" type="#_x0000_t75" style="width:27.75pt;height:18pt" o:ole="" fillcolor="window">
            <v:imagedata r:id="rId129" o:title=""/>
          </v:shape>
          <o:OLEObject Type="Embed" ProgID="Equation.3" ShapeID="_x0000_i1366" DrawAspect="Content" ObjectID="_1267809322" r:id="rId130"/>
        </w:object>
      </w:r>
      <w:r>
        <w:rPr>
          <w:szCs w:val="28"/>
        </w:rPr>
        <w:t xml:space="preserve"> объемов </w:t>
      </w:r>
      <w:r>
        <w:rPr>
          <w:position w:val="-12"/>
          <w:szCs w:val="28"/>
        </w:rPr>
        <w:object w:dxaOrig="279" w:dyaOrig="380">
          <v:shape id="_x0000_i1367" type="#_x0000_t75" style="width:14.25pt;height:18.75pt" o:ole="" fillcolor="window">
            <v:imagedata r:id="rId131" o:title=""/>
          </v:shape>
          <o:OLEObject Type="Embed" ProgID="Equation.3" ShapeID="_x0000_i1367" DrawAspect="Content" ObjectID="_1267809323" r:id="rId132"/>
        </w:object>
      </w:r>
      <w:r>
        <w:rPr>
          <w:szCs w:val="28"/>
        </w:rPr>
        <w:t xml:space="preserve"> и </w:t>
      </w:r>
      <w:r>
        <w:rPr>
          <w:position w:val="-12"/>
          <w:szCs w:val="28"/>
        </w:rPr>
        <w:object w:dxaOrig="320" w:dyaOrig="380">
          <v:shape id="_x0000_i1368" type="#_x0000_t75" style="width:15.75pt;height:18.75pt" o:ole="" fillcolor="window">
            <v:imagedata r:id="rId133" o:title=""/>
          </v:shape>
          <o:OLEObject Type="Embed" ProgID="Equation.3" ShapeID="_x0000_i1368" DrawAspect="Content" ObjectID="_1267809324" r:id="rId134"/>
        </w:object>
      </w:r>
      <w:r>
        <w:rPr>
          <w:szCs w:val="28"/>
        </w:rPr>
        <w:t>соответственно:</w:t>
      </w:r>
    </w:p>
    <w:p w:rsidR="001040BD" w:rsidRDefault="001040BD" w:rsidP="001040BD">
      <w:pPr>
        <w:tabs>
          <w:tab w:val="left" w:pos="0"/>
        </w:tabs>
        <w:spacing w:before="120"/>
        <w:ind w:firstLine="567"/>
        <w:jc w:val="both"/>
        <w:rPr>
          <w:b/>
          <w:bCs/>
          <w:szCs w:val="28"/>
        </w:rPr>
      </w:pPr>
      <w:r>
        <w:rPr>
          <w:position w:val="-4"/>
          <w:szCs w:val="28"/>
        </w:rPr>
        <w:object w:dxaOrig="520" w:dyaOrig="360">
          <v:shape id="_x0000_i1369" type="#_x0000_t75" style="width:26.25pt;height:18pt" o:ole="" fillcolor="window">
            <v:imagedata r:id="rId135" o:title=""/>
          </v:shape>
          <o:OLEObject Type="Embed" ProgID="Equation.3" ShapeID="_x0000_i1369" DrawAspect="Content" ObjectID="_1267809325" r:id="rId136"/>
        </w:object>
      </w:r>
      <w:r>
        <w:rPr>
          <w:szCs w:val="28"/>
        </w:rPr>
        <w:t>= (</w:t>
      </w:r>
      <w:r>
        <w:rPr>
          <w:position w:val="-22"/>
          <w:szCs w:val="28"/>
        </w:rPr>
        <w:object w:dxaOrig="1180" w:dyaOrig="480">
          <v:shape id="_x0000_i1370" type="#_x0000_t75" style="width:59.25pt;height:24pt" o:ole="" fillcolor="window">
            <v:imagedata r:id="rId137" o:title=""/>
          </v:shape>
          <o:OLEObject Type="Embed" ProgID="Equation.3" ShapeID="_x0000_i1370" DrawAspect="Content" ObjectID="_1267809326" r:id="rId138"/>
        </w:object>
      </w:r>
      <w:r>
        <w:rPr>
          <w:szCs w:val="28"/>
        </w:rPr>
        <w:t>), </w:t>
      </w:r>
      <w:r>
        <w:rPr>
          <w:i/>
          <w:iCs/>
          <w:szCs w:val="28"/>
        </w:rPr>
        <w:t>i </w:t>
      </w:r>
      <w:r>
        <w:rPr>
          <w:szCs w:val="28"/>
        </w:rPr>
        <w:t xml:space="preserve">= 1, 2. </w:t>
      </w:r>
      <w:r>
        <w:rPr>
          <w:b/>
          <w:bCs/>
          <w:szCs w:val="28"/>
        </w:rPr>
        <w:t xml:space="preserve"> </w:t>
      </w:r>
    </w:p>
    <w:p w:rsidR="001040BD" w:rsidRDefault="001040BD" w:rsidP="001040BD">
      <w:pPr>
        <w:tabs>
          <w:tab w:val="left" w:pos="0"/>
        </w:tabs>
        <w:ind w:firstLine="567"/>
        <w:jc w:val="both"/>
        <w:rPr>
          <w:szCs w:val="28"/>
        </w:rPr>
      </w:pPr>
      <w:r>
        <w:rPr>
          <w:b/>
          <w:bCs/>
          <w:szCs w:val="28"/>
        </w:rPr>
        <w:t>Предполагается</w:t>
      </w:r>
      <w:r>
        <w:rPr>
          <w:szCs w:val="28"/>
        </w:rPr>
        <w:t>, что выборки извлечены из нормальных распределений с равными дисперсиями   (</w:t>
      </w:r>
      <w:r w:rsidRPr="001040BD">
        <w:rPr>
          <w:position w:val="-14"/>
          <w:szCs w:val="28"/>
        </w:rPr>
        <w:object w:dxaOrig="320" w:dyaOrig="440">
          <v:shape id="_x0000_i1550" type="#_x0000_t75" style="width:15.75pt;height:21.75pt" o:ole="" fillcolor="window">
            <v:imagedata r:id="rId139" o:title=""/>
          </v:shape>
          <o:OLEObject Type="Embed" ProgID="Equation.3" ShapeID="_x0000_i1550" DrawAspect="Content" ObjectID="_1267809327" r:id="rId140"/>
        </w:object>
      </w:r>
      <w:r>
        <w:rPr>
          <w:szCs w:val="28"/>
        </w:rPr>
        <w:t xml:space="preserve">= </w:t>
      </w:r>
      <w:r w:rsidRPr="001040BD">
        <w:rPr>
          <w:position w:val="-10"/>
          <w:szCs w:val="28"/>
        </w:rPr>
        <w:object w:dxaOrig="300" w:dyaOrig="360">
          <v:shape id="_x0000_i1552" type="#_x0000_t75" style="width:15pt;height:18pt" o:ole="" fillcolor="window">
            <v:imagedata r:id="rId141" o:title=""/>
          </v:shape>
          <o:OLEObject Type="Embed" ProgID="Equation.3" ShapeID="_x0000_i1552" DrawAspect="Content" ObjectID="_1267809328" r:id="rId142"/>
        </w:object>
      </w:r>
      <w:r>
        <w:rPr>
          <w:szCs w:val="28"/>
        </w:rPr>
        <w:t>).</w:t>
      </w:r>
    </w:p>
    <w:p w:rsidR="001040BD" w:rsidRDefault="001040BD" w:rsidP="001040BD">
      <w:pPr>
        <w:tabs>
          <w:tab w:val="left" w:pos="0"/>
        </w:tabs>
        <w:ind w:firstLine="567"/>
        <w:jc w:val="both"/>
        <w:rPr>
          <w:szCs w:val="28"/>
        </w:rPr>
      </w:pPr>
      <w:r>
        <w:rPr>
          <w:szCs w:val="28"/>
        </w:rPr>
        <w:t xml:space="preserve">Для проверки гипотезы равенства математических ожиданий в двух выборках в этом случае используется </w:t>
      </w:r>
      <w:r w:rsidRPr="001040BD">
        <w:rPr>
          <w:szCs w:val="28"/>
        </w:rPr>
        <w:t>t–критерий Стьюдента</w:t>
      </w:r>
      <w:r>
        <w:rPr>
          <w:szCs w:val="28"/>
        </w:rPr>
        <w:t xml:space="preserve">, или </w:t>
      </w:r>
      <w:r w:rsidRPr="001040BD">
        <w:rPr>
          <w:szCs w:val="28"/>
        </w:rPr>
        <w:t>двухвыборочная статистика Стьюдента</w:t>
      </w:r>
      <w:r>
        <w:rPr>
          <w:szCs w:val="28"/>
        </w:rPr>
        <w:t xml:space="preserve">:       </w:t>
      </w:r>
    </w:p>
    <w:p w:rsidR="001040BD" w:rsidRDefault="001040BD" w:rsidP="006C205B">
      <w:pPr>
        <w:tabs>
          <w:tab w:val="left" w:pos="8789"/>
        </w:tabs>
        <w:ind w:firstLine="567"/>
        <w:rPr>
          <w:szCs w:val="28"/>
        </w:rPr>
      </w:pPr>
      <w:r>
        <w:rPr>
          <w:i/>
          <w:iCs/>
          <w:szCs w:val="28"/>
        </w:rPr>
        <w:t>t</w:t>
      </w:r>
      <w:r>
        <w:rPr>
          <w:szCs w:val="28"/>
        </w:rPr>
        <w:t xml:space="preserve"> = (</w:t>
      </w:r>
      <w:r>
        <w:rPr>
          <w:position w:val="-12"/>
          <w:szCs w:val="28"/>
        </w:rPr>
        <w:object w:dxaOrig="360" w:dyaOrig="400">
          <v:shape id="_x0000_i1373" type="#_x0000_t75" style="width:18pt;height:20.25pt" o:ole="" fillcolor="window">
            <v:imagedata r:id="rId143" o:title=""/>
          </v:shape>
          <o:OLEObject Type="Embed" ProgID="Equation.3" ShapeID="_x0000_i1373" DrawAspect="Content" ObjectID="_1267809329" r:id="rId144"/>
        </w:object>
      </w:r>
      <w:r>
        <w:rPr>
          <w:szCs w:val="28"/>
        </w:rPr>
        <w:t xml:space="preserve"> </w:t>
      </w:r>
      <w:r>
        <w:rPr>
          <w:i/>
          <w:iCs/>
          <w:szCs w:val="28"/>
        </w:rPr>
        <w:t xml:space="preserve">– </w:t>
      </w:r>
      <w:r>
        <w:rPr>
          <w:position w:val="-12"/>
          <w:szCs w:val="28"/>
        </w:rPr>
        <w:object w:dxaOrig="400" w:dyaOrig="400">
          <v:shape id="_x0000_i1374" type="#_x0000_t75" style="width:20.25pt;height:20.25pt" o:ole="" fillcolor="window">
            <v:imagedata r:id="rId145" o:title=""/>
          </v:shape>
          <o:OLEObject Type="Embed" ProgID="Equation.3" ShapeID="_x0000_i1374" DrawAspect="Content" ObjectID="_1267809330" r:id="rId146"/>
        </w:object>
      </w:r>
      <w:r>
        <w:rPr>
          <w:szCs w:val="28"/>
        </w:rPr>
        <w:t>) / (</w:t>
      </w:r>
      <w:r>
        <w:rPr>
          <w:position w:val="-6"/>
          <w:szCs w:val="28"/>
        </w:rPr>
        <w:object w:dxaOrig="300" w:dyaOrig="380">
          <v:shape id="_x0000_i1375" type="#_x0000_t75" style="width:15pt;height:18.75pt" o:ole="" fillcolor="window">
            <v:imagedata r:id="rId147" o:title=""/>
          </v:shape>
          <o:OLEObject Type="Embed" ProgID="Equation.3" ShapeID="_x0000_i1375" DrawAspect="Content" ObjectID="_1267809331" r:id="rId148"/>
        </w:object>
      </w:r>
      <w:r>
        <w:rPr>
          <w:szCs w:val="28"/>
        </w:rPr>
        <w:t xml:space="preserve"> (1/</w:t>
      </w:r>
      <w:r>
        <w:rPr>
          <w:position w:val="-12"/>
          <w:szCs w:val="28"/>
        </w:rPr>
        <w:object w:dxaOrig="279" w:dyaOrig="380">
          <v:shape id="_x0000_i1376" type="#_x0000_t75" style="width:14.25pt;height:18.75pt" o:ole="" fillcolor="window">
            <v:imagedata r:id="rId131" o:title=""/>
          </v:shape>
          <o:OLEObject Type="Embed" ProgID="Equation.3" ShapeID="_x0000_i1376" DrawAspect="Content" ObjectID="_1267809332" r:id="rId149"/>
        </w:object>
      </w:r>
      <w:r>
        <w:rPr>
          <w:szCs w:val="28"/>
        </w:rPr>
        <w:t>+ 1/</w:t>
      </w:r>
      <w:r>
        <w:rPr>
          <w:position w:val="-16"/>
          <w:szCs w:val="28"/>
        </w:rPr>
        <w:object w:dxaOrig="340" w:dyaOrig="420">
          <v:shape id="_x0000_i1377" type="#_x0000_t75" style="width:17.25pt;height:21pt" o:ole="" fillcolor="window">
            <v:imagedata r:id="rId150" o:title=""/>
          </v:shape>
          <o:OLEObject Type="Embed" ProgID="Equation.3" ShapeID="_x0000_i1377" DrawAspect="Content" ObjectID="_1267809333" r:id="rId151"/>
        </w:object>
      </w:r>
      <w:r>
        <w:rPr>
          <w:szCs w:val="28"/>
        </w:rPr>
        <w:t>))</w:t>
      </w:r>
      <w:r>
        <w:rPr>
          <w:szCs w:val="32"/>
          <w:vertAlign w:val="superscript"/>
        </w:rPr>
        <w:t>1/2</w:t>
      </w:r>
      <w:r>
        <w:rPr>
          <w:szCs w:val="32"/>
        </w:rPr>
        <w:t xml:space="preserve"> .</w:t>
      </w:r>
      <w:r>
        <w:rPr>
          <w:szCs w:val="28"/>
        </w:rPr>
        <w:t xml:space="preserve"> </w:t>
      </w:r>
      <w:r>
        <w:rPr>
          <w:szCs w:val="28"/>
        </w:rPr>
        <w:tab/>
      </w:r>
    </w:p>
    <w:p w:rsidR="001040BD" w:rsidRDefault="001040BD" w:rsidP="006C205B">
      <w:pPr>
        <w:tabs>
          <w:tab w:val="left" w:pos="8789"/>
        </w:tabs>
        <w:ind w:firstLine="567"/>
        <w:rPr>
          <w:szCs w:val="28"/>
        </w:rPr>
      </w:pPr>
      <w:r>
        <w:rPr>
          <w:szCs w:val="28"/>
        </w:rPr>
        <w:t>В формуле использованы следующие обозначения:</w:t>
      </w:r>
    </w:p>
    <w:p w:rsidR="001040BD" w:rsidRDefault="001040BD" w:rsidP="001040BD">
      <w:pPr>
        <w:tabs>
          <w:tab w:val="left" w:pos="8789"/>
        </w:tabs>
        <w:ind w:firstLine="567"/>
        <w:jc w:val="both"/>
        <w:rPr>
          <w:szCs w:val="28"/>
        </w:rPr>
      </w:pPr>
      <w:r>
        <w:rPr>
          <w:position w:val="-12"/>
          <w:szCs w:val="28"/>
        </w:rPr>
        <w:object w:dxaOrig="360" w:dyaOrig="400">
          <v:shape id="_x0000_i1378" type="#_x0000_t75" style="width:18pt;height:20.25pt" o:ole="" fillcolor="window">
            <v:imagedata r:id="rId152" o:title=""/>
          </v:shape>
          <o:OLEObject Type="Embed" ProgID="Equation.3" ShapeID="_x0000_i1378" DrawAspect="Content" ObjectID="_1267809334" r:id="rId153"/>
        </w:object>
      </w:r>
      <w:r>
        <w:rPr>
          <w:szCs w:val="28"/>
        </w:rPr>
        <w:t xml:space="preserve">= </w:t>
      </w:r>
      <w:r>
        <w:rPr>
          <w:position w:val="-36"/>
          <w:szCs w:val="28"/>
        </w:rPr>
        <w:object w:dxaOrig="1040" w:dyaOrig="859">
          <v:shape id="_x0000_i1379" type="#_x0000_t75" style="width:51.75pt;height:42.75pt" o:ole="" fillcolor="window">
            <v:imagedata r:id="rId154" o:title=""/>
          </v:shape>
          <o:OLEObject Type="Embed" ProgID="Equation.3" ShapeID="_x0000_i1379" DrawAspect="Content" ObjectID="_1267809335" r:id="rId155"/>
        </w:object>
      </w:r>
      <w:r>
        <w:rPr>
          <w:szCs w:val="28"/>
        </w:rPr>
        <w:t xml:space="preserve"> </w:t>
      </w:r>
      <w:r>
        <w:rPr>
          <w:i/>
          <w:iCs/>
          <w:szCs w:val="28"/>
        </w:rPr>
        <w:t>–</w:t>
      </w:r>
      <w:r>
        <w:rPr>
          <w:szCs w:val="28"/>
        </w:rPr>
        <w:t xml:space="preserve"> выборочное среднее для выборки</w:t>
      </w:r>
      <w:r>
        <w:rPr>
          <w:position w:val="-4"/>
          <w:szCs w:val="28"/>
        </w:rPr>
        <w:object w:dxaOrig="520" w:dyaOrig="360">
          <v:shape id="_x0000_i1380" type="#_x0000_t75" style="width:26.25pt;height:18pt" o:ole="" fillcolor="window">
            <v:imagedata r:id="rId135" o:title=""/>
          </v:shape>
          <o:OLEObject Type="Embed" ProgID="Equation.3" ShapeID="_x0000_i1380" DrawAspect="Content" ObjectID="_1267809336" r:id="rId156"/>
        </w:object>
      </w:r>
      <w:r>
        <w:rPr>
          <w:szCs w:val="28"/>
        </w:rPr>
        <w:t>;</w:t>
      </w:r>
    </w:p>
    <w:p w:rsidR="001040BD" w:rsidRDefault="001040BD" w:rsidP="001040BD">
      <w:pPr>
        <w:tabs>
          <w:tab w:val="left" w:pos="8789"/>
        </w:tabs>
        <w:ind w:firstLine="426"/>
        <w:jc w:val="both"/>
        <w:rPr>
          <w:szCs w:val="28"/>
        </w:rPr>
      </w:pPr>
      <w:r>
        <w:rPr>
          <w:position w:val="-6"/>
          <w:szCs w:val="28"/>
        </w:rPr>
        <w:object w:dxaOrig="300" w:dyaOrig="380">
          <v:shape id="_x0000_i1381" type="#_x0000_t75" style="width:15pt;height:18.75pt" o:ole="" fillcolor="window">
            <v:imagedata r:id="rId157" o:title=""/>
          </v:shape>
          <o:OLEObject Type="Embed" ProgID="Equation.3" ShapeID="_x0000_i1381" DrawAspect="Content" ObjectID="_1267809337" r:id="rId158"/>
        </w:object>
      </w:r>
      <w:r>
        <w:rPr>
          <w:szCs w:val="28"/>
        </w:rPr>
        <w:t xml:space="preserve"> = </w:t>
      </w:r>
      <w:r>
        <w:rPr>
          <w:position w:val="-34"/>
          <w:szCs w:val="28"/>
        </w:rPr>
        <w:object w:dxaOrig="2700" w:dyaOrig="820">
          <v:shape id="_x0000_i1382" type="#_x0000_t75" style="width:135pt;height:41.25pt" o:ole="" fillcolor="window">
            <v:imagedata r:id="rId159" o:title=""/>
          </v:shape>
          <o:OLEObject Type="Embed" ProgID="Equation.3" ShapeID="_x0000_i1382" DrawAspect="Content" ObjectID="_1267809338" r:id="rId160"/>
        </w:object>
      </w:r>
      <w:r>
        <w:rPr>
          <w:szCs w:val="28"/>
        </w:rPr>
        <w:t xml:space="preserve"> </w:t>
      </w:r>
      <w:r>
        <w:rPr>
          <w:i/>
          <w:iCs/>
          <w:szCs w:val="28"/>
        </w:rPr>
        <w:t>–</w:t>
      </w:r>
      <w:r>
        <w:rPr>
          <w:szCs w:val="28"/>
        </w:rPr>
        <w:t xml:space="preserve"> объединенная выборочная дисперсия; </w:t>
      </w:r>
      <w:r>
        <w:rPr>
          <w:szCs w:val="28"/>
        </w:rPr>
        <w:tab/>
      </w:r>
    </w:p>
    <w:p w:rsidR="001040BD" w:rsidRDefault="001040BD" w:rsidP="006C205B">
      <w:pPr>
        <w:tabs>
          <w:tab w:val="left" w:pos="8789"/>
        </w:tabs>
        <w:ind w:firstLine="426"/>
        <w:rPr>
          <w:szCs w:val="28"/>
        </w:rPr>
      </w:pPr>
      <w:r>
        <w:rPr>
          <w:position w:val="-12"/>
          <w:szCs w:val="28"/>
        </w:rPr>
        <w:object w:dxaOrig="360" w:dyaOrig="460">
          <v:shape id="_x0000_i1383" type="#_x0000_t75" style="width:18pt;height:23.25pt" o:ole="" fillcolor="window">
            <v:imagedata r:id="rId161" o:title=""/>
          </v:shape>
          <o:OLEObject Type="Embed" ProgID="Equation.3" ShapeID="_x0000_i1383" DrawAspect="Content" ObjectID="_1267809339" r:id="rId162"/>
        </w:object>
      </w:r>
      <w:r>
        <w:rPr>
          <w:szCs w:val="28"/>
        </w:rPr>
        <w:t>= </w:t>
      </w:r>
      <w:r>
        <w:rPr>
          <w:position w:val="-36"/>
          <w:szCs w:val="28"/>
        </w:rPr>
        <w:object w:dxaOrig="2360" w:dyaOrig="859">
          <v:shape id="_x0000_i1384" type="#_x0000_t75" style="width:117.75pt;height:42.75pt" o:ole="" fillcolor="window">
            <v:imagedata r:id="rId163" o:title=""/>
          </v:shape>
          <o:OLEObject Type="Embed" ProgID="Equation.3" ShapeID="_x0000_i1384" DrawAspect="Content" ObjectID="_1267809340" r:id="rId164"/>
        </w:object>
      </w:r>
      <w:r>
        <w:rPr>
          <w:i/>
          <w:iCs/>
          <w:szCs w:val="28"/>
        </w:rPr>
        <w:t>– </w:t>
      </w:r>
      <w:r>
        <w:rPr>
          <w:szCs w:val="28"/>
        </w:rPr>
        <w:t xml:space="preserve"> выборочная оценка дисперсии для выборки </w:t>
      </w:r>
      <w:r>
        <w:rPr>
          <w:position w:val="-4"/>
          <w:szCs w:val="28"/>
        </w:rPr>
        <w:object w:dxaOrig="520" w:dyaOrig="360">
          <v:shape id="_x0000_i1385" type="#_x0000_t75" style="width:26.25pt;height:18pt" o:ole="" fillcolor="window">
            <v:imagedata r:id="rId135" o:title=""/>
          </v:shape>
          <o:OLEObject Type="Embed" ProgID="Equation.3" ShapeID="_x0000_i1385" DrawAspect="Content" ObjectID="_1267809341" r:id="rId165"/>
        </w:object>
      </w:r>
      <w:r>
        <w:rPr>
          <w:szCs w:val="28"/>
        </w:rPr>
        <w:t xml:space="preserve"> (</w:t>
      </w:r>
      <w:r>
        <w:rPr>
          <w:i/>
          <w:iCs/>
          <w:szCs w:val="28"/>
        </w:rPr>
        <w:t xml:space="preserve">i </w:t>
      </w:r>
      <w:r>
        <w:rPr>
          <w:szCs w:val="28"/>
        </w:rPr>
        <w:t>= 1, 2).</w:t>
      </w:r>
    </w:p>
    <w:p w:rsidR="006C205B" w:rsidRDefault="006C205B" w:rsidP="006C205B">
      <w:pPr>
        <w:tabs>
          <w:tab w:val="left" w:pos="8789"/>
        </w:tabs>
        <w:ind w:firstLine="426"/>
        <w:rPr>
          <w:szCs w:val="28"/>
        </w:rPr>
      </w:pPr>
    </w:p>
    <w:p w:rsidR="001040BD" w:rsidRDefault="001040BD" w:rsidP="001040BD">
      <w:pPr>
        <w:ind w:firstLine="426"/>
        <w:jc w:val="both"/>
        <w:rPr>
          <w:szCs w:val="28"/>
        </w:rPr>
      </w:pPr>
      <w:r>
        <w:rPr>
          <w:b/>
          <w:bCs/>
          <w:szCs w:val="28"/>
        </w:rPr>
        <w:t>Решающее правило</w:t>
      </w:r>
      <w:r>
        <w:rPr>
          <w:szCs w:val="28"/>
        </w:rPr>
        <w:t xml:space="preserve"> имеет вид</w:t>
      </w:r>
    </w:p>
    <w:p w:rsidR="001040BD" w:rsidRDefault="001040BD" w:rsidP="001040BD">
      <w:pPr>
        <w:jc w:val="center"/>
        <w:rPr>
          <w:szCs w:val="28"/>
        </w:rPr>
      </w:pPr>
      <w:r>
        <w:rPr>
          <w:szCs w:val="28"/>
        </w:rPr>
        <w:t xml:space="preserve">принимается гипотеза </w:t>
      </w:r>
      <w:r w:rsidR="006C205B" w:rsidRPr="006C205B">
        <w:rPr>
          <w:position w:val="-32"/>
          <w:szCs w:val="28"/>
        </w:rPr>
        <w:object w:dxaOrig="2439" w:dyaOrig="760">
          <v:shape id="_x0000_i1558" type="#_x0000_t75" style="width:122.25pt;height:38.25pt" o:ole="" fillcolor="window">
            <v:imagedata r:id="rId166" o:title=""/>
          </v:shape>
          <o:OLEObject Type="Embed" ProgID="Equation.3" ShapeID="_x0000_i1558" DrawAspect="Content" ObjectID="_1267809342" r:id="rId167"/>
        </w:object>
      </w:r>
    </w:p>
    <w:p w:rsidR="001040BD" w:rsidRDefault="001040BD" w:rsidP="001040BD">
      <w:pPr>
        <w:jc w:val="both"/>
        <w:rPr>
          <w:szCs w:val="28"/>
        </w:rPr>
      </w:pPr>
      <w:r>
        <w:rPr>
          <w:szCs w:val="28"/>
        </w:rPr>
        <w:t xml:space="preserve">где Δ(ε) </w:t>
      </w:r>
      <w:r>
        <w:rPr>
          <w:i/>
          <w:iCs/>
          <w:szCs w:val="28"/>
        </w:rPr>
        <w:t>–</w:t>
      </w:r>
      <w:r>
        <w:rPr>
          <w:szCs w:val="28"/>
        </w:rPr>
        <w:t xml:space="preserve"> квантиль уровня 1</w:t>
      </w:r>
      <w:r>
        <w:rPr>
          <w:i/>
          <w:iCs/>
          <w:szCs w:val="28"/>
        </w:rPr>
        <w:t>–</w:t>
      </w:r>
      <w:r>
        <w:rPr>
          <w:szCs w:val="28"/>
        </w:rPr>
        <w:t>α</w:t>
      </w:r>
      <w:r>
        <w:rPr>
          <w:i/>
          <w:iCs/>
          <w:szCs w:val="28"/>
        </w:rPr>
        <w:t>/2  t</w:t>
      </w:r>
      <w:r>
        <w:rPr>
          <w:szCs w:val="28"/>
        </w:rPr>
        <w:t xml:space="preserve">–распределения Стьюдента с  </w:t>
      </w:r>
      <w:r>
        <w:rPr>
          <w:position w:val="-12"/>
          <w:szCs w:val="28"/>
        </w:rPr>
        <w:object w:dxaOrig="279" w:dyaOrig="380">
          <v:shape id="_x0000_i1387" type="#_x0000_t75" style="width:14.25pt;height:18.75pt" o:ole="" fillcolor="window">
            <v:imagedata r:id="rId131" o:title=""/>
          </v:shape>
          <o:OLEObject Type="Embed" ProgID="Equation.3" ShapeID="_x0000_i1387" DrawAspect="Content" ObjectID="_1267809343" r:id="rId168"/>
        </w:object>
      </w:r>
      <w:r>
        <w:rPr>
          <w:szCs w:val="28"/>
        </w:rPr>
        <w:t>+</w:t>
      </w:r>
      <w:r>
        <w:rPr>
          <w:position w:val="-16"/>
          <w:szCs w:val="28"/>
        </w:rPr>
        <w:object w:dxaOrig="340" w:dyaOrig="420">
          <v:shape id="_x0000_i1388" type="#_x0000_t75" style="width:17.25pt;height:21pt" o:ole="" fillcolor="window">
            <v:imagedata r:id="rId150" o:title=""/>
          </v:shape>
          <o:OLEObject Type="Embed" ProgID="Equation.3" ShapeID="_x0000_i1388" DrawAspect="Content" ObjectID="_1267809344" r:id="rId169"/>
        </w:object>
      </w:r>
      <w:r>
        <w:rPr>
          <w:szCs w:val="28"/>
        </w:rPr>
        <w:t>–2 степенями свободы.</w:t>
      </w:r>
    </w:p>
    <w:p w:rsidR="001040BD" w:rsidRDefault="001040BD" w:rsidP="001040BD">
      <w:pPr>
        <w:ind w:firstLine="426"/>
        <w:jc w:val="both"/>
        <w:rPr>
          <w:szCs w:val="28"/>
        </w:rPr>
      </w:pPr>
      <w:r>
        <w:rPr>
          <w:b/>
          <w:bCs/>
          <w:szCs w:val="28"/>
        </w:rPr>
        <w:t>При правосторонней альтернативе</w:t>
      </w:r>
      <w:r>
        <w:rPr>
          <w:szCs w:val="28"/>
        </w:rPr>
        <w:t xml:space="preserve"> </w:t>
      </w:r>
      <w:r>
        <w:rPr>
          <w:position w:val="-12"/>
          <w:szCs w:val="28"/>
        </w:rPr>
        <w:object w:dxaOrig="360" w:dyaOrig="400">
          <v:shape id="_x0000_i1389" type="#_x0000_t75" style="width:18pt;height:20.25pt" o:ole="" fillcolor="window">
            <v:imagedata r:id="rId101" o:title=""/>
          </v:shape>
          <o:OLEObject Type="Embed" ProgID="Equation.3" ShapeID="_x0000_i1389" DrawAspect="Content" ObjectID="_1267809345" r:id="rId170"/>
        </w:object>
      </w:r>
      <w:r>
        <w:rPr>
          <w:szCs w:val="28"/>
        </w:rPr>
        <w:t xml:space="preserve">:  </w:t>
      </w:r>
      <w:r>
        <w:rPr>
          <w:position w:val="-12"/>
          <w:szCs w:val="28"/>
        </w:rPr>
        <w:object w:dxaOrig="320" w:dyaOrig="380">
          <v:shape id="_x0000_i1390" type="#_x0000_t75" style="width:15.75pt;height:18.75pt" o:ole="" fillcolor="window">
            <v:imagedata r:id="rId171" o:title=""/>
          </v:shape>
          <o:OLEObject Type="Embed" ProgID="Equation.3" ShapeID="_x0000_i1390" DrawAspect="Content" ObjectID="_1267809346" r:id="rId172"/>
        </w:object>
      </w:r>
      <w:r>
        <w:rPr>
          <w:szCs w:val="28"/>
        </w:rPr>
        <w:t>&gt;</w:t>
      </w:r>
      <w:r>
        <w:rPr>
          <w:position w:val="-12"/>
          <w:szCs w:val="28"/>
        </w:rPr>
        <w:object w:dxaOrig="340" w:dyaOrig="380">
          <v:shape id="_x0000_i1391" type="#_x0000_t75" style="width:17.25pt;height:18.75pt" o:ole="" fillcolor="window">
            <v:imagedata r:id="rId173" o:title=""/>
          </v:shape>
          <o:OLEObject Type="Embed" ProgID="Equation.3" ShapeID="_x0000_i1391" DrawAspect="Content" ObjectID="_1267809347" r:id="rId174"/>
        </w:object>
      </w:r>
      <w:r>
        <w:rPr>
          <w:szCs w:val="28"/>
        </w:rPr>
        <w:t xml:space="preserve"> </w:t>
      </w:r>
      <w:r>
        <w:rPr>
          <w:b/>
          <w:bCs/>
          <w:szCs w:val="28"/>
        </w:rPr>
        <w:t>решающее правило</w:t>
      </w:r>
      <w:r>
        <w:rPr>
          <w:szCs w:val="28"/>
        </w:rPr>
        <w:t xml:space="preserve"> имеет вид</w:t>
      </w:r>
    </w:p>
    <w:p w:rsidR="001040BD" w:rsidRDefault="001040BD" w:rsidP="001040BD">
      <w:pPr>
        <w:jc w:val="center"/>
        <w:rPr>
          <w:szCs w:val="28"/>
        </w:rPr>
      </w:pPr>
      <w:r>
        <w:rPr>
          <w:szCs w:val="28"/>
        </w:rPr>
        <w:t xml:space="preserve">принимается гипотеза </w:t>
      </w:r>
      <w:r w:rsidR="006C205B" w:rsidRPr="006C205B">
        <w:rPr>
          <w:position w:val="-32"/>
          <w:szCs w:val="28"/>
        </w:rPr>
        <w:object w:dxaOrig="2320" w:dyaOrig="760">
          <v:shape id="_x0000_i1560" type="#_x0000_t75" style="width:116.25pt;height:38.25pt" o:ole="" fillcolor="window">
            <v:imagedata r:id="rId175" o:title=""/>
          </v:shape>
          <o:OLEObject Type="Embed" ProgID="Equation.3" ShapeID="_x0000_i1560" DrawAspect="Content" ObjectID="_1267809348" r:id="rId176"/>
        </w:object>
      </w:r>
    </w:p>
    <w:p w:rsidR="001040BD" w:rsidRDefault="001040BD" w:rsidP="001040BD">
      <w:pPr>
        <w:jc w:val="both"/>
        <w:rPr>
          <w:szCs w:val="28"/>
        </w:rPr>
      </w:pPr>
      <w:r>
        <w:rPr>
          <w:szCs w:val="28"/>
        </w:rPr>
        <w:t xml:space="preserve">где Δ(ε) </w:t>
      </w:r>
      <w:r>
        <w:rPr>
          <w:i/>
          <w:iCs/>
          <w:szCs w:val="28"/>
        </w:rPr>
        <w:t>–</w:t>
      </w:r>
      <w:r>
        <w:rPr>
          <w:szCs w:val="28"/>
        </w:rPr>
        <w:t xml:space="preserve"> квантиль уровня 1</w:t>
      </w:r>
      <w:r>
        <w:rPr>
          <w:i/>
          <w:iCs/>
          <w:szCs w:val="28"/>
        </w:rPr>
        <w:t>–</w:t>
      </w:r>
      <w:r>
        <w:rPr>
          <w:szCs w:val="28"/>
        </w:rPr>
        <w:t>α</w:t>
      </w:r>
      <w:r>
        <w:rPr>
          <w:i/>
          <w:iCs/>
          <w:szCs w:val="28"/>
        </w:rPr>
        <w:t xml:space="preserve">  t</w:t>
      </w:r>
      <w:r>
        <w:rPr>
          <w:szCs w:val="28"/>
        </w:rPr>
        <w:t xml:space="preserve">–распределения Стьюдента с  </w:t>
      </w:r>
      <w:r>
        <w:rPr>
          <w:position w:val="-12"/>
          <w:szCs w:val="28"/>
        </w:rPr>
        <w:object w:dxaOrig="279" w:dyaOrig="380">
          <v:shape id="_x0000_i1393" type="#_x0000_t75" style="width:14.25pt;height:18.75pt" o:ole="" fillcolor="window">
            <v:imagedata r:id="rId131" o:title=""/>
          </v:shape>
          <o:OLEObject Type="Embed" ProgID="Equation.3" ShapeID="_x0000_i1393" DrawAspect="Content" ObjectID="_1267809349" r:id="rId177"/>
        </w:object>
      </w:r>
      <w:r>
        <w:rPr>
          <w:szCs w:val="28"/>
        </w:rPr>
        <w:t>+</w:t>
      </w:r>
      <w:r>
        <w:rPr>
          <w:position w:val="-16"/>
          <w:szCs w:val="28"/>
        </w:rPr>
        <w:object w:dxaOrig="340" w:dyaOrig="420">
          <v:shape id="_x0000_i1394" type="#_x0000_t75" style="width:17.25pt;height:21pt" o:ole="" fillcolor="window">
            <v:imagedata r:id="rId150" o:title=""/>
          </v:shape>
          <o:OLEObject Type="Embed" ProgID="Equation.3" ShapeID="_x0000_i1394" DrawAspect="Content" ObjectID="_1267809350" r:id="rId178"/>
        </w:object>
      </w:r>
      <w:r>
        <w:rPr>
          <w:szCs w:val="28"/>
        </w:rPr>
        <w:t xml:space="preserve">–2 </w:t>
      </w:r>
      <w:r>
        <w:rPr>
          <w:szCs w:val="28"/>
        </w:rPr>
        <w:lastRenderedPageBreak/>
        <w:t xml:space="preserve">степенями свободы. </w:t>
      </w:r>
    </w:p>
    <w:p w:rsidR="001040BD" w:rsidRDefault="001040BD" w:rsidP="001040BD">
      <w:pPr>
        <w:ind w:firstLine="426"/>
        <w:jc w:val="both"/>
        <w:rPr>
          <w:szCs w:val="28"/>
        </w:rPr>
      </w:pPr>
      <w:r>
        <w:rPr>
          <w:b/>
          <w:bCs/>
          <w:szCs w:val="28"/>
        </w:rPr>
        <w:t>При левосторонней альтернативе</w:t>
      </w:r>
      <w:r>
        <w:rPr>
          <w:szCs w:val="28"/>
        </w:rPr>
        <w:t xml:space="preserve"> </w:t>
      </w:r>
      <w:r>
        <w:rPr>
          <w:position w:val="-12"/>
          <w:szCs w:val="28"/>
        </w:rPr>
        <w:object w:dxaOrig="360" w:dyaOrig="400">
          <v:shape id="_x0000_i1395" type="#_x0000_t75" style="width:18pt;height:20.25pt" o:ole="" fillcolor="window">
            <v:imagedata r:id="rId101" o:title=""/>
          </v:shape>
          <o:OLEObject Type="Embed" ProgID="Equation.3" ShapeID="_x0000_i1395" DrawAspect="Content" ObjectID="_1267809351" r:id="rId179"/>
        </w:object>
      </w:r>
      <w:r>
        <w:rPr>
          <w:szCs w:val="28"/>
        </w:rPr>
        <w:t xml:space="preserve">:  </w:t>
      </w:r>
      <w:r>
        <w:rPr>
          <w:position w:val="-12"/>
          <w:szCs w:val="28"/>
        </w:rPr>
        <w:object w:dxaOrig="320" w:dyaOrig="380">
          <v:shape id="_x0000_i1396" type="#_x0000_t75" style="width:15.75pt;height:18.75pt" o:ole="" fillcolor="window">
            <v:imagedata r:id="rId171" o:title=""/>
          </v:shape>
          <o:OLEObject Type="Embed" ProgID="Equation.3" ShapeID="_x0000_i1396" DrawAspect="Content" ObjectID="_1267809352" r:id="rId180"/>
        </w:object>
      </w:r>
      <w:r>
        <w:rPr>
          <w:szCs w:val="28"/>
        </w:rPr>
        <w:t>&lt;</w:t>
      </w:r>
      <w:r>
        <w:rPr>
          <w:position w:val="-12"/>
          <w:szCs w:val="28"/>
        </w:rPr>
        <w:object w:dxaOrig="340" w:dyaOrig="380">
          <v:shape id="_x0000_i1397" type="#_x0000_t75" style="width:17.25pt;height:18.75pt" o:ole="" fillcolor="window">
            <v:imagedata r:id="rId173" o:title=""/>
          </v:shape>
          <o:OLEObject Type="Embed" ProgID="Equation.3" ShapeID="_x0000_i1397" DrawAspect="Content" ObjectID="_1267809353" r:id="rId181"/>
        </w:object>
      </w:r>
      <w:r>
        <w:rPr>
          <w:szCs w:val="28"/>
        </w:rPr>
        <w:t xml:space="preserve"> </w:t>
      </w:r>
      <w:r>
        <w:rPr>
          <w:b/>
          <w:bCs/>
          <w:szCs w:val="28"/>
        </w:rPr>
        <w:t>решающее правило</w:t>
      </w:r>
      <w:r>
        <w:rPr>
          <w:szCs w:val="28"/>
        </w:rPr>
        <w:t xml:space="preserve"> имеет вид</w:t>
      </w:r>
    </w:p>
    <w:p w:rsidR="001040BD" w:rsidRDefault="001040BD" w:rsidP="001040BD">
      <w:pPr>
        <w:jc w:val="center"/>
        <w:rPr>
          <w:szCs w:val="28"/>
        </w:rPr>
      </w:pPr>
      <w:r>
        <w:rPr>
          <w:szCs w:val="28"/>
        </w:rPr>
        <w:t xml:space="preserve">принимается гипотеза </w:t>
      </w:r>
      <w:r w:rsidR="006C205B" w:rsidRPr="006C205B">
        <w:rPr>
          <w:position w:val="-32"/>
          <w:szCs w:val="28"/>
        </w:rPr>
        <w:object w:dxaOrig="2320" w:dyaOrig="760">
          <v:shape id="_x0000_i1562" type="#_x0000_t75" style="width:116.25pt;height:38.25pt" o:ole="" fillcolor="window">
            <v:imagedata r:id="rId182" o:title=""/>
          </v:shape>
          <o:OLEObject Type="Embed" ProgID="Equation.3" ShapeID="_x0000_i1562" DrawAspect="Content" ObjectID="_1267809354" r:id="rId183"/>
        </w:object>
      </w:r>
    </w:p>
    <w:p w:rsidR="001040BD" w:rsidRDefault="001040BD" w:rsidP="006C205B">
      <w:pPr>
        <w:jc w:val="both"/>
        <w:rPr>
          <w:szCs w:val="28"/>
        </w:rPr>
      </w:pPr>
      <w:r>
        <w:rPr>
          <w:szCs w:val="28"/>
        </w:rPr>
        <w:t xml:space="preserve">где Δ(ε) </w:t>
      </w:r>
      <w:r>
        <w:rPr>
          <w:i/>
          <w:iCs/>
          <w:szCs w:val="28"/>
        </w:rPr>
        <w:t>–</w:t>
      </w:r>
      <w:r>
        <w:rPr>
          <w:szCs w:val="28"/>
        </w:rPr>
        <w:t xml:space="preserve"> квантиль уровня α</w:t>
      </w:r>
      <w:r>
        <w:rPr>
          <w:i/>
          <w:iCs/>
          <w:szCs w:val="28"/>
        </w:rPr>
        <w:t xml:space="preserve">  t</w:t>
      </w:r>
      <w:r>
        <w:rPr>
          <w:szCs w:val="28"/>
        </w:rPr>
        <w:t xml:space="preserve">–распределения Стьюдента с  </w:t>
      </w:r>
      <w:r>
        <w:rPr>
          <w:position w:val="-12"/>
          <w:szCs w:val="28"/>
        </w:rPr>
        <w:object w:dxaOrig="279" w:dyaOrig="380">
          <v:shape id="_x0000_i1399" type="#_x0000_t75" style="width:14.25pt;height:18.75pt" o:ole="" fillcolor="window">
            <v:imagedata r:id="rId131" o:title=""/>
          </v:shape>
          <o:OLEObject Type="Embed" ProgID="Equation.3" ShapeID="_x0000_i1399" DrawAspect="Content" ObjectID="_1267809355" r:id="rId184"/>
        </w:object>
      </w:r>
      <w:r>
        <w:rPr>
          <w:szCs w:val="28"/>
        </w:rPr>
        <w:t>+</w:t>
      </w:r>
      <w:r>
        <w:rPr>
          <w:position w:val="-16"/>
          <w:szCs w:val="28"/>
        </w:rPr>
        <w:object w:dxaOrig="340" w:dyaOrig="420">
          <v:shape id="_x0000_i1400" type="#_x0000_t75" style="width:17.25pt;height:21pt" o:ole="" fillcolor="window">
            <v:imagedata r:id="rId150" o:title=""/>
          </v:shape>
          <o:OLEObject Type="Embed" ProgID="Equation.3" ShapeID="_x0000_i1400" DrawAspect="Content" ObjectID="_1267809356" r:id="rId185"/>
        </w:object>
      </w:r>
      <w:r>
        <w:rPr>
          <w:szCs w:val="28"/>
        </w:rPr>
        <w:t>–2 степенями свободы.</w:t>
      </w:r>
    </w:p>
    <w:p w:rsidR="001040BD" w:rsidRDefault="001040BD" w:rsidP="001040BD">
      <w:pPr>
        <w:ind w:firstLine="567"/>
        <w:jc w:val="both"/>
        <w:rPr>
          <w:szCs w:val="28"/>
        </w:rPr>
      </w:pPr>
      <w:r>
        <w:rPr>
          <w:szCs w:val="28"/>
        </w:rPr>
        <w:t>Для обеспечения устойчивости решений к нарушению нормальности распределения и равенства дисперсий, разработаны устойчивые критерии, например</w:t>
      </w:r>
      <w:r>
        <w:rPr>
          <w:b/>
          <w:bCs/>
          <w:szCs w:val="28"/>
        </w:rPr>
        <w:t xml:space="preserve">, </w:t>
      </w:r>
      <w:r>
        <w:rPr>
          <w:b/>
          <w:bCs/>
          <w:i/>
          <w:iCs/>
          <w:szCs w:val="28"/>
        </w:rPr>
        <w:t>t</w:t>
      </w:r>
      <w:r>
        <w:rPr>
          <w:b/>
          <w:bCs/>
          <w:szCs w:val="28"/>
        </w:rPr>
        <w:t>–критерий Уэлча</w:t>
      </w:r>
      <w:r w:rsidR="00F532DF">
        <w:rPr>
          <w:szCs w:val="28"/>
        </w:rPr>
        <w:t>.</w:t>
      </w:r>
    </w:p>
    <w:p w:rsidR="001040BD" w:rsidRDefault="001040BD" w:rsidP="001040BD">
      <w:pPr>
        <w:pStyle w:val="a7"/>
        <w:spacing w:line="240" w:lineRule="auto"/>
        <w:rPr>
          <w:sz w:val="24"/>
          <w:szCs w:val="28"/>
        </w:rPr>
      </w:pPr>
      <w:r>
        <w:rPr>
          <w:sz w:val="24"/>
          <w:szCs w:val="28"/>
        </w:rPr>
        <w:t>Для проверки гипотез</w:t>
      </w:r>
    </w:p>
    <w:p w:rsidR="001040BD" w:rsidRDefault="001040BD" w:rsidP="001040BD">
      <w:pPr>
        <w:ind w:firstLine="567"/>
        <w:jc w:val="both"/>
        <w:rPr>
          <w:szCs w:val="28"/>
        </w:rPr>
      </w:pPr>
      <w:r>
        <w:rPr>
          <w:position w:val="-12"/>
          <w:szCs w:val="28"/>
        </w:rPr>
        <w:object w:dxaOrig="400" w:dyaOrig="380">
          <v:shape id="_x0000_i1405" type="#_x0000_t75" style="width:20.25pt;height:18.75pt" o:ole="" fillcolor="window">
            <v:imagedata r:id="rId186" o:title=""/>
          </v:shape>
          <o:OLEObject Type="Embed" ProgID="Equation.3" ShapeID="_x0000_i1405" DrawAspect="Content" ObjectID="_1267809357" r:id="rId187"/>
        </w:object>
      </w:r>
      <w:r>
        <w:rPr>
          <w:szCs w:val="28"/>
        </w:rPr>
        <w:t xml:space="preserve">:   </w:t>
      </w:r>
      <w:r w:rsidR="006C205B" w:rsidRPr="006C205B">
        <w:rPr>
          <w:position w:val="-10"/>
          <w:szCs w:val="28"/>
        </w:rPr>
        <w:object w:dxaOrig="260" w:dyaOrig="340">
          <v:shape id="_x0000_i1584" type="#_x0000_t75" style="width:12.75pt;height:17.25pt" o:ole="" fillcolor="window">
            <v:imagedata r:id="rId188" o:title=""/>
          </v:shape>
          <o:OLEObject Type="Embed" ProgID="Equation.3" ShapeID="_x0000_i1584" DrawAspect="Content" ObjectID="_1267809358" r:id="rId189"/>
        </w:object>
      </w:r>
      <w:r>
        <w:rPr>
          <w:szCs w:val="28"/>
        </w:rPr>
        <w:t xml:space="preserve">– </w:t>
      </w:r>
      <w:r w:rsidR="006C205B" w:rsidRPr="006C205B">
        <w:rPr>
          <w:position w:val="-10"/>
          <w:szCs w:val="28"/>
        </w:rPr>
        <w:object w:dxaOrig="300" w:dyaOrig="340">
          <v:shape id="_x0000_i1586" type="#_x0000_t75" style="width:15pt;height:17.25pt" o:ole="" fillcolor="window">
            <v:imagedata r:id="rId190" o:title=""/>
          </v:shape>
          <o:OLEObject Type="Embed" ProgID="Equation.3" ShapeID="_x0000_i1586" DrawAspect="Content" ObjectID="_1267809359" r:id="rId191"/>
        </w:object>
      </w:r>
      <w:r>
        <w:rPr>
          <w:szCs w:val="28"/>
        </w:rPr>
        <w:t xml:space="preserve">= δ,      </w:t>
      </w:r>
      <w:r>
        <w:rPr>
          <w:position w:val="-12"/>
          <w:szCs w:val="28"/>
        </w:rPr>
        <w:object w:dxaOrig="400" w:dyaOrig="400">
          <v:shape id="_x0000_i1408" type="#_x0000_t75" style="width:20.25pt;height:20.25pt" o:ole="" fillcolor="window">
            <v:imagedata r:id="rId192" o:title=""/>
          </v:shape>
          <o:OLEObject Type="Embed" ProgID="Equation.3" ShapeID="_x0000_i1408" DrawAspect="Content" ObjectID="_1267809360" r:id="rId193"/>
        </w:object>
      </w:r>
      <w:r>
        <w:rPr>
          <w:szCs w:val="28"/>
        </w:rPr>
        <w:t>:</w:t>
      </w:r>
      <w:r w:rsidR="006C205B" w:rsidRPr="006C205B">
        <w:rPr>
          <w:position w:val="-10"/>
          <w:szCs w:val="28"/>
        </w:rPr>
        <w:object w:dxaOrig="260" w:dyaOrig="340">
          <v:shape id="_x0000_i1568" type="#_x0000_t75" style="width:12.75pt;height:17.25pt" o:ole="" fillcolor="window">
            <v:imagedata r:id="rId194" o:title=""/>
          </v:shape>
          <o:OLEObject Type="Embed" ProgID="Equation.3" ShapeID="_x0000_i1568" DrawAspect="Content" ObjectID="_1267809361" r:id="rId195"/>
        </w:object>
      </w:r>
      <w:r>
        <w:rPr>
          <w:szCs w:val="28"/>
        </w:rPr>
        <w:t xml:space="preserve">– </w:t>
      </w:r>
      <w:r w:rsidR="006C205B" w:rsidRPr="006C205B">
        <w:rPr>
          <w:position w:val="-10"/>
          <w:szCs w:val="28"/>
        </w:rPr>
        <w:object w:dxaOrig="300" w:dyaOrig="340">
          <v:shape id="_x0000_i1582" type="#_x0000_t75" style="width:15pt;height:17.25pt" o:ole="" fillcolor="window">
            <v:imagedata r:id="rId196" o:title=""/>
          </v:shape>
          <o:OLEObject Type="Embed" ProgID="Equation.3" ShapeID="_x0000_i1582" DrawAspect="Content" ObjectID="_1267809362" r:id="rId197"/>
        </w:object>
      </w:r>
      <w:r>
        <w:rPr>
          <w:szCs w:val="28"/>
        </w:rPr>
        <w:t xml:space="preserve"> ≠  δ </w:t>
      </w:r>
    </w:p>
    <w:p w:rsidR="001040BD" w:rsidRDefault="001040BD" w:rsidP="001040BD">
      <w:pPr>
        <w:jc w:val="both"/>
        <w:rPr>
          <w:szCs w:val="28"/>
        </w:rPr>
      </w:pPr>
      <w:r>
        <w:rPr>
          <w:szCs w:val="28"/>
        </w:rPr>
        <w:t>(значение δ фиксировано, в случае гипотезы равенства средних δ = 0) при возможных нарушениях условия равенства дисперсий  (</w:t>
      </w:r>
      <w:r>
        <w:rPr>
          <w:position w:val="-12"/>
          <w:szCs w:val="28"/>
        </w:rPr>
        <w:object w:dxaOrig="340" w:dyaOrig="440">
          <v:shape id="_x0000_i1411" type="#_x0000_t75" style="width:17.25pt;height:21.75pt" o:ole="" fillcolor="window">
            <v:imagedata r:id="rId198" o:title=""/>
          </v:shape>
          <o:OLEObject Type="Embed" ProgID="Equation.3" ShapeID="_x0000_i1411" DrawAspect="Content" ObjectID="_1267809363" r:id="rId199"/>
        </w:object>
      </w:r>
      <w:r>
        <w:rPr>
          <w:szCs w:val="28"/>
        </w:rPr>
        <w:t>≠</w:t>
      </w:r>
      <w:r>
        <w:rPr>
          <w:position w:val="-12"/>
          <w:szCs w:val="28"/>
        </w:rPr>
        <w:object w:dxaOrig="340" w:dyaOrig="440">
          <v:shape id="_x0000_i1412" type="#_x0000_t75" style="width:17.25pt;height:21.75pt" o:ole="" fillcolor="window">
            <v:imagedata r:id="rId200" o:title=""/>
          </v:shape>
          <o:OLEObject Type="Embed" ProgID="Equation.3" ShapeID="_x0000_i1412" DrawAspect="Content" ObjectID="_1267809364" r:id="rId201"/>
        </w:object>
      </w:r>
      <w:r>
        <w:rPr>
          <w:szCs w:val="28"/>
        </w:rPr>
        <w:t>) используется тест вида</w:t>
      </w:r>
    </w:p>
    <w:p w:rsidR="001040BD" w:rsidRDefault="001040BD" w:rsidP="001040BD">
      <w:pPr>
        <w:jc w:val="center"/>
        <w:rPr>
          <w:szCs w:val="28"/>
        </w:rPr>
      </w:pPr>
      <w:r>
        <w:rPr>
          <w:szCs w:val="28"/>
        </w:rPr>
        <w:t xml:space="preserve">принимается гипотеза </w:t>
      </w:r>
      <w:r w:rsidR="006C205B" w:rsidRPr="006C205B">
        <w:rPr>
          <w:position w:val="-38"/>
          <w:szCs w:val="28"/>
        </w:rPr>
        <w:object w:dxaOrig="2580" w:dyaOrig="880">
          <v:shape id="_x0000_i1580" type="#_x0000_t75" style="width:129pt;height:44.25pt" o:ole="" fillcolor="window">
            <v:imagedata r:id="rId202" o:title=""/>
          </v:shape>
          <o:OLEObject Type="Embed" ProgID="Equation.3" ShapeID="_x0000_i1580" DrawAspect="Content" ObjectID="_1267809365" r:id="rId203"/>
        </w:object>
      </w:r>
    </w:p>
    <w:p w:rsidR="001040BD" w:rsidRDefault="001040BD" w:rsidP="001040BD">
      <w:pPr>
        <w:jc w:val="both"/>
        <w:rPr>
          <w:szCs w:val="28"/>
        </w:rPr>
      </w:pPr>
      <w:r>
        <w:rPr>
          <w:szCs w:val="28"/>
        </w:rPr>
        <w:t>Здесь</w:t>
      </w:r>
    </w:p>
    <w:p w:rsidR="001040BD" w:rsidRDefault="001040BD" w:rsidP="001040BD">
      <w:pPr>
        <w:ind w:firstLine="567"/>
        <w:jc w:val="both"/>
        <w:rPr>
          <w:szCs w:val="28"/>
        </w:rPr>
      </w:pPr>
      <w:r>
        <w:rPr>
          <w:i/>
          <w:iCs/>
          <w:szCs w:val="28"/>
        </w:rPr>
        <w:t>t</w:t>
      </w:r>
      <w:r>
        <w:rPr>
          <w:szCs w:val="28"/>
          <w:vertAlign w:val="subscript"/>
        </w:rPr>
        <w:t>1</w:t>
      </w:r>
      <w:r>
        <w:rPr>
          <w:szCs w:val="28"/>
        </w:rPr>
        <w:t xml:space="preserve"> = (</w:t>
      </w:r>
      <w:r>
        <w:rPr>
          <w:position w:val="-12"/>
          <w:szCs w:val="28"/>
        </w:rPr>
        <w:object w:dxaOrig="360" w:dyaOrig="400">
          <v:shape id="_x0000_i1414" type="#_x0000_t75" style="width:18pt;height:20.25pt" o:ole="" fillcolor="window">
            <v:imagedata r:id="rId143" o:title=""/>
          </v:shape>
          <o:OLEObject Type="Embed" ProgID="Equation.3" ShapeID="_x0000_i1414" DrawAspect="Content" ObjectID="_1267809366" r:id="rId204"/>
        </w:object>
      </w:r>
      <w:r>
        <w:rPr>
          <w:szCs w:val="28"/>
        </w:rPr>
        <w:t xml:space="preserve"> </w:t>
      </w:r>
      <w:r>
        <w:rPr>
          <w:i/>
          <w:iCs/>
          <w:szCs w:val="28"/>
        </w:rPr>
        <w:t xml:space="preserve">– </w:t>
      </w:r>
      <w:r>
        <w:rPr>
          <w:position w:val="-12"/>
          <w:szCs w:val="28"/>
        </w:rPr>
        <w:object w:dxaOrig="400" w:dyaOrig="400">
          <v:shape id="_x0000_i1415" type="#_x0000_t75" style="width:20.25pt;height:20.25pt" o:ole="" fillcolor="window">
            <v:imagedata r:id="rId145" o:title=""/>
          </v:shape>
          <o:OLEObject Type="Embed" ProgID="Equation.3" ShapeID="_x0000_i1415" DrawAspect="Content" ObjectID="_1267809367" r:id="rId205"/>
        </w:object>
      </w:r>
      <w:r>
        <w:rPr>
          <w:i/>
          <w:iCs/>
          <w:szCs w:val="28"/>
        </w:rPr>
        <w:t xml:space="preserve">– </w:t>
      </w:r>
      <w:r>
        <w:rPr>
          <w:szCs w:val="28"/>
        </w:rPr>
        <w:t>δ) / (</w:t>
      </w:r>
      <w:r>
        <w:rPr>
          <w:position w:val="-12"/>
          <w:szCs w:val="28"/>
        </w:rPr>
        <w:object w:dxaOrig="300" w:dyaOrig="440">
          <v:shape id="_x0000_i1416" type="#_x0000_t75" style="width:15pt;height:21.75pt" o:ole="" fillcolor="window">
            <v:imagedata r:id="rId206" o:title=""/>
          </v:shape>
          <o:OLEObject Type="Embed" ProgID="Equation.3" ShapeID="_x0000_i1416" DrawAspect="Content" ObjectID="_1267809368" r:id="rId207"/>
        </w:object>
      </w:r>
      <w:r>
        <w:rPr>
          <w:szCs w:val="28"/>
        </w:rPr>
        <w:t>/</w:t>
      </w:r>
      <w:r>
        <w:rPr>
          <w:position w:val="-12"/>
          <w:szCs w:val="28"/>
        </w:rPr>
        <w:object w:dxaOrig="279" w:dyaOrig="380">
          <v:shape id="_x0000_i1417" type="#_x0000_t75" style="width:14.25pt;height:18.75pt" o:ole="" fillcolor="window">
            <v:imagedata r:id="rId131" o:title=""/>
          </v:shape>
          <o:OLEObject Type="Embed" ProgID="Equation.3" ShapeID="_x0000_i1417" DrawAspect="Content" ObjectID="_1267809369" r:id="rId208"/>
        </w:object>
      </w:r>
      <w:r>
        <w:rPr>
          <w:szCs w:val="28"/>
        </w:rPr>
        <w:t>+</w:t>
      </w:r>
      <w:r>
        <w:rPr>
          <w:position w:val="-12"/>
          <w:szCs w:val="28"/>
        </w:rPr>
        <w:object w:dxaOrig="300" w:dyaOrig="440">
          <v:shape id="_x0000_i1418" type="#_x0000_t75" style="width:15pt;height:21.75pt" o:ole="" fillcolor="window">
            <v:imagedata r:id="rId209" o:title=""/>
          </v:shape>
          <o:OLEObject Type="Embed" ProgID="Equation.3" ShapeID="_x0000_i1418" DrawAspect="Content" ObjectID="_1267809370" r:id="rId210"/>
        </w:object>
      </w:r>
      <w:r>
        <w:rPr>
          <w:szCs w:val="28"/>
        </w:rPr>
        <w:t>/</w:t>
      </w:r>
      <w:r>
        <w:rPr>
          <w:position w:val="-16"/>
          <w:szCs w:val="28"/>
        </w:rPr>
        <w:object w:dxaOrig="340" w:dyaOrig="420">
          <v:shape id="_x0000_i1419" type="#_x0000_t75" style="width:17.25pt;height:21pt" o:ole="" fillcolor="window">
            <v:imagedata r:id="rId150" o:title=""/>
          </v:shape>
          <o:OLEObject Type="Embed" ProgID="Equation.3" ShapeID="_x0000_i1419" DrawAspect="Content" ObjectID="_1267809371" r:id="rId211"/>
        </w:object>
      </w:r>
      <w:r>
        <w:rPr>
          <w:szCs w:val="28"/>
        </w:rPr>
        <w:t>)</w:t>
      </w:r>
      <w:r>
        <w:rPr>
          <w:szCs w:val="32"/>
          <w:vertAlign w:val="superscript"/>
        </w:rPr>
        <w:t xml:space="preserve">1/2 </w:t>
      </w:r>
      <w:r>
        <w:rPr>
          <w:szCs w:val="28"/>
        </w:rPr>
        <w:t xml:space="preserve">– </w:t>
      </w:r>
      <w:r>
        <w:rPr>
          <w:b/>
          <w:bCs/>
          <w:szCs w:val="28"/>
        </w:rPr>
        <w:t>статистика Уэлча</w:t>
      </w:r>
      <w:r>
        <w:rPr>
          <w:szCs w:val="28"/>
        </w:rPr>
        <w:t xml:space="preserve">, </w:t>
      </w:r>
    </w:p>
    <w:p w:rsidR="001040BD" w:rsidRDefault="001040BD" w:rsidP="001040BD">
      <w:pPr>
        <w:ind w:firstLine="426"/>
        <w:jc w:val="both"/>
        <w:rPr>
          <w:szCs w:val="28"/>
        </w:rPr>
      </w:pPr>
      <w:r>
        <w:rPr>
          <w:szCs w:val="28"/>
        </w:rPr>
        <w:t xml:space="preserve">Δ(ε) </w:t>
      </w:r>
      <w:r>
        <w:rPr>
          <w:i/>
          <w:iCs/>
          <w:szCs w:val="28"/>
        </w:rPr>
        <w:t>–</w:t>
      </w:r>
      <w:r>
        <w:rPr>
          <w:szCs w:val="28"/>
        </w:rPr>
        <w:t xml:space="preserve"> квантиль уровня 1</w:t>
      </w:r>
      <w:r>
        <w:rPr>
          <w:i/>
          <w:iCs/>
          <w:szCs w:val="28"/>
        </w:rPr>
        <w:t>–</w:t>
      </w:r>
      <w:r>
        <w:rPr>
          <w:szCs w:val="28"/>
        </w:rPr>
        <w:t>α</w:t>
      </w:r>
      <w:r>
        <w:rPr>
          <w:i/>
          <w:iCs/>
          <w:szCs w:val="28"/>
        </w:rPr>
        <w:t>/2  t</w:t>
      </w:r>
      <w:r>
        <w:rPr>
          <w:szCs w:val="28"/>
        </w:rPr>
        <w:t xml:space="preserve">–распределения Стьюдента с </w:t>
      </w:r>
      <w:r>
        <w:rPr>
          <w:position w:val="-12"/>
          <w:szCs w:val="28"/>
        </w:rPr>
        <w:object w:dxaOrig="260" w:dyaOrig="380">
          <v:shape id="_x0000_i1420" type="#_x0000_t75" style="width:12.75pt;height:18.75pt" o:ole="" fillcolor="window">
            <v:imagedata r:id="rId212" o:title=""/>
          </v:shape>
          <o:OLEObject Type="Embed" ProgID="Equation.3" ShapeID="_x0000_i1420" DrawAspect="Content" ObjectID="_1267809372" r:id="rId213"/>
        </w:object>
      </w:r>
      <w:r>
        <w:rPr>
          <w:szCs w:val="28"/>
        </w:rPr>
        <w:t xml:space="preserve"> степенями свободы,</w:t>
      </w:r>
    </w:p>
    <w:p w:rsidR="001040BD" w:rsidRDefault="001040BD" w:rsidP="001040BD">
      <w:pPr>
        <w:ind w:firstLine="567"/>
        <w:jc w:val="both"/>
        <w:rPr>
          <w:szCs w:val="28"/>
        </w:rPr>
      </w:pPr>
      <w:r>
        <w:rPr>
          <w:position w:val="-12"/>
          <w:szCs w:val="28"/>
        </w:rPr>
        <w:object w:dxaOrig="260" w:dyaOrig="380">
          <v:shape id="_x0000_i1421" type="#_x0000_t75" style="width:12.75pt;height:18.75pt" o:ole="" fillcolor="window">
            <v:imagedata r:id="rId214" o:title=""/>
          </v:shape>
          <o:OLEObject Type="Embed" ProgID="Equation.3" ShapeID="_x0000_i1421" DrawAspect="Content" ObjectID="_1267809373" r:id="rId215"/>
        </w:object>
      </w:r>
      <w:r>
        <w:rPr>
          <w:szCs w:val="28"/>
        </w:rPr>
        <w:t xml:space="preserve"> = </w:t>
      </w:r>
      <w:r w:rsidR="006C205B" w:rsidRPr="006C205B">
        <w:rPr>
          <w:position w:val="-34"/>
          <w:szCs w:val="28"/>
        </w:rPr>
        <w:object w:dxaOrig="2060" w:dyaOrig="840">
          <v:shape id="_x0000_i1576" type="#_x0000_t75" style="width:102.75pt;height:42pt" o:ole="" fillcolor="window">
            <v:imagedata r:id="rId216" o:title=""/>
          </v:shape>
          <o:OLEObject Type="Embed" ProgID="Equation.3" ShapeID="_x0000_i1576" DrawAspect="Content" ObjectID="_1267809374" r:id="rId217"/>
        </w:object>
      </w:r>
      <w:r>
        <w:rPr>
          <w:szCs w:val="28"/>
        </w:rPr>
        <w:t xml:space="preserve"> ,    </w:t>
      </w:r>
      <w:r w:rsidR="006C205B" w:rsidRPr="006C205B">
        <w:rPr>
          <w:position w:val="-30"/>
          <w:szCs w:val="28"/>
        </w:rPr>
        <w:object w:dxaOrig="1860" w:dyaOrig="720">
          <v:shape id="_x0000_i1578" type="#_x0000_t75" style="width:93pt;height:36pt" o:ole="" fillcolor="window">
            <v:imagedata r:id="rId218" o:title=""/>
          </v:shape>
          <o:OLEObject Type="Embed" ProgID="Equation.3" ShapeID="_x0000_i1578" DrawAspect="Content" ObjectID="_1267809375" r:id="rId219"/>
        </w:object>
      </w:r>
      <w:r>
        <w:rPr>
          <w:szCs w:val="28"/>
        </w:rPr>
        <w:t>.</w:t>
      </w:r>
    </w:p>
    <w:p w:rsidR="001040BD" w:rsidRDefault="001040BD" w:rsidP="001040BD">
      <w:pPr>
        <w:pStyle w:val="aa"/>
        <w:rPr>
          <w:sz w:val="24"/>
          <w:szCs w:val="28"/>
        </w:rPr>
      </w:pPr>
      <w:r>
        <w:rPr>
          <w:sz w:val="24"/>
          <w:szCs w:val="28"/>
        </w:rPr>
        <w:t xml:space="preserve">При правосторонней и левосторонних альтернативах решающие правила аналогичны случаю применения  </w:t>
      </w:r>
      <w:r>
        <w:rPr>
          <w:i/>
          <w:iCs/>
          <w:sz w:val="24"/>
          <w:szCs w:val="28"/>
        </w:rPr>
        <w:t>t</w:t>
      </w:r>
      <w:r>
        <w:rPr>
          <w:sz w:val="24"/>
          <w:szCs w:val="28"/>
        </w:rPr>
        <w:t xml:space="preserve">–критерия Стьюдента.   </w:t>
      </w:r>
    </w:p>
    <w:p w:rsidR="001040BD" w:rsidRDefault="001040BD" w:rsidP="001040BD">
      <w:pPr>
        <w:spacing w:before="120" w:after="120"/>
        <w:jc w:val="center"/>
        <w:rPr>
          <w:b/>
          <w:bCs/>
        </w:rPr>
      </w:pPr>
      <w:r>
        <w:rPr>
          <w:b/>
          <w:bCs/>
        </w:rPr>
        <w:t>Однородность дисперсий</w:t>
      </w:r>
    </w:p>
    <w:p w:rsidR="001040BD" w:rsidRDefault="001040BD" w:rsidP="001040BD">
      <w:pPr>
        <w:ind w:firstLine="567"/>
        <w:jc w:val="both"/>
        <w:rPr>
          <w:szCs w:val="28"/>
        </w:rPr>
      </w:pPr>
      <w:r>
        <w:rPr>
          <w:szCs w:val="28"/>
        </w:rPr>
        <w:t xml:space="preserve">Если необходимо выяснить, за счет чего обнаружилась неоднородность рассматриваемых выборок, то следует дополнительно произвести проверку однородности дисперсий. </w:t>
      </w:r>
      <w:r>
        <w:rPr>
          <w:b/>
          <w:bCs/>
          <w:szCs w:val="28"/>
        </w:rPr>
        <w:t xml:space="preserve">Статистический критерий однородности двух выборочных дисперсий </w:t>
      </w:r>
      <w:r>
        <w:rPr>
          <w:szCs w:val="28"/>
        </w:rPr>
        <w:t>основан на статистике</w:t>
      </w:r>
    </w:p>
    <w:p w:rsidR="001040BD" w:rsidRDefault="001040BD" w:rsidP="001040BD">
      <w:pPr>
        <w:jc w:val="center"/>
        <w:rPr>
          <w:szCs w:val="28"/>
        </w:rPr>
      </w:pPr>
      <w:r>
        <w:rPr>
          <w:i/>
          <w:iCs/>
          <w:sz w:val="28"/>
          <w:szCs w:val="28"/>
        </w:rPr>
        <w:t>F</w:t>
      </w:r>
      <w:r>
        <w:rPr>
          <w:i/>
          <w:iCs/>
          <w:szCs w:val="28"/>
        </w:rPr>
        <w:t> </w:t>
      </w:r>
      <w:r>
        <w:rPr>
          <w:szCs w:val="28"/>
        </w:rPr>
        <w:t>= </w:t>
      </w:r>
      <w:r w:rsidR="006C205B" w:rsidRPr="006C205B">
        <w:rPr>
          <w:position w:val="-30"/>
          <w:szCs w:val="28"/>
        </w:rPr>
        <w:object w:dxaOrig="340" w:dyaOrig="720">
          <v:shape id="_x0000_i1574" type="#_x0000_t75" style="width:17.25pt;height:36pt" o:ole="">
            <v:imagedata r:id="rId220" o:title=""/>
          </v:shape>
          <o:OLEObject Type="Embed" ProgID="Equation.3" ShapeID="_x0000_i1574" DrawAspect="Content" ObjectID="_1267809376" r:id="rId221"/>
        </w:object>
      </w:r>
      <w:r>
        <w:rPr>
          <w:szCs w:val="28"/>
        </w:rPr>
        <w:t> </w:t>
      </w:r>
      <w:r w:rsidR="006C205B" w:rsidRPr="006C205B">
        <w:rPr>
          <w:position w:val="-76"/>
          <w:szCs w:val="28"/>
        </w:rPr>
        <w:object w:dxaOrig="2560" w:dyaOrig="1600">
          <v:shape id="_x0000_i1572" type="#_x0000_t75" style="width:128.25pt;height:80.25pt" o:ole="" fillcolor="window">
            <v:imagedata r:id="rId222" o:title=""/>
          </v:shape>
          <o:OLEObject Type="Embed" ProgID="Equation.3" ShapeID="_x0000_i1572" DrawAspect="Content" ObjectID="_1267809377" r:id="rId223"/>
        </w:object>
      </w:r>
      <w:r>
        <w:rPr>
          <w:szCs w:val="28"/>
        </w:rPr>
        <w:t>,</w:t>
      </w:r>
    </w:p>
    <w:p w:rsidR="001040BD" w:rsidRDefault="001040BD" w:rsidP="001040BD">
      <w:pPr>
        <w:jc w:val="both"/>
        <w:rPr>
          <w:szCs w:val="28"/>
        </w:rPr>
      </w:pPr>
      <w:r>
        <w:rPr>
          <w:szCs w:val="28"/>
        </w:rPr>
        <w:t xml:space="preserve">которая в условиях справедливости гипотезы </w:t>
      </w:r>
      <w:r>
        <w:rPr>
          <w:position w:val="-12"/>
          <w:szCs w:val="28"/>
        </w:rPr>
        <w:object w:dxaOrig="400" w:dyaOrig="380">
          <v:shape id="_x0000_i1426" type="#_x0000_t75" style="width:20.25pt;height:18.75pt" o:ole="" fillcolor="window">
            <v:imagedata r:id="rId99" o:title=""/>
          </v:shape>
          <o:OLEObject Type="Embed" ProgID="Equation.3" ShapeID="_x0000_i1426" DrawAspect="Content" ObjectID="_1267809378" r:id="rId224"/>
        </w:object>
      </w:r>
      <w:r>
        <w:rPr>
          <w:szCs w:val="28"/>
        </w:rPr>
        <w:t xml:space="preserve"> (2.3) имеет </w:t>
      </w:r>
      <w:r>
        <w:rPr>
          <w:i/>
          <w:iCs/>
          <w:szCs w:val="28"/>
        </w:rPr>
        <w:t>F–</w:t>
      </w:r>
      <w:r>
        <w:rPr>
          <w:szCs w:val="28"/>
        </w:rPr>
        <w:t xml:space="preserve">распределение Фишера с числами степеней свободы числителя и знаменателя, равными соответственно </w:t>
      </w:r>
      <w:r>
        <w:rPr>
          <w:position w:val="-12"/>
          <w:szCs w:val="28"/>
        </w:rPr>
        <w:object w:dxaOrig="279" w:dyaOrig="380">
          <v:shape id="_x0000_i1427" type="#_x0000_t75" style="width:14.25pt;height:18.75pt" o:ole="" fillcolor="window">
            <v:imagedata r:id="rId131" o:title=""/>
          </v:shape>
          <o:OLEObject Type="Embed" ProgID="Equation.3" ShapeID="_x0000_i1427" DrawAspect="Content" ObjectID="_1267809379" r:id="rId225"/>
        </w:object>
      </w:r>
      <w:r>
        <w:rPr>
          <w:i/>
          <w:iCs/>
          <w:szCs w:val="28"/>
        </w:rPr>
        <w:t>– </w:t>
      </w:r>
      <w:r>
        <w:rPr>
          <w:szCs w:val="28"/>
        </w:rPr>
        <w:t xml:space="preserve">1 и </w:t>
      </w:r>
      <w:r>
        <w:rPr>
          <w:position w:val="-16"/>
          <w:szCs w:val="28"/>
        </w:rPr>
        <w:object w:dxaOrig="340" w:dyaOrig="420">
          <v:shape id="_x0000_i1428" type="#_x0000_t75" style="width:17.25pt;height:21pt" o:ole="" fillcolor="window">
            <v:imagedata r:id="rId150" o:title=""/>
          </v:shape>
          <o:OLEObject Type="Embed" ProgID="Equation.3" ShapeID="_x0000_i1428" DrawAspect="Content" ObjectID="_1267809380" r:id="rId226"/>
        </w:object>
      </w:r>
      <w:r>
        <w:rPr>
          <w:i/>
          <w:iCs/>
          <w:szCs w:val="28"/>
        </w:rPr>
        <w:t>–</w:t>
      </w:r>
      <w:r>
        <w:rPr>
          <w:szCs w:val="28"/>
        </w:rPr>
        <w:t>1.</w:t>
      </w:r>
    </w:p>
    <w:p w:rsidR="001040BD" w:rsidRDefault="001040BD" w:rsidP="001040BD">
      <w:pPr>
        <w:ind w:firstLine="567"/>
        <w:jc w:val="both"/>
        <w:rPr>
          <w:szCs w:val="28"/>
        </w:rPr>
      </w:pPr>
      <w:r>
        <w:rPr>
          <w:szCs w:val="28"/>
        </w:rPr>
        <w:t>Тест уровня значимости α для проверки гипотезы (2.3) записывается следующим образом:</w:t>
      </w:r>
    </w:p>
    <w:p w:rsidR="001040BD" w:rsidRDefault="001040BD" w:rsidP="001040BD">
      <w:pPr>
        <w:jc w:val="center"/>
        <w:rPr>
          <w:szCs w:val="28"/>
        </w:rPr>
      </w:pPr>
      <w:r>
        <w:rPr>
          <w:szCs w:val="28"/>
        </w:rPr>
        <w:lastRenderedPageBreak/>
        <w:t xml:space="preserve">принимается гипотеза </w:t>
      </w:r>
      <w:r w:rsidR="006C205B" w:rsidRPr="006C205B">
        <w:rPr>
          <w:position w:val="-32"/>
          <w:szCs w:val="28"/>
        </w:rPr>
        <w:object w:dxaOrig="4640" w:dyaOrig="760">
          <v:shape id="_x0000_i1570" type="#_x0000_t75" style="width:231.75pt;height:38.25pt" o:ole="" fillcolor="window">
            <v:imagedata r:id="rId227" o:title=""/>
          </v:shape>
          <o:OLEObject Type="Embed" ProgID="Equation.3" ShapeID="_x0000_i1570" DrawAspect="Content" ObjectID="_1267809381" r:id="rId228"/>
        </w:object>
      </w:r>
    </w:p>
    <w:p w:rsidR="001040BD" w:rsidRDefault="001040BD" w:rsidP="001040BD">
      <w:pPr>
        <w:jc w:val="both"/>
        <w:rPr>
          <w:szCs w:val="28"/>
        </w:rPr>
      </w:pPr>
      <w:r>
        <w:rPr>
          <w:szCs w:val="28"/>
        </w:rPr>
        <w:t xml:space="preserve">где Δ(ε) </w:t>
      </w:r>
      <w:r>
        <w:rPr>
          <w:i/>
          <w:iCs/>
          <w:szCs w:val="28"/>
        </w:rPr>
        <w:t>–</w:t>
      </w:r>
      <w:r>
        <w:rPr>
          <w:szCs w:val="28"/>
        </w:rPr>
        <w:t xml:space="preserve"> порог теста, определяемый при верной  </w:t>
      </w:r>
      <w:r>
        <w:rPr>
          <w:position w:val="-12"/>
          <w:szCs w:val="28"/>
        </w:rPr>
        <w:object w:dxaOrig="400" w:dyaOrig="380">
          <v:shape id="_x0000_i1430" type="#_x0000_t75" style="width:20.25pt;height:18.75pt" o:ole="" fillcolor="window">
            <v:imagedata r:id="rId99" o:title=""/>
          </v:shape>
          <o:OLEObject Type="Embed" ProgID="Equation.3" ShapeID="_x0000_i1430" DrawAspect="Content" ObjectID="_1267809382" r:id="rId229"/>
        </w:object>
      </w:r>
      <w:r>
        <w:rPr>
          <w:szCs w:val="28"/>
        </w:rPr>
        <w:t xml:space="preserve"> (2.3) как квантиль уровня</w:t>
      </w:r>
      <w:r>
        <w:rPr>
          <w:i/>
          <w:iCs/>
          <w:szCs w:val="28"/>
        </w:rPr>
        <w:t xml:space="preserve"> </w:t>
      </w:r>
      <w:r>
        <w:rPr>
          <w:szCs w:val="28"/>
        </w:rPr>
        <w:t>ε</w:t>
      </w:r>
      <w:r>
        <w:rPr>
          <w:i/>
          <w:iCs/>
          <w:szCs w:val="28"/>
        </w:rPr>
        <w:t xml:space="preserve"> F–</w:t>
      </w:r>
      <w:r>
        <w:rPr>
          <w:szCs w:val="28"/>
        </w:rPr>
        <w:t xml:space="preserve">распределения Фишера с </w:t>
      </w:r>
      <w:r>
        <w:rPr>
          <w:position w:val="-12"/>
          <w:szCs w:val="28"/>
        </w:rPr>
        <w:object w:dxaOrig="279" w:dyaOrig="380">
          <v:shape id="_x0000_i1431" type="#_x0000_t75" style="width:14.25pt;height:18.75pt" o:ole="" fillcolor="window">
            <v:imagedata r:id="rId131" o:title=""/>
          </v:shape>
          <o:OLEObject Type="Embed" ProgID="Equation.3" ShapeID="_x0000_i1431" DrawAspect="Content" ObjectID="_1267809383" r:id="rId230"/>
        </w:object>
      </w:r>
      <w:r>
        <w:rPr>
          <w:szCs w:val="28"/>
        </w:rPr>
        <w:t xml:space="preserve"> </w:t>
      </w:r>
      <w:r>
        <w:rPr>
          <w:i/>
          <w:iCs/>
          <w:szCs w:val="28"/>
        </w:rPr>
        <w:t>–</w:t>
      </w:r>
      <w:r>
        <w:rPr>
          <w:szCs w:val="28"/>
        </w:rPr>
        <w:t xml:space="preserve"> 1 и </w:t>
      </w:r>
      <w:r>
        <w:rPr>
          <w:position w:val="-16"/>
          <w:szCs w:val="28"/>
        </w:rPr>
        <w:object w:dxaOrig="340" w:dyaOrig="420">
          <v:shape id="_x0000_i1432" type="#_x0000_t75" style="width:17.25pt;height:21pt" o:ole="" fillcolor="window">
            <v:imagedata r:id="rId150" o:title=""/>
          </v:shape>
          <o:OLEObject Type="Embed" ProgID="Equation.3" ShapeID="_x0000_i1432" DrawAspect="Content" ObjectID="_1267809384" r:id="rId231"/>
        </w:object>
      </w:r>
      <w:r>
        <w:rPr>
          <w:i/>
          <w:iCs/>
          <w:szCs w:val="28"/>
        </w:rPr>
        <w:t>–</w:t>
      </w:r>
      <w:r>
        <w:rPr>
          <w:szCs w:val="28"/>
        </w:rPr>
        <w:t xml:space="preserve"> 1 степенями свободы.</w:t>
      </w:r>
    </w:p>
    <w:p w:rsidR="001040BD" w:rsidRDefault="001040BD" w:rsidP="001040BD">
      <w:pPr>
        <w:ind w:firstLine="567"/>
        <w:jc w:val="both"/>
        <w:rPr>
          <w:szCs w:val="28"/>
        </w:rPr>
      </w:pPr>
      <w:r>
        <w:rPr>
          <w:szCs w:val="28"/>
        </w:rPr>
        <w:t xml:space="preserve">Если рассматривается правосторонняя альтернатива  </w:t>
      </w:r>
      <w:r>
        <w:rPr>
          <w:position w:val="-12"/>
          <w:szCs w:val="28"/>
        </w:rPr>
        <w:object w:dxaOrig="340" w:dyaOrig="440">
          <v:shape id="_x0000_i1433" type="#_x0000_t75" style="width:17.25pt;height:21.75pt" o:ole="" fillcolor="window">
            <v:imagedata r:id="rId198" o:title=""/>
          </v:shape>
          <o:OLEObject Type="Embed" ProgID="Equation.3" ShapeID="_x0000_i1433" DrawAspect="Content" ObjectID="_1267809385" r:id="rId232"/>
        </w:object>
      </w:r>
      <w:r>
        <w:rPr>
          <w:szCs w:val="28"/>
        </w:rPr>
        <w:t> &gt; </w:t>
      </w:r>
      <w:r>
        <w:rPr>
          <w:position w:val="-12"/>
          <w:szCs w:val="28"/>
        </w:rPr>
        <w:object w:dxaOrig="340" w:dyaOrig="440">
          <v:shape id="_x0000_i1434" type="#_x0000_t75" style="width:17.25pt;height:21.75pt" o:ole="" fillcolor="window">
            <v:imagedata r:id="rId200" o:title=""/>
          </v:shape>
          <o:OLEObject Type="Embed" ProgID="Equation.3" ShapeID="_x0000_i1434" DrawAspect="Content" ObjectID="_1267809386" r:id="rId233"/>
        </w:object>
      </w:r>
      <w:r>
        <w:rPr>
          <w:szCs w:val="28"/>
        </w:rPr>
        <w:t xml:space="preserve">, то гипотеза </w:t>
      </w:r>
      <w:r>
        <w:rPr>
          <w:position w:val="-12"/>
          <w:szCs w:val="28"/>
        </w:rPr>
        <w:object w:dxaOrig="400" w:dyaOrig="380">
          <v:shape id="_x0000_i1435" type="#_x0000_t75" style="width:20.25pt;height:18.75pt" o:ole="" fillcolor="window">
            <v:imagedata r:id="rId99" o:title=""/>
          </v:shape>
          <o:OLEObject Type="Embed" ProgID="Equation.3" ShapeID="_x0000_i1435" DrawAspect="Content" ObjectID="_1267809387" r:id="rId234"/>
        </w:object>
      </w:r>
      <w:r>
        <w:rPr>
          <w:szCs w:val="28"/>
        </w:rPr>
        <w:t xml:space="preserve"> отклоняется при </w:t>
      </w:r>
      <w:r>
        <w:rPr>
          <w:i/>
          <w:iCs/>
          <w:szCs w:val="28"/>
        </w:rPr>
        <w:t>F &gt;</w:t>
      </w:r>
      <w:r>
        <w:rPr>
          <w:szCs w:val="28"/>
        </w:rPr>
        <w:t xml:space="preserve"> Δ(1</w:t>
      </w:r>
      <w:r>
        <w:rPr>
          <w:i/>
          <w:iCs/>
          <w:szCs w:val="28"/>
        </w:rPr>
        <w:t>–</w:t>
      </w:r>
      <w:r>
        <w:rPr>
          <w:szCs w:val="28"/>
        </w:rPr>
        <w:t xml:space="preserve">α), а для левосторонней альтернативы  </w:t>
      </w:r>
      <w:r>
        <w:rPr>
          <w:position w:val="-12"/>
          <w:szCs w:val="28"/>
        </w:rPr>
        <w:object w:dxaOrig="340" w:dyaOrig="440">
          <v:shape id="_x0000_i1436" type="#_x0000_t75" style="width:17.25pt;height:21.75pt" o:ole="" fillcolor="window">
            <v:imagedata r:id="rId198" o:title=""/>
          </v:shape>
          <o:OLEObject Type="Embed" ProgID="Equation.3" ShapeID="_x0000_i1436" DrawAspect="Content" ObjectID="_1267809388" r:id="rId235"/>
        </w:object>
      </w:r>
      <w:r>
        <w:rPr>
          <w:szCs w:val="28"/>
        </w:rPr>
        <w:t xml:space="preserve"> &lt; </w:t>
      </w:r>
      <w:r>
        <w:rPr>
          <w:position w:val="-12"/>
          <w:szCs w:val="28"/>
        </w:rPr>
        <w:object w:dxaOrig="340" w:dyaOrig="440">
          <v:shape id="_x0000_i1437" type="#_x0000_t75" style="width:17.25pt;height:21.75pt" o:ole="" fillcolor="window">
            <v:imagedata r:id="rId200" o:title=""/>
          </v:shape>
          <o:OLEObject Type="Embed" ProgID="Equation.3" ShapeID="_x0000_i1437" DrawAspect="Content" ObjectID="_1267809389" r:id="rId236"/>
        </w:object>
      </w:r>
      <w:r>
        <w:rPr>
          <w:szCs w:val="28"/>
        </w:rPr>
        <w:t xml:space="preserve"> гипотеза </w:t>
      </w:r>
      <w:r>
        <w:rPr>
          <w:position w:val="-12"/>
          <w:szCs w:val="28"/>
        </w:rPr>
        <w:object w:dxaOrig="400" w:dyaOrig="380">
          <v:shape id="_x0000_i1438" type="#_x0000_t75" style="width:20.25pt;height:18.75pt" o:ole="" fillcolor="window">
            <v:imagedata r:id="rId99" o:title=""/>
          </v:shape>
          <o:OLEObject Type="Embed" ProgID="Equation.3" ShapeID="_x0000_i1438" DrawAspect="Content" ObjectID="_1267809390" r:id="rId237"/>
        </w:object>
      </w:r>
      <w:r>
        <w:rPr>
          <w:szCs w:val="28"/>
        </w:rPr>
        <w:t xml:space="preserve"> отклоняется при </w:t>
      </w:r>
      <w:r>
        <w:rPr>
          <w:i/>
          <w:iCs/>
          <w:szCs w:val="28"/>
        </w:rPr>
        <w:t>F &lt;</w:t>
      </w:r>
      <w:r>
        <w:rPr>
          <w:szCs w:val="28"/>
        </w:rPr>
        <w:t xml:space="preserve"> Δ(α). </w:t>
      </w:r>
    </w:p>
    <w:p w:rsidR="008B43B6" w:rsidRDefault="001040BD">
      <w:pPr>
        <w:widowControl/>
        <w:suppressAutoHyphens w:val="0"/>
        <w:spacing w:after="200" w:line="276" w:lineRule="auto"/>
        <w:rPr>
          <w:rFonts w:ascii="Arial" w:hAnsi="Arial" w:cs="Arial"/>
          <w:b/>
          <w:szCs w:val="28"/>
        </w:rPr>
      </w:pPr>
      <w:r>
        <w:rPr>
          <w:rFonts w:ascii="Arial" w:hAnsi="Arial" w:cs="Arial"/>
          <w:b/>
          <w:szCs w:val="28"/>
        </w:rPr>
        <w:br w:type="page"/>
      </w:r>
    </w:p>
    <w:p w:rsidR="004167D4" w:rsidRDefault="00251423" w:rsidP="0066660A">
      <w:pPr>
        <w:widowControl/>
        <w:suppressAutoHyphens w:val="0"/>
        <w:autoSpaceDE w:val="0"/>
        <w:autoSpaceDN w:val="0"/>
        <w:adjustRightInd w:val="0"/>
        <w:ind w:firstLine="708"/>
        <w:rPr>
          <w:rFonts w:ascii="Arial" w:hAnsi="Arial" w:cs="Arial"/>
          <w:szCs w:val="28"/>
        </w:rPr>
      </w:pPr>
      <w:r w:rsidRPr="0066660A">
        <w:rPr>
          <w:rFonts w:ascii="Arial" w:hAnsi="Arial" w:cs="Arial"/>
          <w:b/>
          <w:szCs w:val="28"/>
        </w:rPr>
        <w:lastRenderedPageBreak/>
        <w:t>Вывод</w:t>
      </w:r>
      <w:r w:rsidRPr="0066660A">
        <w:rPr>
          <w:rFonts w:ascii="Arial" w:hAnsi="Arial" w:cs="Arial"/>
          <w:szCs w:val="28"/>
        </w:rPr>
        <w:t>:</w:t>
      </w:r>
    </w:p>
    <w:p w:rsidR="0007470D" w:rsidRDefault="0007470D" w:rsidP="0007470D">
      <w:pPr>
        <w:widowControl/>
        <w:suppressAutoHyphens w:val="0"/>
        <w:autoSpaceDE w:val="0"/>
        <w:autoSpaceDN w:val="0"/>
        <w:adjustRightInd w:val="0"/>
        <w:rPr>
          <w:rFonts w:ascii="Arial" w:hAnsi="Arial" w:cs="Arial"/>
          <w:szCs w:val="28"/>
        </w:rPr>
      </w:pPr>
    </w:p>
    <w:p w:rsidR="00506C5F" w:rsidRPr="00DA0E8A" w:rsidRDefault="00506C5F" w:rsidP="00DA0E8A">
      <w:pPr>
        <w:pStyle w:val="ae"/>
        <w:keepNext w:val="0"/>
        <w:keepLines w:val="0"/>
        <w:numPr>
          <w:ilvl w:val="0"/>
          <w:numId w:val="0"/>
        </w:numPr>
        <w:tabs>
          <w:tab w:val="clear" w:pos="1134"/>
        </w:tabs>
        <w:suppressAutoHyphens w:val="0"/>
        <w:spacing w:before="0" w:after="0" w:line="240" w:lineRule="auto"/>
        <w:ind w:firstLine="567"/>
        <w:jc w:val="both"/>
        <w:outlineLvl w:val="9"/>
        <w:rPr>
          <w:rFonts w:ascii="Arial" w:hAnsi="Arial" w:cs="Arial"/>
          <w:b w:val="0"/>
          <w:sz w:val="24"/>
          <w:szCs w:val="24"/>
        </w:rPr>
      </w:pPr>
      <w:r w:rsidRPr="00DA0E8A">
        <w:rPr>
          <w:rFonts w:ascii="Arial" w:hAnsi="Arial" w:cs="Arial"/>
          <w:b w:val="0"/>
          <w:sz w:val="24"/>
          <w:szCs w:val="24"/>
        </w:rPr>
        <w:t xml:space="preserve">Научились использовать критерий согласия для проверки предположения </w:t>
      </w:r>
      <w:r w:rsidRPr="00DA0E8A">
        <w:rPr>
          <w:rFonts w:ascii="Arial" w:hAnsi="Arial" w:cs="Arial"/>
          <w:b w:val="0"/>
          <w:bCs/>
          <w:sz w:val="24"/>
          <w:szCs w:val="24"/>
        </w:rPr>
        <w:t>о согласованности модели с н</w:t>
      </w:r>
      <w:r w:rsidRPr="00DA0E8A">
        <w:rPr>
          <w:rFonts w:ascii="Arial" w:hAnsi="Arial" w:cs="Arial"/>
          <w:b w:val="0"/>
          <w:bCs/>
          <w:sz w:val="24"/>
          <w:szCs w:val="24"/>
        </w:rPr>
        <w:t>а</w:t>
      </w:r>
      <w:r w:rsidRPr="00DA0E8A">
        <w:rPr>
          <w:rFonts w:ascii="Arial" w:hAnsi="Arial" w:cs="Arial"/>
          <w:b w:val="0"/>
          <w:bCs/>
          <w:sz w:val="24"/>
          <w:szCs w:val="24"/>
        </w:rPr>
        <w:t>блюдаемыми</w:t>
      </w:r>
      <w:r w:rsidRPr="00DA0E8A">
        <w:rPr>
          <w:rFonts w:ascii="Arial" w:hAnsi="Arial" w:cs="Arial"/>
          <w:b w:val="0"/>
          <w:sz w:val="24"/>
          <w:szCs w:val="24"/>
        </w:rPr>
        <w:t xml:space="preserve"> </w:t>
      </w:r>
      <w:r w:rsidRPr="00DA0E8A">
        <w:rPr>
          <w:rFonts w:ascii="Arial" w:hAnsi="Arial" w:cs="Arial"/>
          <w:b w:val="0"/>
          <w:bCs/>
          <w:sz w:val="24"/>
          <w:szCs w:val="24"/>
        </w:rPr>
        <w:t>данными</w:t>
      </w:r>
      <w:r w:rsidRPr="00DA0E8A">
        <w:rPr>
          <w:rFonts w:ascii="Arial" w:hAnsi="Arial" w:cs="Arial"/>
          <w:b w:val="0"/>
          <w:sz w:val="24"/>
          <w:szCs w:val="24"/>
        </w:rPr>
        <w:t>.</w:t>
      </w:r>
    </w:p>
    <w:p w:rsidR="0007470D" w:rsidRPr="00DA0E8A" w:rsidRDefault="0007470D" w:rsidP="00DA0E8A">
      <w:pPr>
        <w:widowControl/>
        <w:suppressAutoHyphens w:val="0"/>
        <w:autoSpaceDE w:val="0"/>
        <w:autoSpaceDN w:val="0"/>
        <w:adjustRightInd w:val="0"/>
        <w:jc w:val="both"/>
        <w:rPr>
          <w:rFonts w:ascii="Arial" w:hAnsi="Arial" w:cs="Arial"/>
          <w:szCs w:val="28"/>
        </w:rPr>
      </w:pPr>
    </w:p>
    <w:p w:rsidR="00506C5F" w:rsidRPr="00DA0E8A" w:rsidRDefault="00506C5F" w:rsidP="00DA0E8A">
      <w:pPr>
        <w:widowControl/>
        <w:suppressAutoHyphens w:val="0"/>
        <w:autoSpaceDE w:val="0"/>
        <w:autoSpaceDN w:val="0"/>
        <w:adjustRightInd w:val="0"/>
        <w:jc w:val="both"/>
        <w:rPr>
          <w:rFonts w:ascii="Arial" w:hAnsi="Arial" w:cs="Arial"/>
        </w:rPr>
      </w:pPr>
      <w:r w:rsidRPr="00DA0E8A">
        <w:rPr>
          <w:rFonts w:ascii="Arial" w:hAnsi="Arial" w:cs="Arial"/>
          <w:szCs w:val="28"/>
        </w:rPr>
        <w:tab/>
        <w:t xml:space="preserve">Научились использовать критерий </w:t>
      </w:r>
      <w:r w:rsidRPr="00DA0E8A">
        <w:rPr>
          <w:rFonts w:ascii="Arial" w:hAnsi="Arial" w:cs="Arial"/>
          <w:position w:val="-10"/>
        </w:rPr>
        <w:object w:dxaOrig="320" w:dyaOrig="420">
          <v:shape id="_x0000_i1341" type="#_x0000_t75" style="width:15.75pt;height:21pt" o:ole="" fillcolor="window">
            <v:imagedata r:id="rId238" o:title=""/>
          </v:shape>
          <o:OLEObject Type="Embed" ProgID="Equation.3" ShapeID="_x0000_i1341" DrawAspect="Content" ObjectID="_1267809391" r:id="rId239"/>
        </w:object>
      </w:r>
      <w:r w:rsidRPr="00DA0E8A">
        <w:rPr>
          <w:rFonts w:ascii="Arial" w:hAnsi="Arial" w:cs="Arial"/>
        </w:rPr>
        <w:t xml:space="preserve"> Пирсона позволяющий проверить гипотезу, когда значения параметров </w:t>
      </w:r>
      <w:r w:rsidRPr="00DA0E8A">
        <w:rPr>
          <w:rFonts w:ascii="Arial" w:hAnsi="Arial" w:cs="Arial"/>
          <w:position w:val="-10"/>
        </w:rPr>
        <w:object w:dxaOrig="1260" w:dyaOrig="440">
          <v:shape id="_x0000_i1342" type="#_x0000_t75" style="width:63pt;height:21.75pt" o:ole="" fillcolor="window">
            <v:imagedata r:id="rId240" o:title=""/>
          </v:shape>
          <o:OLEObject Type="Embed" ProgID="Equation.3" ShapeID="_x0000_i1342" DrawAspect="Content" ObjectID="_1267809392" r:id="rId241"/>
        </w:object>
      </w:r>
      <w:r w:rsidRPr="00DA0E8A">
        <w:rPr>
          <w:rFonts w:ascii="Arial" w:hAnsi="Arial" w:cs="Arial"/>
        </w:rPr>
        <w:t xml:space="preserve"> неизвестны.</w:t>
      </w:r>
    </w:p>
    <w:p w:rsidR="00506C5F" w:rsidRPr="00DA0E8A" w:rsidRDefault="00506C5F" w:rsidP="00DA0E8A">
      <w:pPr>
        <w:widowControl/>
        <w:suppressAutoHyphens w:val="0"/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506C5F" w:rsidRPr="00DA0E8A" w:rsidRDefault="00506C5F" w:rsidP="00DA0E8A">
      <w:pPr>
        <w:pStyle w:val="ac"/>
        <w:ind w:left="0" w:firstLine="708"/>
        <w:jc w:val="both"/>
        <w:rPr>
          <w:rFonts w:ascii="Arial" w:hAnsi="Arial" w:cs="Arial"/>
          <w:szCs w:val="20"/>
        </w:rPr>
      </w:pPr>
      <w:r w:rsidRPr="00DA0E8A">
        <w:rPr>
          <w:rFonts w:ascii="Arial" w:hAnsi="Arial" w:cs="Arial"/>
        </w:rPr>
        <w:t xml:space="preserve">А также в случае, когда </w:t>
      </w:r>
      <w:r w:rsidRPr="00DA0E8A">
        <w:rPr>
          <w:rFonts w:ascii="Arial" w:hAnsi="Arial" w:cs="Arial"/>
          <w:szCs w:val="20"/>
        </w:rPr>
        <w:t xml:space="preserve">модельное распределение известно полностью и является непрерывным, для проверки гипотезы согласия целесообразно использовать критерий Колмогорова.    </w:t>
      </w:r>
    </w:p>
    <w:p w:rsidR="00506C5F" w:rsidRPr="00506C5F" w:rsidRDefault="00506C5F" w:rsidP="0007470D">
      <w:pPr>
        <w:widowControl/>
        <w:suppressAutoHyphens w:val="0"/>
        <w:autoSpaceDE w:val="0"/>
        <w:autoSpaceDN w:val="0"/>
        <w:adjustRightInd w:val="0"/>
        <w:rPr>
          <w:rFonts w:ascii="Arial" w:hAnsi="Arial" w:cs="Arial"/>
          <w:szCs w:val="28"/>
        </w:rPr>
      </w:pPr>
    </w:p>
    <w:sectPr w:rsidR="00506C5F" w:rsidRPr="00506C5F" w:rsidSect="00C824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2"/>
    <w:multiLevelType w:val="singleLevel"/>
    <w:tmpl w:val="15327A0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>
    <w:nsid w:val="03D9458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9EB3293"/>
    <w:multiLevelType w:val="hybridMultilevel"/>
    <w:tmpl w:val="0038C2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DB0DA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D0F51AC"/>
    <w:multiLevelType w:val="hybridMultilevel"/>
    <w:tmpl w:val="21BA4CE0"/>
    <w:lvl w:ilvl="0" w:tplc="0FAA7288">
      <w:start w:val="1"/>
      <w:numFmt w:val="decimal"/>
      <w:lvlText w:val="%1."/>
      <w:lvlJc w:val="left"/>
      <w:pPr>
        <w:tabs>
          <w:tab w:val="num" w:pos="384"/>
        </w:tabs>
        <w:ind w:left="0" w:firstLine="24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04"/>
        </w:tabs>
        <w:ind w:left="110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24"/>
        </w:tabs>
        <w:ind w:left="182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44"/>
        </w:tabs>
        <w:ind w:left="254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64"/>
        </w:tabs>
        <w:ind w:left="326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84"/>
        </w:tabs>
        <w:ind w:left="398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04"/>
        </w:tabs>
        <w:ind w:left="470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24"/>
        </w:tabs>
        <w:ind w:left="542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44"/>
        </w:tabs>
        <w:ind w:left="6144" w:hanging="180"/>
      </w:pPr>
    </w:lvl>
  </w:abstractNum>
  <w:abstractNum w:abstractNumId="5">
    <w:nsid w:val="32720BAB"/>
    <w:multiLevelType w:val="multilevel"/>
    <w:tmpl w:val="19E6E9E2"/>
    <w:lvl w:ilvl="0">
      <w:start w:val="2"/>
      <w:numFmt w:val="decimal"/>
      <w:suff w:val="space"/>
      <w:lvlText w:val="%1."/>
      <w:lvlJc w:val="left"/>
      <w:pPr>
        <w:ind w:left="432" w:hanging="432"/>
      </w:pPr>
      <w:rPr>
        <w:rFonts w:hint="default"/>
        <w:b/>
        <w:i w:val="0"/>
      </w:rPr>
    </w:lvl>
    <w:lvl w:ilvl="1">
      <w:start w:val="1"/>
      <w:numFmt w:val="none"/>
      <w:suff w:val="space"/>
      <w:lvlText w:val="4.2."/>
      <w:lvlJc w:val="left"/>
      <w:pPr>
        <w:ind w:left="794" w:hanging="227"/>
      </w:pPr>
      <w:rPr>
        <w:rFonts w:ascii="Times New Roman" w:hAnsi="Times New Roman" w:hint="default"/>
        <w:b/>
        <w:i w:val="0"/>
        <w:sz w:val="24"/>
      </w:rPr>
    </w:lvl>
    <w:lvl w:ilvl="2">
      <w:start w:val="2"/>
      <w:numFmt w:val="decimal"/>
      <w:suff w:val="space"/>
      <w:lvlText w:val="%34.%2.1."/>
      <w:lvlJc w:val="left"/>
      <w:pPr>
        <w:ind w:left="1247" w:hanging="113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>
    <w:nsid w:val="37614C67"/>
    <w:multiLevelType w:val="hybridMultilevel"/>
    <w:tmpl w:val="8E164838"/>
    <w:lvl w:ilvl="0" w:tplc="AF0017CC">
      <w:start w:val="1"/>
      <w:numFmt w:val="decimal"/>
      <w:lvlText w:val="%1."/>
      <w:lvlJc w:val="left"/>
      <w:pPr>
        <w:tabs>
          <w:tab w:val="num" w:pos="927"/>
        </w:tabs>
        <w:ind w:left="0" w:firstLine="567"/>
      </w:pPr>
      <w:rPr>
        <w:rFonts w:hint="default"/>
        <w:sz w:val="24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9314764"/>
    <w:multiLevelType w:val="multilevel"/>
    <w:tmpl w:val="02BA1B58"/>
    <w:lvl w:ilvl="0">
      <w:start w:val="1"/>
      <w:numFmt w:val="decimal"/>
      <w:pStyle w:val="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suff w:val="space"/>
      <w:lvlText w:val="1.%2."/>
      <w:lvlJc w:val="left"/>
      <w:pPr>
        <w:ind w:left="697" w:hanging="130"/>
      </w:pPr>
      <w:rPr>
        <w:rFonts w:hint="default"/>
        <w:b/>
        <w:i w:val="0"/>
      </w:rPr>
    </w:lvl>
    <w:lvl w:ilvl="2">
      <w:start w:val="1"/>
      <w:numFmt w:val="decimal"/>
      <w:suff w:val="space"/>
      <w:lvlText w:val="2.%2.%3."/>
      <w:lvlJc w:val="left"/>
      <w:pPr>
        <w:ind w:left="697" w:hanging="13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>
    <w:nsid w:val="3F3B0EB5"/>
    <w:multiLevelType w:val="hybridMultilevel"/>
    <w:tmpl w:val="72E88F20"/>
    <w:lvl w:ilvl="0" w:tplc="6FD837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3781AB5"/>
    <w:multiLevelType w:val="hybridMultilevel"/>
    <w:tmpl w:val="8D129492"/>
    <w:lvl w:ilvl="0" w:tplc="04190001">
      <w:start w:val="1"/>
      <w:numFmt w:val="bullet"/>
      <w:lvlText w:val=""/>
      <w:lvlJc w:val="left"/>
      <w:pPr>
        <w:ind w:left="14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2" w:hanging="360"/>
      </w:pPr>
      <w:rPr>
        <w:rFonts w:ascii="Wingdings" w:hAnsi="Wingdings" w:hint="default"/>
      </w:rPr>
    </w:lvl>
  </w:abstractNum>
  <w:abstractNum w:abstractNumId="10">
    <w:nsid w:val="458D6F7D"/>
    <w:multiLevelType w:val="singleLevel"/>
    <w:tmpl w:val="B4442590"/>
    <w:lvl w:ilvl="0">
      <w:start w:val="1"/>
      <w:numFmt w:val="decimal"/>
      <w:lvlText w:val="%1."/>
      <w:lvlJc w:val="left"/>
      <w:pPr>
        <w:tabs>
          <w:tab w:val="num" w:pos="927"/>
        </w:tabs>
        <w:ind w:firstLine="567"/>
      </w:pPr>
      <w:rPr>
        <w:rFonts w:hint="default"/>
      </w:rPr>
    </w:lvl>
  </w:abstractNum>
  <w:abstractNum w:abstractNumId="11">
    <w:nsid w:val="4CCE4DE9"/>
    <w:multiLevelType w:val="hybridMultilevel"/>
    <w:tmpl w:val="2FF8AC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48005B4"/>
    <w:multiLevelType w:val="hybridMultilevel"/>
    <w:tmpl w:val="33E4FDDA"/>
    <w:lvl w:ilvl="0">
      <w:start w:val="1"/>
      <w:numFmt w:val="bullet"/>
      <w:lvlText w:val=""/>
      <w:lvlJc w:val="left"/>
      <w:pPr>
        <w:tabs>
          <w:tab w:val="num" w:pos="927"/>
        </w:tabs>
        <w:ind w:left="0" w:firstLine="567"/>
      </w:pPr>
      <w:rPr>
        <w:rFonts w:ascii="Symbol" w:hAnsi="Symbol" w:hint="default"/>
        <w:b w:val="0"/>
        <w:i w:val="0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308"/>
        </w:tabs>
        <w:ind w:left="2308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3028"/>
        </w:tabs>
        <w:ind w:left="302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748"/>
        </w:tabs>
        <w:ind w:left="374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468"/>
        </w:tabs>
        <w:ind w:left="4468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188"/>
        </w:tabs>
        <w:ind w:left="518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908"/>
        </w:tabs>
        <w:ind w:left="590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628"/>
        </w:tabs>
        <w:ind w:left="6628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348"/>
        </w:tabs>
        <w:ind w:left="7348" w:hanging="360"/>
      </w:pPr>
      <w:rPr>
        <w:rFonts w:ascii="Wingdings" w:hAnsi="Wingdings" w:hint="default"/>
      </w:rPr>
    </w:lvl>
  </w:abstractNum>
  <w:abstractNum w:abstractNumId="13">
    <w:nsid w:val="5AC7474D"/>
    <w:multiLevelType w:val="hybridMultilevel"/>
    <w:tmpl w:val="EAD0DDF8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>
    <w:nsid w:val="5CDC1F8B"/>
    <w:multiLevelType w:val="hybridMultilevel"/>
    <w:tmpl w:val="84D2CC9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0105928"/>
    <w:multiLevelType w:val="multilevel"/>
    <w:tmpl w:val="533CBF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1287" w:hanging="72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2214" w:hanging="108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3708" w:hanging="144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4635" w:hanging="180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5562" w:hanging="216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6489" w:hanging="252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7056" w:hanging="2520"/>
      </w:pPr>
      <w:rPr>
        <w:rFonts w:hint="default"/>
        <w:sz w:val="24"/>
      </w:rPr>
    </w:lvl>
  </w:abstractNum>
  <w:abstractNum w:abstractNumId="16">
    <w:nsid w:val="7BA6682E"/>
    <w:multiLevelType w:val="hybridMultilevel"/>
    <w:tmpl w:val="E4B0F97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5"/>
  </w:num>
  <w:num w:numId="5">
    <w:abstractNumId w:val="15"/>
  </w:num>
  <w:num w:numId="6">
    <w:abstractNumId w:val="13"/>
  </w:num>
  <w:num w:numId="7">
    <w:abstractNumId w:val="16"/>
  </w:num>
  <w:num w:numId="8">
    <w:abstractNumId w:val="11"/>
  </w:num>
  <w:num w:numId="9">
    <w:abstractNumId w:val="14"/>
  </w:num>
  <w:num w:numId="10">
    <w:abstractNumId w:val="2"/>
  </w:num>
  <w:num w:numId="11">
    <w:abstractNumId w:val="10"/>
  </w:num>
  <w:num w:numId="12">
    <w:abstractNumId w:val="12"/>
  </w:num>
  <w:num w:numId="13">
    <w:abstractNumId w:val="9"/>
  </w:num>
  <w:num w:numId="14">
    <w:abstractNumId w:val="8"/>
  </w:num>
  <w:num w:numId="15">
    <w:abstractNumId w:val="4"/>
  </w:num>
  <w:num w:numId="16">
    <w:abstractNumId w:val="6"/>
  </w:num>
  <w:num w:numId="17">
    <w:abstractNumId w:val="0"/>
  </w:num>
  <w:num w:numId="1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B3063F"/>
    <w:rsid w:val="00000D59"/>
    <w:rsid w:val="00007E89"/>
    <w:rsid w:val="00037637"/>
    <w:rsid w:val="000551A9"/>
    <w:rsid w:val="0007470D"/>
    <w:rsid w:val="00082846"/>
    <w:rsid w:val="00091061"/>
    <w:rsid w:val="000A0E4B"/>
    <w:rsid w:val="000C5B62"/>
    <w:rsid w:val="000D2AAD"/>
    <w:rsid w:val="000F4756"/>
    <w:rsid w:val="001009F5"/>
    <w:rsid w:val="00100AE0"/>
    <w:rsid w:val="00101533"/>
    <w:rsid w:val="001040BD"/>
    <w:rsid w:val="00147489"/>
    <w:rsid w:val="00150E30"/>
    <w:rsid w:val="001648A1"/>
    <w:rsid w:val="00182D2A"/>
    <w:rsid w:val="001B561D"/>
    <w:rsid w:val="001E263C"/>
    <w:rsid w:val="00200D32"/>
    <w:rsid w:val="002049CE"/>
    <w:rsid w:val="00205D15"/>
    <w:rsid w:val="0020631D"/>
    <w:rsid w:val="002105C1"/>
    <w:rsid w:val="00220A79"/>
    <w:rsid w:val="00221359"/>
    <w:rsid w:val="00231853"/>
    <w:rsid w:val="0024609B"/>
    <w:rsid w:val="00250428"/>
    <w:rsid w:val="00251423"/>
    <w:rsid w:val="00256BF2"/>
    <w:rsid w:val="00270363"/>
    <w:rsid w:val="0029411B"/>
    <w:rsid w:val="002B62EB"/>
    <w:rsid w:val="002C3E2C"/>
    <w:rsid w:val="002C497A"/>
    <w:rsid w:val="002D2954"/>
    <w:rsid w:val="002D5616"/>
    <w:rsid w:val="002E4120"/>
    <w:rsid w:val="002E5C10"/>
    <w:rsid w:val="002F6999"/>
    <w:rsid w:val="002F70C3"/>
    <w:rsid w:val="00301564"/>
    <w:rsid w:val="00320EBB"/>
    <w:rsid w:val="00321B4C"/>
    <w:rsid w:val="003340F5"/>
    <w:rsid w:val="003533DE"/>
    <w:rsid w:val="003538EB"/>
    <w:rsid w:val="003921B4"/>
    <w:rsid w:val="00395D3A"/>
    <w:rsid w:val="003C134E"/>
    <w:rsid w:val="003C1976"/>
    <w:rsid w:val="003D1103"/>
    <w:rsid w:val="0040047A"/>
    <w:rsid w:val="0040509B"/>
    <w:rsid w:val="004167D4"/>
    <w:rsid w:val="00417567"/>
    <w:rsid w:val="0047535E"/>
    <w:rsid w:val="00482883"/>
    <w:rsid w:val="00496C33"/>
    <w:rsid w:val="004B219C"/>
    <w:rsid w:val="004C50E2"/>
    <w:rsid w:val="004C5851"/>
    <w:rsid w:val="004D74C4"/>
    <w:rsid w:val="004F7BD3"/>
    <w:rsid w:val="00506C5F"/>
    <w:rsid w:val="005151E3"/>
    <w:rsid w:val="005A5775"/>
    <w:rsid w:val="005E2FB9"/>
    <w:rsid w:val="005F3344"/>
    <w:rsid w:val="005F5521"/>
    <w:rsid w:val="006055AC"/>
    <w:rsid w:val="006068F4"/>
    <w:rsid w:val="0061506F"/>
    <w:rsid w:val="00615772"/>
    <w:rsid w:val="00631C62"/>
    <w:rsid w:val="00647538"/>
    <w:rsid w:val="00657C5A"/>
    <w:rsid w:val="0066660A"/>
    <w:rsid w:val="00670F7D"/>
    <w:rsid w:val="0067588C"/>
    <w:rsid w:val="006779CB"/>
    <w:rsid w:val="006A63C2"/>
    <w:rsid w:val="006B3260"/>
    <w:rsid w:val="006C205B"/>
    <w:rsid w:val="006C3334"/>
    <w:rsid w:val="006D4364"/>
    <w:rsid w:val="006E208D"/>
    <w:rsid w:val="006E5457"/>
    <w:rsid w:val="007132FD"/>
    <w:rsid w:val="0072288E"/>
    <w:rsid w:val="00734816"/>
    <w:rsid w:val="00737025"/>
    <w:rsid w:val="007457B0"/>
    <w:rsid w:val="0075564B"/>
    <w:rsid w:val="007640E4"/>
    <w:rsid w:val="0078197B"/>
    <w:rsid w:val="007B3346"/>
    <w:rsid w:val="007B6F7F"/>
    <w:rsid w:val="007D558D"/>
    <w:rsid w:val="007E04D0"/>
    <w:rsid w:val="007F0183"/>
    <w:rsid w:val="007F5F7B"/>
    <w:rsid w:val="007F5FA5"/>
    <w:rsid w:val="00802E11"/>
    <w:rsid w:val="00827EB9"/>
    <w:rsid w:val="00854F48"/>
    <w:rsid w:val="008730DD"/>
    <w:rsid w:val="00881C44"/>
    <w:rsid w:val="00890D09"/>
    <w:rsid w:val="00896B23"/>
    <w:rsid w:val="008B43B6"/>
    <w:rsid w:val="008C3E8A"/>
    <w:rsid w:val="008D0B97"/>
    <w:rsid w:val="008F542E"/>
    <w:rsid w:val="009049BD"/>
    <w:rsid w:val="00910234"/>
    <w:rsid w:val="00914A19"/>
    <w:rsid w:val="00941127"/>
    <w:rsid w:val="00941A77"/>
    <w:rsid w:val="009804A6"/>
    <w:rsid w:val="0098332A"/>
    <w:rsid w:val="00983EBD"/>
    <w:rsid w:val="009935C6"/>
    <w:rsid w:val="009A7E78"/>
    <w:rsid w:val="009B1768"/>
    <w:rsid w:val="009B742E"/>
    <w:rsid w:val="009C19BB"/>
    <w:rsid w:val="009C776A"/>
    <w:rsid w:val="009E0CAC"/>
    <w:rsid w:val="009E1032"/>
    <w:rsid w:val="00A17DDF"/>
    <w:rsid w:val="00A3505D"/>
    <w:rsid w:val="00A35A4D"/>
    <w:rsid w:val="00A758B6"/>
    <w:rsid w:val="00A847AC"/>
    <w:rsid w:val="00A84B82"/>
    <w:rsid w:val="00A858C2"/>
    <w:rsid w:val="00AA2203"/>
    <w:rsid w:val="00AC401B"/>
    <w:rsid w:val="00AE10B0"/>
    <w:rsid w:val="00AF309A"/>
    <w:rsid w:val="00B00B50"/>
    <w:rsid w:val="00B0619F"/>
    <w:rsid w:val="00B23800"/>
    <w:rsid w:val="00B3063F"/>
    <w:rsid w:val="00B31234"/>
    <w:rsid w:val="00B371DA"/>
    <w:rsid w:val="00B43191"/>
    <w:rsid w:val="00B44808"/>
    <w:rsid w:val="00B60C08"/>
    <w:rsid w:val="00B7006F"/>
    <w:rsid w:val="00B704DD"/>
    <w:rsid w:val="00B71BAA"/>
    <w:rsid w:val="00B74425"/>
    <w:rsid w:val="00B864E0"/>
    <w:rsid w:val="00BA5449"/>
    <w:rsid w:val="00BB370A"/>
    <w:rsid w:val="00BB49F2"/>
    <w:rsid w:val="00BB4E36"/>
    <w:rsid w:val="00BC1E79"/>
    <w:rsid w:val="00BF3B63"/>
    <w:rsid w:val="00BF7AC6"/>
    <w:rsid w:val="00C00E91"/>
    <w:rsid w:val="00C2328B"/>
    <w:rsid w:val="00C3087C"/>
    <w:rsid w:val="00C66D2A"/>
    <w:rsid w:val="00C8208D"/>
    <w:rsid w:val="00C8245B"/>
    <w:rsid w:val="00C85B21"/>
    <w:rsid w:val="00C909C7"/>
    <w:rsid w:val="00C96DD0"/>
    <w:rsid w:val="00CC1376"/>
    <w:rsid w:val="00CD68BF"/>
    <w:rsid w:val="00CE6CBF"/>
    <w:rsid w:val="00CF35E8"/>
    <w:rsid w:val="00CF69BF"/>
    <w:rsid w:val="00D128E4"/>
    <w:rsid w:val="00D37ACE"/>
    <w:rsid w:val="00D51FDB"/>
    <w:rsid w:val="00D62ECE"/>
    <w:rsid w:val="00D7646B"/>
    <w:rsid w:val="00D9281F"/>
    <w:rsid w:val="00DA0E8A"/>
    <w:rsid w:val="00DD3B72"/>
    <w:rsid w:val="00DD5624"/>
    <w:rsid w:val="00DF0BEC"/>
    <w:rsid w:val="00DF542F"/>
    <w:rsid w:val="00DF6DF4"/>
    <w:rsid w:val="00DF7F60"/>
    <w:rsid w:val="00DF7FB8"/>
    <w:rsid w:val="00E01DB0"/>
    <w:rsid w:val="00E07300"/>
    <w:rsid w:val="00E1315A"/>
    <w:rsid w:val="00E14966"/>
    <w:rsid w:val="00E14F34"/>
    <w:rsid w:val="00E23220"/>
    <w:rsid w:val="00E424AB"/>
    <w:rsid w:val="00E44648"/>
    <w:rsid w:val="00E45F8E"/>
    <w:rsid w:val="00E646F4"/>
    <w:rsid w:val="00E65762"/>
    <w:rsid w:val="00E70015"/>
    <w:rsid w:val="00E832B8"/>
    <w:rsid w:val="00EE580F"/>
    <w:rsid w:val="00EF1255"/>
    <w:rsid w:val="00EF2905"/>
    <w:rsid w:val="00EF3833"/>
    <w:rsid w:val="00EF660A"/>
    <w:rsid w:val="00EF68FA"/>
    <w:rsid w:val="00F043CB"/>
    <w:rsid w:val="00F12A71"/>
    <w:rsid w:val="00F276D3"/>
    <w:rsid w:val="00F40163"/>
    <w:rsid w:val="00F423B2"/>
    <w:rsid w:val="00F4370C"/>
    <w:rsid w:val="00F532DF"/>
    <w:rsid w:val="00F61FDA"/>
    <w:rsid w:val="00F71D14"/>
    <w:rsid w:val="00F83C61"/>
    <w:rsid w:val="00FB0A65"/>
    <w:rsid w:val="00FC7B1B"/>
    <w:rsid w:val="00FE2BB6"/>
    <w:rsid w:val="00FE4FE2"/>
    <w:rsid w:val="00FF1294"/>
    <w:rsid w:val="00FF7A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776A"/>
    <w:pPr>
      <w:widowControl w:val="0"/>
      <w:suppressAutoHyphens/>
      <w:spacing w:after="0" w:line="240" w:lineRule="auto"/>
    </w:pPr>
    <w:rPr>
      <w:rFonts w:ascii="Verdana" w:eastAsia="Verdana" w:hAnsi="Verdana" w:cs="Times New Roman"/>
      <w:kern w:val="1"/>
      <w:sz w:val="24"/>
      <w:szCs w:val="24"/>
    </w:rPr>
  </w:style>
  <w:style w:type="paragraph" w:styleId="1">
    <w:name w:val="heading 1"/>
    <w:basedOn w:val="a"/>
    <w:next w:val="a"/>
    <w:link w:val="10"/>
    <w:qFormat/>
    <w:rsid w:val="00AA2203"/>
    <w:pPr>
      <w:keepNext/>
      <w:widowControl/>
      <w:numPr>
        <w:numId w:val="1"/>
      </w:numPr>
      <w:suppressAutoHyphens w:val="0"/>
      <w:autoSpaceDE w:val="0"/>
      <w:autoSpaceDN w:val="0"/>
      <w:spacing w:before="120" w:after="120"/>
      <w:jc w:val="center"/>
      <w:outlineLvl w:val="0"/>
    </w:pPr>
    <w:rPr>
      <w:rFonts w:ascii="Times New Roman" w:eastAsia="Times New Roman" w:hAnsi="Times New Roman"/>
      <w:b/>
      <w:bCs/>
      <w:kern w:val="0"/>
      <w:sz w:val="28"/>
      <w:szCs w:val="28"/>
      <w:lang w:eastAsia="ru-RU"/>
    </w:rPr>
  </w:style>
  <w:style w:type="paragraph" w:styleId="2">
    <w:name w:val="heading 2"/>
    <w:basedOn w:val="a"/>
    <w:next w:val="a"/>
    <w:link w:val="20"/>
    <w:qFormat/>
    <w:rsid w:val="00AA2203"/>
    <w:pPr>
      <w:keepNext/>
      <w:widowControl/>
      <w:numPr>
        <w:ilvl w:val="1"/>
        <w:numId w:val="1"/>
      </w:numPr>
      <w:suppressAutoHyphens w:val="0"/>
      <w:spacing w:before="240" w:after="60"/>
      <w:outlineLvl w:val="1"/>
    </w:pPr>
    <w:rPr>
      <w:rFonts w:ascii="Times New Roman" w:eastAsia="Times New Roman" w:hAnsi="Times New Roman" w:cs="Arial"/>
      <w:b/>
      <w:bCs/>
      <w:iCs/>
      <w:kern w:val="0"/>
      <w:szCs w:val="28"/>
      <w:lang w:eastAsia="ru-RU"/>
    </w:rPr>
  </w:style>
  <w:style w:type="paragraph" w:styleId="3">
    <w:name w:val="heading 3"/>
    <w:basedOn w:val="a"/>
    <w:next w:val="a"/>
    <w:link w:val="30"/>
    <w:qFormat/>
    <w:rsid w:val="00101533"/>
    <w:pPr>
      <w:keepNext/>
      <w:widowControl/>
      <w:suppressAutoHyphens w:val="0"/>
      <w:spacing w:before="240" w:after="60"/>
      <w:ind w:left="697" w:hanging="130"/>
      <w:outlineLvl w:val="2"/>
    </w:pPr>
    <w:rPr>
      <w:rFonts w:ascii="Arial" w:eastAsia="Times New Roman" w:hAnsi="Arial" w:cs="Arial"/>
      <w:kern w:val="0"/>
      <w:sz w:val="26"/>
      <w:szCs w:val="26"/>
      <w:lang w:val="en-US" w:eastAsia="ru-RU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B176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9C776A"/>
    <w:pPr>
      <w:keepNext/>
      <w:widowControl/>
      <w:suppressAutoHyphens w:val="0"/>
      <w:autoSpaceDE w:val="0"/>
      <w:autoSpaceDN w:val="0"/>
      <w:spacing w:before="360" w:after="360"/>
      <w:jc w:val="center"/>
    </w:pPr>
    <w:rPr>
      <w:rFonts w:ascii="Times New Roman" w:eastAsia="Times New Roman" w:hAnsi="Times New Roman"/>
      <w:b/>
      <w:bCs/>
      <w:kern w:val="0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rsid w:val="00AA2203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AA2203"/>
    <w:rPr>
      <w:rFonts w:ascii="Times New Roman" w:eastAsia="Times New Roman" w:hAnsi="Times New Roman" w:cs="Arial"/>
      <w:b/>
      <w:bCs/>
      <w:iCs/>
      <w:sz w:val="24"/>
      <w:szCs w:val="28"/>
      <w:lang w:eastAsia="ru-RU"/>
    </w:rPr>
  </w:style>
  <w:style w:type="paragraph" w:styleId="a4">
    <w:name w:val="List Paragraph"/>
    <w:basedOn w:val="a"/>
    <w:uiPriority w:val="34"/>
    <w:qFormat/>
    <w:rsid w:val="00BF7AC6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E04D0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E04D0"/>
    <w:rPr>
      <w:rFonts w:ascii="Tahoma" w:eastAsia="Verdana" w:hAnsi="Tahoma" w:cs="Tahoma"/>
      <w:kern w:val="1"/>
      <w:sz w:val="16"/>
      <w:szCs w:val="16"/>
    </w:rPr>
  </w:style>
  <w:style w:type="paragraph" w:customStyle="1" w:styleId="a7">
    <w:name w:val="Текст пособия Знак Знак Знак Знак Знак"/>
    <w:basedOn w:val="a"/>
    <w:rsid w:val="00827EB9"/>
    <w:pPr>
      <w:widowControl/>
      <w:suppressAutoHyphens w:val="0"/>
      <w:spacing w:line="312" w:lineRule="auto"/>
      <w:ind w:firstLine="567"/>
      <w:jc w:val="both"/>
    </w:pPr>
    <w:rPr>
      <w:rFonts w:ascii="Times New Roman" w:eastAsia="Times New Roman" w:hAnsi="Times New Roman"/>
      <w:kern w:val="0"/>
      <w:sz w:val="28"/>
      <w:szCs w:val="20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9B1768"/>
    <w:rPr>
      <w:rFonts w:asciiTheme="majorHAnsi" w:eastAsiaTheme="majorEastAsia" w:hAnsiTheme="majorHAnsi" w:cstheme="majorBidi"/>
      <w:i/>
      <w:iCs/>
      <w:color w:val="243F60" w:themeColor="accent1" w:themeShade="7F"/>
      <w:kern w:val="1"/>
      <w:sz w:val="24"/>
      <w:szCs w:val="24"/>
    </w:rPr>
  </w:style>
  <w:style w:type="paragraph" w:styleId="a8">
    <w:name w:val="Title"/>
    <w:basedOn w:val="a"/>
    <w:link w:val="a9"/>
    <w:qFormat/>
    <w:rsid w:val="0024609B"/>
    <w:pPr>
      <w:widowControl/>
      <w:tabs>
        <w:tab w:val="left" w:pos="0"/>
      </w:tabs>
      <w:suppressAutoHyphens w:val="0"/>
      <w:ind w:firstLine="24"/>
      <w:jc w:val="center"/>
    </w:pPr>
    <w:rPr>
      <w:rFonts w:ascii="Times New Roman" w:eastAsia="Times New Roman" w:hAnsi="Times New Roman"/>
      <w:b/>
      <w:bCs/>
      <w:kern w:val="0"/>
      <w:sz w:val="28"/>
      <w:szCs w:val="28"/>
      <w:lang w:eastAsia="ru-RU"/>
    </w:rPr>
  </w:style>
  <w:style w:type="character" w:customStyle="1" w:styleId="a9">
    <w:name w:val="Название Знак"/>
    <w:basedOn w:val="a0"/>
    <w:link w:val="a8"/>
    <w:rsid w:val="0024609B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a">
    <w:name w:val="Body Text"/>
    <w:basedOn w:val="a"/>
    <w:link w:val="ab"/>
    <w:rsid w:val="00DF0BEC"/>
    <w:pPr>
      <w:widowControl/>
      <w:suppressAutoHyphens w:val="0"/>
      <w:jc w:val="both"/>
    </w:pPr>
    <w:rPr>
      <w:rFonts w:ascii="Times New Roman" w:eastAsia="Times New Roman" w:hAnsi="Times New Roman"/>
      <w:kern w:val="0"/>
      <w:sz w:val="28"/>
      <w:szCs w:val="20"/>
      <w:lang w:eastAsia="ru-RU"/>
    </w:rPr>
  </w:style>
  <w:style w:type="character" w:customStyle="1" w:styleId="ab">
    <w:name w:val="Основной текст Знак"/>
    <w:basedOn w:val="a0"/>
    <w:link w:val="aa"/>
    <w:rsid w:val="00DF0BEC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101533"/>
    <w:rPr>
      <w:rFonts w:ascii="Arial" w:eastAsia="Times New Roman" w:hAnsi="Arial" w:cs="Arial"/>
      <w:sz w:val="26"/>
      <w:szCs w:val="26"/>
      <w:lang w:val="en-US" w:eastAsia="ru-RU"/>
    </w:rPr>
  </w:style>
  <w:style w:type="paragraph" w:styleId="ac">
    <w:name w:val="Body Text Indent"/>
    <w:basedOn w:val="a"/>
    <w:link w:val="ad"/>
    <w:uiPriority w:val="99"/>
    <w:semiHidden/>
    <w:unhideWhenUsed/>
    <w:rsid w:val="00E23220"/>
    <w:pPr>
      <w:spacing w:after="120"/>
      <w:ind w:left="283"/>
    </w:pPr>
  </w:style>
  <w:style w:type="character" w:customStyle="1" w:styleId="ad">
    <w:name w:val="Основной текст с отступом Знак"/>
    <w:basedOn w:val="a0"/>
    <w:link w:val="ac"/>
    <w:uiPriority w:val="99"/>
    <w:semiHidden/>
    <w:rsid w:val="00E23220"/>
    <w:rPr>
      <w:rFonts w:ascii="Verdana" w:eastAsia="Verdana" w:hAnsi="Verdana" w:cs="Times New Roman"/>
      <w:kern w:val="1"/>
      <w:sz w:val="24"/>
      <w:szCs w:val="24"/>
    </w:rPr>
  </w:style>
  <w:style w:type="paragraph" w:styleId="21">
    <w:name w:val="Body Text Indent 2"/>
    <w:basedOn w:val="a"/>
    <w:link w:val="22"/>
    <w:uiPriority w:val="99"/>
    <w:semiHidden/>
    <w:unhideWhenUsed/>
    <w:rsid w:val="00E23220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semiHidden/>
    <w:rsid w:val="00E23220"/>
    <w:rPr>
      <w:rFonts w:ascii="Verdana" w:eastAsia="Verdana" w:hAnsi="Verdana" w:cs="Times New Roman"/>
      <w:kern w:val="1"/>
      <w:sz w:val="24"/>
      <w:szCs w:val="24"/>
    </w:rPr>
  </w:style>
  <w:style w:type="paragraph" w:customStyle="1" w:styleId="ae">
    <w:name w:val="заг введ"/>
    <w:basedOn w:val="2"/>
    <w:rsid w:val="00506C5F"/>
    <w:pPr>
      <w:keepLines/>
      <w:numPr>
        <w:numId w:val="5"/>
      </w:numPr>
      <w:tabs>
        <w:tab w:val="left" w:pos="1134"/>
      </w:tabs>
      <w:suppressAutoHyphens/>
      <w:spacing w:after="240" w:line="360" w:lineRule="auto"/>
    </w:pPr>
    <w:rPr>
      <w:rFonts w:cs="Times New Roman"/>
      <w:bCs w:val="0"/>
      <w:iCs w:val="0"/>
      <w:sz w:val="28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898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63" Type="http://schemas.openxmlformats.org/officeDocument/2006/relationships/oleObject" Target="embeddings/oleObject31.bin"/><Relationship Id="rId84" Type="http://schemas.openxmlformats.org/officeDocument/2006/relationships/oleObject" Target="embeddings/oleObject40.bin"/><Relationship Id="rId138" Type="http://schemas.openxmlformats.org/officeDocument/2006/relationships/oleObject" Target="embeddings/oleObject68.bin"/><Relationship Id="rId159" Type="http://schemas.openxmlformats.org/officeDocument/2006/relationships/image" Target="media/image76.wmf"/><Relationship Id="rId170" Type="http://schemas.openxmlformats.org/officeDocument/2006/relationships/oleObject" Target="embeddings/oleObject87.bin"/><Relationship Id="rId191" Type="http://schemas.openxmlformats.org/officeDocument/2006/relationships/oleObject" Target="embeddings/oleObject101.bin"/><Relationship Id="rId205" Type="http://schemas.openxmlformats.org/officeDocument/2006/relationships/oleObject" Target="embeddings/oleObject109.bin"/><Relationship Id="rId226" Type="http://schemas.openxmlformats.org/officeDocument/2006/relationships/oleObject" Target="embeddings/oleObject122.bin"/><Relationship Id="rId107" Type="http://schemas.openxmlformats.org/officeDocument/2006/relationships/oleObject" Target="embeddings/oleObject52.bin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53" Type="http://schemas.openxmlformats.org/officeDocument/2006/relationships/image" Target="media/image24.wmf"/><Relationship Id="rId74" Type="http://schemas.openxmlformats.org/officeDocument/2006/relationships/image" Target="media/image34.png"/><Relationship Id="rId128" Type="http://schemas.openxmlformats.org/officeDocument/2006/relationships/oleObject" Target="embeddings/oleObject63.bin"/><Relationship Id="rId149" Type="http://schemas.openxmlformats.org/officeDocument/2006/relationships/oleObject" Target="embeddings/oleObject74.bin"/><Relationship Id="rId5" Type="http://schemas.openxmlformats.org/officeDocument/2006/relationships/image" Target="media/image1.wmf"/><Relationship Id="rId95" Type="http://schemas.openxmlformats.org/officeDocument/2006/relationships/oleObject" Target="embeddings/oleObject46.bin"/><Relationship Id="rId160" Type="http://schemas.openxmlformats.org/officeDocument/2006/relationships/oleObject" Target="embeddings/oleObject80.bin"/><Relationship Id="rId181" Type="http://schemas.openxmlformats.org/officeDocument/2006/relationships/oleObject" Target="embeddings/oleObject95.bin"/><Relationship Id="rId216" Type="http://schemas.openxmlformats.org/officeDocument/2006/relationships/image" Target="media/image97.wmf"/><Relationship Id="rId237" Type="http://schemas.openxmlformats.org/officeDocument/2006/relationships/oleObject" Target="embeddings/oleObject132.bin"/><Relationship Id="rId22" Type="http://schemas.openxmlformats.org/officeDocument/2006/relationships/oleObject" Target="embeddings/oleObject9.bin"/><Relationship Id="rId43" Type="http://schemas.openxmlformats.org/officeDocument/2006/relationships/image" Target="media/image20.wmf"/><Relationship Id="rId64" Type="http://schemas.openxmlformats.org/officeDocument/2006/relationships/image" Target="media/image29.wmf"/><Relationship Id="rId118" Type="http://schemas.openxmlformats.org/officeDocument/2006/relationships/oleObject" Target="embeddings/oleObject58.bin"/><Relationship Id="rId139" Type="http://schemas.openxmlformats.org/officeDocument/2006/relationships/image" Target="media/image67.wmf"/><Relationship Id="rId85" Type="http://schemas.openxmlformats.org/officeDocument/2006/relationships/oleObject" Target="embeddings/oleObject41.bin"/><Relationship Id="rId150" Type="http://schemas.openxmlformats.org/officeDocument/2006/relationships/image" Target="media/image72.wmf"/><Relationship Id="rId171" Type="http://schemas.openxmlformats.org/officeDocument/2006/relationships/image" Target="media/image80.wmf"/><Relationship Id="rId192" Type="http://schemas.openxmlformats.org/officeDocument/2006/relationships/image" Target="media/image87.wmf"/><Relationship Id="rId206" Type="http://schemas.openxmlformats.org/officeDocument/2006/relationships/image" Target="media/image93.wmf"/><Relationship Id="rId227" Type="http://schemas.openxmlformats.org/officeDocument/2006/relationships/image" Target="media/image101.wmf"/><Relationship Id="rId201" Type="http://schemas.openxmlformats.org/officeDocument/2006/relationships/oleObject" Target="embeddings/oleObject106.bin"/><Relationship Id="rId222" Type="http://schemas.openxmlformats.org/officeDocument/2006/relationships/image" Target="media/image100.wmf"/><Relationship Id="rId243" Type="http://schemas.openxmlformats.org/officeDocument/2006/relationships/theme" Target="theme/theme1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59" Type="http://schemas.openxmlformats.org/officeDocument/2006/relationships/oleObject" Target="embeddings/oleObject29.bin"/><Relationship Id="rId103" Type="http://schemas.openxmlformats.org/officeDocument/2006/relationships/image" Target="media/image50.wmf"/><Relationship Id="rId108" Type="http://schemas.openxmlformats.org/officeDocument/2006/relationships/image" Target="media/image52.wmf"/><Relationship Id="rId124" Type="http://schemas.openxmlformats.org/officeDocument/2006/relationships/oleObject" Target="embeddings/oleObject61.bin"/><Relationship Id="rId129" Type="http://schemas.openxmlformats.org/officeDocument/2006/relationships/image" Target="media/image62.wmf"/><Relationship Id="rId54" Type="http://schemas.openxmlformats.org/officeDocument/2006/relationships/oleObject" Target="embeddings/oleObject26.bin"/><Relationship Id="rId70" Type="http://schemas.openxmlformats.org/officeDocument/2006/relationships/oleObject" Target="embeddings/oleObject35.bin"/><Relationship Id="rId75" Type="http://schemas.openxmlformats.org/officeDocument/2006/relationships/image" Target="media/image35.png"/><Relationship Id="rId91" Type="http://schemas.openxmlformats.org/officeDocument/2006/relationships/oleObject" Target="embeddings/oleObject44.bin"/><Relationship Id="rId96" Type="http://schemas.openxmlformats.org/officeDocument/2006/relationships/image" Target="media/image46.png"/><Relationship Id="rId140" Type="http://schemas.openxmlformats.org/officeDocument/2006/relationships/oleObject" Target="embeddings/oleObject69.bin"/><Relationship Id="rId145" Type="http://schemas.openxmlformats.org/officeDocument/2006/relationships/image" Target="media/image70.wmf"/><Relationship Id="rId161" Type="http://schemas.openxmlformats.org/officeDocument/2006/relationships/image" Target="media/image77.wmf"/><Relationship Id="rId166" Type="http://schemas.openxmlformats.org/officeDocument/2006/relationships/image" Target="media/image79.wmf"/><Relationship Id="rId182" Type="http://schemas.openxmlformats.org/officeDocument/2006/relationships/image" Target="media/image83.wmf"/><Relationship Id="rId187" Type="http://schemas.openxmlformats.org/officeDocument/2006/relationships/oleObject" Target="embeddings/oleObject99.bin"/><Relationship Id="rId217" Type="http://schemas.openxmlformats.org/officeDocument/2006/relationships/oleObject" Target="embeddings/oleObject116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212" Type="http://schemas.openxmlformats.org/officeDocument/2006/relationships/image" Target="media/image95.wmf"/><Relationship Id="rId233" Type="http://schemas.openxmlformats.org/officeDocument/2006/relationships/oleObject" Target="embeddings/oleObject128.bin"/><Relationship Id="rId238" Type="http://schemas.openxmlformats.org/officeDocument/2006/relationships/image" Target="media/image102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49" Type="http://schemas.openxmlformats.org/officeDocument/2006/relationships/oleObject" Target="embeddings/oleObject23.bin"/><Relationship Id="rId114" Type="http://schemas.openxmlformats.org/officeDocument/2006/relationships/oleObject" Target="embeddings/oleObject56.bin"/><Relationship Id="rId119" Type="http://schemas.openxmlformats.org/officeDocument/2006/relationships/image" Target="media/image57.wmf"/><Relationship Id="rId44" Type="http://schemas.openxmlformats.org/officeDocument/2006/relationships/oleObject" Target="embeddings/oleObject20.bin"/><Relationship Id="rId60" Type="http://schemas.openxmlformats.org/officeDocument/2006/relationships/image" Target="media/image27.wmf"/><Relationship Id="rId65" Type="http://schemas.openxmlformats.org/officeDocument/2006/relationships/oleObject" Target="embeddings/oleObject32.bin"/><Relationship Id="rId81" Type="http://schemas.openxmlformats.org/officeDocument/2006/relationships/oleObject" Target="embeddings/oleObject38.bin"/><Relationship Id="rId86" Type="http://schemas.openxmlformats.org/officeDocument/2006/relationships/image" Target="media/image41.wmf"/><Relationship Id="rId130" Type="http://schemas.openxmlformats.org/officeDocument/2006/relationships/oleObject" Target="embeddings/oleObject64.bin"/><Relationship Id="rId135" Type="http://schemas.openxmlformats.org/officeDocument/2006/relationships/image" Target="media/image65.wmf"/><Relationship Id="rId151" Type="http://schemas.openxmlformats.org/officeDocument/2006/relationships/oleObject" Target="embeddings/oleObject75.bin"/><Relationship Id="rId156" Type="http://schemas.openxmlformats.org/officeDocument/2006/relationships/oleObject" Target="embeddings/oleObject78.bin"/><Relationship Id="rId177" Type="http://schemas.openxmlformats.org/officeDocument/2006/relationships/oleObject" Target="embeddings/oleObject91.bin"/><Relationship Id="rId198" Type="http://schemas.openxmlformats.org/officeDocument/2006/relationships/image" Target="media/image90.wmf"/><Relationship Id="rId172" Type="http://schemas.openxmlformats.org/officeDocument/2006/relationships/oleObject" Target="embeddings/oleObject88.bin"/><Relationship Id="rId193" Type="http://schemas.openxmlformats.org/officeDocument/2006/relationships/oleObject" Target="embeddings/oleObject102.bin"/><Relationship Id="rId202" Type="http://schemas.openxmlformats.org/officeDocument/2006/relationships/image" Target="media/image92.wmf"/><Relationship Id="rId207" Type="http://schemas.openxmlformats.org/officeDocument/2006/relationships/oleObject" Target="embeddings/oleObject110.bin"/><Relationship Id="rId223" Type="http://schemas.openxmlformats.org/officeDocument/2006/relationships/oleObject" Target="embeddings/oleObject119.bin"/><Relationship Id="rId228" Type="http://schemas.openxmlformats.org/officeDocument/2006/relationships/oleObject" Target="embeddings/oleObject123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109" Type="http://schemas.openxmlformats.org/officeDocument/2006/relationships/oleObject" Target="embeddings/oleObject53.bin"/><Relationship Id="rId34" Type="http://schemas.openxmlformats.org/officeDocument/2006/relationships/oleObject" Target="embeddings/oleObject15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7.bin"/><Relationship Id="rId76" Type="http://schemas.openxmlformats.org/officeDocument/2006/relationships/image" Target="media/image36.png"/><Relationship Id="rId97" Type="http://schemas.openxmlformats.org/officeDocument/2006/relationships/image" Target="media/image47.wmf"/><Relationship Id="rId104" Type="http://schemas.openxmlformats.org/officeDocument/2006/relationships/oleObject" Target="embeddings/oleObject50.bin"/><Relationship Id="rId120" Type="http://schemas.openxmlformats.org/officeDocument/2006/relationships/oleObject" Target="embeddings/oleObject59.bin"/><Relationship Id="rId125" Type="http://schemas.openxmlformats.org/officeDocument/2006/relationships/image" Target="media/image60.wmf"/><Relationship Id="rId141" Type="http://schemas.openxmlformats.org/officeDocument/2006/relationships/image" Target="media/image68.wmf"/><Relationship Id="rId146" Type="http://schemas.openxmlformats.org/officeDocument/2006/relationships/oleObject" Target="embeddings/oleObject72.bin"/><Relationship Id="rId167" Type="http://schemas.openxmlformats.org/officeDocument/2006/relationships/oleObject" Target="embeddings/oleObject84.bin"/><Relationship Id="rId188" Type="http://schemas.openxmlformats.org/officeDocument/2006/relationships/image" Target="media/image85.wmf"/><Relationship Id="rId7" Type="http://schemas.openxmlformats.org/officeDocument/2006/relationships/image" Target="media/image2.wmf"/><Relationship Id="rId71" Type="http://schemas.openxmlformats.org/officeDocument/2006/relationships/image" Target="media/image32.wmf"/><Relationship Id="rId92" Type="http://schemas.openxmlformats.org/officeDocument/2006/relationships/image" Target="media/image44.wmf"/><Relationship Id="rId162" Type="http://schemas.openxmlformats.org/officeDocument/2006/relationships/oleObject" Target="embeddings/oleObject81.bin"/><Relationship Id="rId183" Type="http://schemas.openxmlformats.org/officeDocument/2006/relationships/oleObject" Target="embeddings/oleObject96.bin"/><Relationship Id="rId213" Type="http://schemas.openxmlformats.org/officeDocument/2006/relationships/oleObject" Target="embeddings/oleObject114.bin"/><Relationship Id="rId218" Type="http://schemas.openxmlformats.org/officeDocument/2006/relationships/image" Target="media/image98.wmf"/><Relationship Id="rId234" Type="http://schemas.openxmlformats.org/officeDocument/2006/relationships/oleObject" Target="embeddings/oleObject129.bin"/><Relationship Id="rId239" Type="http://schemas.openxmlformats.org/officeDocument/2006/relationships/oleObject" Target="embeddings/oleObject133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oleObject" Target="embeddings/oleObject21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2.bin"/><Relationship Id="rId110" Type="http://schemas.openxmlformats.org/officeDocument/2006/relationships/oleObject" Target="embeddings/oleObject54.bin"/><Relationship Id="rId115" Type="http://schemas.openxmlformats.org/officeDocument/2006/relationships/image" Target="media/image55.wmf"/><Relationship Id="rId131" Type="http://schemas.openxmlformats.org/officeDocument/2006/relationships/image" Target="media/image63.wmf"/><Relationship Id="rId136" Type="http://schemas.openxmlformats.org/officeDocument/2006/relationships/oleObject" Target="embeddings/oleObject67.bin"/><Relationship Id="rId157" Type="http://schemas.openxmlformats.org/officeDocument/2006/relationships/image" Target="media/image75.wmf"/><Relationship Id="rId178" Type="http://schemas.openxmlformats.org/officeDocument/2006/relationships/oleObject" Target="embeddings/oleObject92.bin"/><Relationship Id="rId61" Type="http://schemas.openxmlformats.org/officeDocument/2006/relationships/oleObject" Target="embeddings/oleObject30.bin"/><Relationship Id="rId82" Type="http://schemas.openxmlformats.org/officeDocument/2006/relationships/image" Target="media/image40.wmf"/><Relationship Id="rId152" Type="http://schemas.openxmlformats.org/officeDocument/2006/relationships/image" Target="media/image73.wmf"/><Relationship Id="rId173" Type="http://schemas.openxmlformats.org/officeDocument/2006/relationships/image" Target="media/image81.wmf"/><Relationship Id="rId194" Type="http://schemas.openxmlformats.org/officeDocument/2006/relationships/image" Target="media/image88.wmf"/><Relationship Id="rId199" Type="http://schemas.openxmlformats.org/officeDocument/2006/relationships/oleObject" Target="embeddings/oleObject105.bin"/><Relationship Id="rId203" Type="http://schemas.openxmlformats.org/officeDocument/2006/relationships/oleObject" Target="embeddings/oleObject107.bin"/><Relationship Id="rId208" Type="http://schemas.openxmlformats.org/officeDocument/2006/relationships/oleObject" Target="embeddings/oleObject111.bin"/><Relationship Id="rId229" Type="http://schemas.openxmlformats.org/officeDocument/2006/relationships/oleObject" Target="embeddings/oleObject124.bin"/><Relationship Id="rId19" Type="http://schemas.openxmlformats.org/officeDocument/2006/relationships/image" Target="media/image8.wmf"/><Relationship Id="rId224" Type="http://schemas.openxmlformats.org/officeDocument/2006/relationships/oleObject" Target="embeddings/oleObject120.bin"/><Relationship Id="rId240" Type="http://schemas.openxmlformats.org/officeDocument/2006/relationships/image" Target="media/image103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56" Type="http://schemas.openxmlformats.org/officeDocument/2006/relationships/image" Target="media/image25.wmf"/><Relationship Id="rId77" Type="http://schemas.openxmlformats.org/officeDocument/2006/relationships/image" Target="media/image37.wmf"/><Relationship Id="rId100" Type="http://schemas.openxmlformats.org/officeDocument/2006/relationships/oleObject" Target="embeddings/oleObject48.bin"/><Relationship Id="rId105" Type="http://schemas.openxmlformats.org/officeDocument/2006/relationships/oleObject" Target="embeddings/oleObject51.bin"/><Relationship Id="rId126" Type="http://schemas.openxmlformats.org/officeDocument/2006/relationships/oleObject" Target="embeddings/oleObject62.bin"/><Relationship Id="rId147" Type="http://schemas.openxmlformats.org/officeDocument/2006/relationships/image" Target="media/image71.wmf"/><Relationship Id="rId168" Type="http://schemas.openxmlformats.org/officeDocument/2006/relationships/oleObject" Target="embeddings/oleObject85.bin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4.bin"/><Relationship Id="rId72" Type="http://schemas.openxmlformats.org/officeDocument/2006/relationships/oleObject" Target="embeddings/oleObject36.bin"/><Relationship Id="rId93" Type="http://schemas.openxmlformats.org/officeDocument/2006/relationships/oleObject" Target="embeddings/oleObject45.bin"/><Relationship Id="rId98" Type="http://schemas.openxmlformats.org/officeDocument/2006/relationships/oleObject" Target="embeddings/oleObject47.bin"/><Relationship Id="rId121" Type="http://schemas.openxmlformats.org/officeDocument/2006/relationships/image" Target="media/image58.wmf"/><Relationship Id="rId142" Type="http://schemas.openxmlformats.org/officeDocument/2006/relationships/oleObject" Target="embeddings/oleObject70.bin"/><Relationship Id="rId163" Type="http://schemas.openxmlformats.org/officeDocument/2006/relationships/image" Target="media/image78.wmf"/><Relationship Id="rId184" Type="http://schemas.openxmlformats.org/officeDocument/2006/relationships/oleObject" Target="embeddings/oleObject97.bin"/><Relationship Id="rId189" Type="http://schemas.openxmlformats.org/officeDocument/2006/relationships/oleObject" Target="embeddings/oleObject100.bin"/><Relationship Id="rId219" Type="http://schemas.openxmlformats.org/officeDocument/2006/relationships/oleObject" Target="embeddings/oleObject117.bin"/><Relationship Id="rId3" Type="http://schemas.openxmlformats.org/officeDocument/2006/relationships/settings" Target="settings.xml"/><Relationship Id="rId214" Type="http://schemas.openxmlformats.org/officeDocument/2006/relationships/image" Target="media/image96.wmf"/><Relationship Id="rId230" Type="http://schemas.openxmlformats.org/officeDocument/2006/relationships/oleObject" Target="embeddings/oleObject125.bin"/><Relationship Id="rId235" Type="http://schemas.openxmlformats.org/officeDocument/2006/relationships/oleObject" Target="embeddings/oleObject130.bin"/><Relationship Id="rId25" Type="http://schemas.openxmlformats.org/officeDocument/2006/relationships/image" Target="media/image11.wmf"/><Relationship Id="rId46" Type="http://schemas.openxmlformats.org/officeDocument/2006/relationships/image" Target="media/image21.wmf"/><Relationship Id="rId67" Type="http://schemas.openxmlformats.org/officeDocument/2006/relationships/oleObject" Target="embeddings/oleObject33.bin"/><Relationship Id="rId116" Type="http://schemas.openxmlformats.org/officeDocument/2006/relationships/oleObject" Target="embeddings/oleObject57.bin"/><Relationship Id="rId137" Type="http://schemas.openxmlformats.org/officeDocument/2006/relationships/image" Target="media/image66.wmf"/><Relationship Id="rId158" Type="http://schemas.openxmlformats.org/officeDocument/2006/relationships/oleObject" Target="embeddings/oleObject79.bin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image" Target="media/image28.wmf"/><Relationship Id="rId83" Type="http://schemas.openxmlformats.org/officeDocument/2006/relationships/oleObject" Target="embeddings/oleObject39.bin"/><Relationship Id="rId88" Type="http://schemas.openxmlformats.org/officeDocument/2006/relationships/image" Target="media/image42.wmf"/><Relationship Id="rId111" Type="http://schemas.openxmlformats.org/officeDocument/2006/relationships/image" Target="media/image53.wmf"/><Relationship Id="rId132" Type="http://schemas.openxmlformats.org/officeDocument/2006/relationships/oleObject" Target="embeddings/oleObject65.bin"/><Relationship Id="rId153" Type="http://schemas.openxmlformats.org/officeDocument/2006/relationships/oleObject" Target="embeddings/oleObject76.bin"/><Relationship Id="rId174" Type="http://schemas.openxmlformats.org/officeDocument/2006/relationships/oleObject" Target="embeddings/oleObject89.bin"/><Relationship Id="rId179" Type="http://schemas.openxmlformats.org/officeDocument/2006/relationships/oleObject" Target="embeddings/oleObject93.bin"/><Relationship Id="rId195" Type="http://schemas.openxmlformats.org/officeDocument/2006/relationships/oleObject" Target="embeddings/oleObject103.bin"/><Relationship Id="rId209" Type="http://schemas.openxmlformats.org/officeDocument/2006/relationships/image" Target="media/image94.wmf"/><Relationship Id="rId190" Type="http://schemas.openxmlformats.org/officeDocument/2006/relationships/image" Target="media/image86.wmf"/><Relationship Id="rId204" Type="http://schemas.openxmlformats.org/officeDocument/2006/relationships/oleObject" Target="embeddings/oleObject108.bin"/><Relationship Id="rId220" Type="http://schemas.openxmlformats.org/officeDocument/2006/relationships/image" Target="media/image99.wmf"/><Relationship Id="rId225" Type="http://schemas.openxmlformats.org/officeDocument/2006/relationships/oleObject" Target="embeddings/oleObject121.bin"/><Relationship Id="rId241" Type="http://schemas.openxmlformats.org/officeDocument/2006/relationships/oleObject" Target="embeddings/oleObject134.bin"/><Relationship Id="rId15" Type="http://schemas.openxmlformats.org/officeDocument/2006/relationships/image" Target="media/image6.wmf"/><Relationship Id="rId36" Type="http://schemas.openxmlformats.org/officeDocument/2006/relationships/oleObject" Target="embeddings/oleObject16.bin"/><Relationship Id="rId57" Type="http://schemas.openxmlformats.org/officeDocument/2006/relationships/oleObject" Target="embeddings/oleObject28.bin"/><Relationship Id="rId106" Type="http://schemas.openxmlformats.org/officeDocument/2006/relationships/image" Target="media/image51.wmf"/><Relationship Id="rId127" Type="http://schemas.openxmlformats.org/officeDocument/2006/relationships/image" Target="media/image61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5.bin"/><Relationship Id="rId73" Type="http://schemas.openxmlformats.org/officeDocument/2006/relationships/image" Target="media/image33.png"/><Relationship Id="rId78" Type="http://schemas.openxmlformats.org/officeDocument/2006/relationships/oleObject" Target="embeddings/oleObject37.bin"/><Relationship Id="rId94" Type="http://schemas.openxmlformats.org/officeDocument/2006/relationships/image" Target="media/image45.wmf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oleObject" Target="embeddings/oleObject60.bin"/><Relationship Id="rId143" Type="http://schemas.openxmlformats.org/officeDocument/2006/relationships/image" Target="media/image69.wmf"/><Relationship Id="rId148" Type="http://schemas.openxmlformats.org/officeDocument/2006/relationships/oleObject" Target="embeddings/oleObject73.bin"/><Relationship Id="rId164" Type="http://schemas.openxmlformats.org/officeDocument/2006/relationships/oleObject" Target="embeddings/oleObject82.bin"/><Relationship Id="rId169" Type="http://schemas.openxmlformats.org/officeDocument/2006/relationships/oleObject" Target="embeddings/oleObject86.bin"/><Relationship Id="rId185" Type="http://schemas.openxmlformats.org/officeDocument/2006/relationships/oleObject" Target="embeddings/oleObject98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80" Type="http://schemas.openxmlformats.org/officeDocument/2006/relationships/oleObject" Target="embeddings/oleObject94.bin"/><Relationship Id="rId210" Type="http://schemas.openxmlformats.org/officeDocument/2006/relationships/oleObject" Target="embeddings/oleObject112.bin"/><Relationship Id="rId215" Type="http://schemas.openxmlformats.org/officeDocument/2006/relationships/oleObject" Target="embeddings/oleObject115.bin"/><Relationship Id="rId236" Type="http://schemas.openxmlformats.org/officeDocument/2006/relationships/oleObject" Target="embeddings/oleObject131.bin"/><Relationship Id="rId26" Type="http://schemas.openxmlformats.org/officeDocument/2006/relationships/oleObject" Target="embeddings/oleObject11.bin"/><Relationship Id="rId231" Type="http://schemas.openxmlformats.org/officeDocument/2006/relationships/oleObject" Target="embeddings/oleObject126.bin"/><Relationship Id="rId47" Type="http://schemas.openxmlformats.org/officeDocument/2006/relationships/oleObject" Target="embeddings/oleObject22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3.bin"/><Relationship Id="rId112" Type="http://schemas.openxmlformats.org/officeDocument/2006/relationships/oleObject" Target="embeddings/oleObject55.bin"/><Relationship Id="rId133" Type="http://schemas.openxmlformats.org/officeDocument/2006/relationships/image" Target="media/image64.wmf"/><Relationship Id="rId154" Type="http://schemas.openxmlformats.org/officeDocument/2006/relationships/image" Target="media/image74.wmf"/><Relationship Id="rId175" Type="http://schemas.openxmlformats.org/officeDocument/2006/relationships/image" Target="media/image82.wmf"/><Relationship Id="rId196" Type="http://schemas.openxmlformats.org/officeDocument/2006/relationships/image" Target="media/image89.wmf"/><Relationship Id="rId200" Type="http://schemas.openxmlformats.org/officeDocument/2006/relationships/image" Target="media/image91.wmf"/><Relationship Id="rId16" Type="http://schemas.openxmlformats.org/officeDocument/2006/relationships/oleObject" Target="embeddings/oleObject6.bin"/><Relationship Id="rId221" Type="http://schemas.openxmlformats.org/officeDocument/2006/relationships/oleObject" Target="embeddings/oleObject118.bin"/><Relationship Id="rId242" Type="http://schemas.openxmlformats.org/officeDocument/2006/relationships/fontTable" Target="fontTable.xml"/><Relationship Id="rId37" Type="http://schemas.openxmlformats.org/officeDocument/2006/relationships/image" Target="media/image17.wmf"/><Relationship Id="rId58" Type="http://schemas.openxmlformats.org/officeDocument/2006/relationships/image" Target="media/image26.wmf"/><Relationship Id="rId79" Type="http://schemas.openxmlformats.org/officeDocument/2006/relationships/image" Target="media/image38.png"/><Relationship Id="rId102" Type="http://schemas.openxmlformats.org/officeDocument/2006/relationships/oleObject" Target="embeddings/oleObject49.bin"/><Relationship Id="rId123" Type="http://schemas.openxmlformats.org/officeDocument/2006/relationships/image" Target="media/image59.wmf"/><Relationship Id="rId144" Type="http://schemas.openxmlformats.org/officeDocument/2006/relationships/oleObject" Target="embeddings/oleObject71.bin"/><Relationship Id="rId90" Type="http://schemas.openxmlformats.org/officeDocument/2006/relationships/image" Target="media/image43.wmf"/><Relationship Id="rId165" Type="http://schemas.openxmlformats.org/officeDocument/2006/relationships/oleObject" Target="embeddings/oleObject83.bin"/><Relationship Id="rId186" Type="http://schemas.openxmlformats.org/officeDocument/2006/relationships/image" Target="media/image84.wmf"/><Relationship Id="rId211" Type="http://schemas.openxmlformats.org/officeDocument/2006/relationships/oleObject" Target="embeddings/oleObject113.bin"/><Relationship Id="rId232" Type="http://schemas.openxmlformats.org/officeDocument/2006/relationships/oleObject" Target="embeddings/oleObject127.bin"/><Relationship Id="rId27" Type="http://schemas.openxmlformats.org/officeDocument/2006/relationships/image" Target="media/image12.wmf"/><Relationship Id="rId48" Type="http://schemas.openxmlformats.org/officeDocument/2006/relationships/image" Target="media/image22.wmf"/><Relationship Id="rId69" Type="http://schemas.openxmlformats.org/officeDocument/2006/relationships/oleObject" Target="embeddings/oleObject34.bin"/><Relationship Id="rId113" Type="http://schemas.openxmlformats.org/officeDocument/2006/relationships/image" Target="media/image54.wmf"/><Relationship Id="rId134" Type="http://schemas.openxmlformats.org/officeDocument/2006/relationships/oleObject" Target="embeddings/oleObject66.bin"/><Relationship Id="rId80" Type="http://schemas.openxmlformats.org/officeDocument/2006/relationships/image" Target="media/image39.wmf"/><Relationship Id="rId155" Type="http://schemas.openxmlformats.org/officeDocument/2006/relationships/oleObject" Target="embeddings/oleObject77.bin"/><Relationship Id="rId176" Type="http://schemas.openxmlformats.org/officeDocument/2006/relationships/oleObject" Target="embeddings/oleObject90.bin"/><Relationship Id="rId197" Type="http://schemas.openxmlformats.org/officeDocument/2006/relationships/oleObject" Target="embeddings/oleObject10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0F2EE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10</Pages>
  <Words>1582</Words>
  <Characters>9020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Kirill</cp:lastModifiedBy>
  <cp:revision>224</cp:revision>
  <dcterms:created xsi:type="dcterms:W3CDTF">2008-02-24T10:26:00Z</dcterms:created>
  <dcterms:modified xsi:type="dcterms:W3CDTF">2008-03-23T17:52:00Z</dcterms:modified>
</cp:coreProperties>
</file>