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rPr>
          <w:lang w:val="fr-FR"/>
        </w:rPr>
      </w:pPr>
      <w:r>
        <w:rPr>
          <w:lang w:val="fr-FR"/>
        </w:rPr>
        <w:t>Ø  Corps : laiton CW617N</w:t>
      </w:r>
    </w:p>
    <w:p>
      <w:pPr>
        <w:rPr>
          <w:lang w:val="fr-FR"/>
        </w:rPr>
      </w:pPr>
      <w:r>
        <w:rPr>
          <w:lang w:val="fr-FR"/>
        </w:rPr>
        <w:t>Ø  Pression : 0.2 à 16 bars</w:t>
      </w:r>
    </w:p>
    <w:p>
      <w:pPr>
        <w:rPr>
          <w:lang w:val="fr-FR"/>
        </w:rPr>
      </w:pPr>
      <w:r>
        <w:rPr>
          <w:lang w:val="fr-FR"/>
        </w:rPr>
        <w:t>Ø  Débit nominal : 70L/min</w:t>
      </w:r>
    </w:p>
  </w:body>
</w:document>
</file>