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E6E64" w14:textId="021F1401" w:rsidR="009A30FF" w:rsidRPr="009A30FF" w:rsidRDefault="009A30FF" w:rsidP="009A30FF">
      <w:r w:rsidRPr="009A30FF">
        <w:t>Siddharth Patel - U23306593</w:t>
      </w:r>
      <w:r>
        <w:t xml:space="preserve"> – 2/28/25</w:t>
      </w:r>
    </w:p>
    <w:p w14:paraId="6256E300" w14:textId="70940C72" w:rsidR="00D74CE1" w:rsidRPr="008259F3" w:rsidRDefault="00EF3A55" w:rsidP="008259F3">
      <w:pPr>
        <w:spacing w:after="0" w:line="240" w:lineRule="auto"/>
        <w:jc w:val="center"/>
        <w:rPr>
          <w:rFonts w:cstheme="minorHAnsi"/>
          <w:b/>
          <w:bCs/>
        </w:rPr>
      </w:pPr>
      <w:r w:rsidRPr="008259F3">
        <w:rPr>
          <w:rFonts w:cstheme="minorHAnsi"/>
          <w:b/>
          <w:bCs/>
        </w:rPr>
        <w:t>SDM A</w:t>
      </w:r>
      <w:r w:rsidR="005F1AE9">
        <w:rPr>
          <w:rFonts w:cstheme="minorHAnsi"/>
          <w:b/>
          <w:bCs/>
        </w:rPr>
        <w:t>2</w:t>
      </w:r>
      <w:r w:rsidRPr="008259F3">
        <w:rPr>
          <w:rFonts w:cstheme="minorHAnsi"/>
          <w:b/>
          <w:bCs/>
        </w:rPr>
        <w:t xml:space="preserve"> </w:t>
      </w:r>
      <w:r w:rsidR="005F1AE9">
        <w:rPr>
          <w:rFonts w:cstheme="minorHAnsi"/>
          <w:b/>
          <w:bCs/>
        </w:rPr>
        <w:t>Hunters Green Home Sales</w:t>
      </w:r>
    </w:p>
    <w:p w14:paraId="5A06CBA0" w14:textId="77777777" w:rsidR="00652B72" w:rsidRPr="008259F3" w:rsidRDefault="00652B72" w:rsidP="008259F3">
      <w:pPr>
        <w:spacing w:after="0" w:line="240" w:lineRule="auto"/>
        <w:jc w:val="center"/>
        <w:rPr>
          <w:rFonts w:cstheme="minorHAnsi"/>
          <w:b/>
          <w:bCs/>
        </w:rPr>
      </w:pPr>
    </w:p>
    <w:p w14:paraId="1A157D01" w14:textId="13B9299A" w:rsidR="00652B72" w:rsidRDefault="005F1AE9" w:rsidP="006A5076">
      <w:pPr>
        <w:pStyle w:val="ListParagraph"/>
        <w:numPr>
          <w:ilvl w:val="0"/>
          <w:numId w:val="4"/>
        </w:numPr>
        <w:spacing w:after="0" w:line="240" w:lineRule="auto"/>
        <w:rPr>
          <w:rFonts w:cstheme="minorHAnsi"/>
          <w:b/>
          <w:bCs/>
          <w:color w:val="2E74B5" w:themeColor="accent5" w:themeShade="BF"/>
          <w:shd w:val="clear" w:color="auto" w:fill="FFFFFF"/>
        </w:rPr>
      </w:pPr>
      <w:r w:rsidRPr="00783A23">
        <w:rPr>
          <w:rFonts w:cstheme="minorHAnsi"/>
          <w:b/>
          <w:bCs/>
          <w:color w:val="2E74B5" w:themeColor="accent5" w:themeShade="BF"/>
          <w:shd w:val="clear" w:color="auto" w:fill="FFFFFF"/>
        </w:rPr>
        <w:t>Create a table of relevant predictors, hypothesized direction of effect (+/-), and rationale for each hypothesized effect. (2 points)</w:t>
      </w:r>
    </w:p>
    <w:p w14:paraId="6B22C4BB" w14:textId="77777777" w:rsidR="005F1AE9" w:rsidRPr="00F61841" w:rsidRDefault="005F1AE9" w:rsidP="008259F3">
      <w:pPr>
        <w:pStyle w:val="ListParagraph"/>
        <w:spacing w:after="0" w:line="240" w:lineRule="auto"/>
        <w:ind w:left="360"/>
        <w:rPr>
          <w:rFonts w:cstheme="minorHAnsi"/>
          <w:b/>
          <w:bCs/>
          <w:color w:val="2E74B5" w:themeColor="accent5" w:themeShade="BF"/>
        </w:rPr>
      </w:pPr>
    </w:p>
    <w:tbl>
      <w:tblPr>
        <w:tblW w:w="9738"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742"/>
        <w:gridCol w:w="7650"/>
      </w:tblGrid>
      <w:tr w:rsidR="003B5CD7" w:rsidRPr="00D67477" w14:paraId="2388DD12" w14:textId="77777777" w:rsidTr="00DD2C18">
        <w:trPr>
          <w:trHeight w:val="329"/>
        </w:trPr>
        <w:tc>
          <w:tcPr>
            <w:tcW w:w="1346" w:type="dxa"/>
            <w:tcBorders>
              <w:bottom w:val="single" w:sz="4" w:space="0" w:color="auto"/>
            </w:tcBorders>
            <w:shd w:val="clear" w:color="auto" w:fill="C5E0B3" w:themeFill="accent6" w:themeFillTint="66"/>
            <w:noWrap/>
            <w:vAlign w:val="bottom"/>
            <w:hideMark/>
          </w:tcPr>
          <w:p w14:paraId="4BC4FBF7" w14:textId="27594651" w:rsidR="00F61841" w:rsidRPr="00D67477" w:rsidRDefault="00652B72" w:rsidP="008259F3">
            <w:pPr>
              <w:spacing w:after="0" w:line="240" w:lineRule="auto"/>
              <w:rPr>
                <w:rFonts w:eastAsia="Times New Roman" w:cstheme="minorHAnsi"/>
                <w:b/>
                <w:bCs/>
                <w:color w:val="000000"/>
              </w:rPr>
            </w:pPr>
            <w:r>
              <w:rPr>
                <w:rFonts w:eastAsia="Times New Roman" w:cstheme="minorHAnsi"/>
                <w:b/>
                <w:bCs/>
                <w:color w:val="000000"/>
              </w:rPr>
              <w:t>Predictor</w:t>
            </w:r>
          </w:p>
        </w:tc>
        <w:tc>
          <w:tcPr>
            <w:tcW w:w="742" w:type="dxa"/>
            <w:shd w:val="clear" w:color="auto" w:fill="C5E0B3" w:themeFill="accent6" w:themeFillTint="66"/>
            <w:noWrap/>
            <w:vAlign w:val="bottom"/>
            <w:hideMark/>
          </w:tcPr>
          <w:p w14:paraId="5F030CDE" w14:textId="3A65DBE8" w:rsidR="00F61841" w:rsidRPr="00D67477" w:rsidRDefault="00652B72" w:rsidP="008259F3">
            <w:pPr>
              <w:spacing w:after="0" w:line="240" w:lineRule="auto"/>
              <w:jc w:val="center"/>
              <w:rPr>
                <w:rFonts w:eastAsia="Times New Roman" w:cstheme="minorHAnsi"/>
                <w:b/>
                <w:bCs/>
                <w:color w:val="000000"/>
              </w:rPr>
            </w:pPr>
            <w:r>
              <w:rPr>
                <w:rFonts w:eastAsia="Times New Roman" w:cstheme="minorHAnsi"/>
                <w:b/>
                <w:bCs/>
                <w:color w:val="000000"/>
              </w:rPr>
              <w:t>Effect</w:t>
            </w:r>
          </w:p>
        </w:tc>
        <w:tc>
          <w:tcPr>
            <w:tcW w:w="7650" w:type="dxa"/>
            <w:shd w:val="clear" w:color="auto" w:fill="C5E0B3" w:themeFill="accent6" w:themeFillTint="66"/>
            <w:noWrap/>
            <w:vAlign w:val="bottom"/>
            <w:hideMark/>
          </w:tcPr>
          <w:p w14:paraId="13118E32" w14:textId="5C755F5A" w:rsidR="00F61841" w:rsidRPr="00D67477" w:rsidRDefault="006B55BA" w:rsidP="008259F3">
            <w:pPr>
              <w:spacing w:after="0" w:line="240" w:lineRule="auto"/>
              <w:rPr>
                <w:rFonts w:eastAsia="Times New Roman" w:cstheme="minorHAnsi"/>
                <w:b/>
                <w:bCs/>
                <w:color w:val="000000"/>
              </w:rPr>
            </w:pPr>
            <w:r>
              <w:rPr>
                <w:rFonts w:eastAsia="Times New Roman" w:cstheme="minorHAnsi"/>
                <w:b/>
                <w:bCs/>
                <w:color w:val="000000"/>
              </w:rPr>
              <w:t>R</w:t>
            </w:r>
            <w:r w:rsidR="00652B72">
              <w:rPr>
                <w:rFonts w:eastAsia="Times New Roman" w:cstheme="minorHAnsi"/>
                <w:b/>
                <w:bCs/>
                <w:color w:val="000000"/>
              </w:rPr>
              <w:t>ationale</w:t>
            </w:r>
          </w:p>
        </w:tc>
      </w:tr>
      <w:tr w:rsidR="006A5076" w:rsidRPr="00D67477" w14:paraId="1B5ACE91" w14:textId="77777777" w:rsidTr="00DD2C18">
        <w:trPr>
          <w:trHeight w:val="329"/>
        </w:trPr>
        <w:tc>
          <w:tcPr>
            <w:tcW w:w="9738" w:type="dxa"/>
            <w:gridSpan w:val="3"/>
            <w:shd w:val="clear" w:color="auto" w:fill="FBE4D5" w:themeFill="accent2" w:themeFillTint="33"/>
            <w:noWrap/>
            <w:vAlign w:val="bottom"/>
          </w:tcPr>
          <w:p w14:paraId="2CA043EE" w14:textId="4DA359E0" w:rsidR="006A5076" w:rsidRPr="00652B72" w:rsidRDefault="006A5076" w:rsidP="006A5076">
            <w:pPr>
              <w:spacing w:after="0" w:line="240" w:lineRule="auto"/>
              <w:rPr>
                <w:rFonts w:eastAsia="Times New Roman" w:cstheme="minorHAnsi"/>
                <w:i/>
                <w:color w:val="000000" w:themeColor="text1"/>
              </w:rPr>
            </w:pPr>
            <w:r>
              <w:rPr>
                <w:rFonts w:eastAsia="Times New Roman" w:cstheme="minorHAnsi"/>
                <w:bCs/>
                <w:i/>
                <w:color w:val="000000" w:themeColor="text1"/>
              </w:rPr>
              <w:t xml:space="preserve">DV: pricesold </w:t>
            </w:r>
          </w:p>
        </w:tc>
      </w:tr>
      <w:tr w:rsidR="00F61841" w:rsidRPr="00D67477" w14:paraId="2B524C9E" w14:textId="77777777" w:rsidTr="00DD2C18">
        <w:trPr>
          <w:trHeight w:val="329"/>
        </w:trPr>
        <w:tc>
          <w:tcPr>
            <w:tcW w:w="1346" w:type="dxa"/>
            <w:tcBorders>
              <w:top w:val="single" w:sz="4" w:space="0" w:color="auto"/>
            </w:tcBorders>
            <w:shd w:val="clear" w:color="auto" w:fill="auto"/>
            <w:noWrap/>
            <w:vAlign w:val="bottom"/>
          </w:tcPr>
          <w:p w14:paraId="6D4FF713" w14:textId="274B1B4B" w:rsidR="00F61841" w:rsidRPr="00D67477" w:rsidRDefault="00750946" w:rsidP="008259F3">
            <w:pPr>
              <w:spacing w:after="0" w:line="240" w:lineRule="auto"/>
              <w:rPr>
                <w:rFonts w:eastAsia="Times New Roman" w:cstheme="minorHAnsi"/>
                <w:color w:val="000000"/>
              </w:rPr>
            </w:pPr>
            <w:r>
              <w:rPr>
                <w:rFonts w:eastAsia="Times New Roman" w:cstheme="minorHAnsi"/>
                <w:color w:val="000000"/>
              </w:rPr>
              <w:t>sqft</w:t>
            </w:r>
          </w:p>
        </w:tc>
        <w:tc>
          <w:tcPr>
            <w:tcW w:w="742" w:type="dxa"/>
            <w:shd w:val="clear" w:color="auto" w:fill="auto"/>
            <w:noWrap/>
            <w:vAlign w:val="bottom"/>
          </w:tcPr>
          <w:p w14:paraId="2FC67370" w14:textId="3D2264DB" w:rsidR="00F61841" w:rsidRPr="00D67477" w:rsidRDefault="00750946"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6B4759F0" w14:textId="7DBE7F0E" w:rsidR="00F61841" w:rsidRPr="00D67477" w:rsidRDefault="00A22B78" w:rsidP="008259F3">
            <w:pPr>
              <w:spacing w:after="0" w:line="240" w:lineRule="auto"/>
              <w:rPr>
                <w:rFonts w:eastAsia="Times New Roman" w:cstheme="minorHAnsi"/>
                <w:color w:val="000000"/>
              </w:rPr>
            </w:pPr>
            <w:r>
              <w:rPr>
                <w:rFonts w:eastAsia="Times New Roman" w:cstheme="minorHAnsi"/>
                <w:color w:val="000000"/>
              </w:rPr>
              <w:t>Larger homes will sell for more price</w:t>
            </w:r>
          </w:p>
        </w:tc>
      </w:tr>
      <w:tr w:rsidR="00F61841" w:rsidRPr="00D67477" w14:paraId="543C0EDA" w14:textId="77777777" w:rsidTr="00DD2C18">
        <w:trPr>
          <w:trHeight w:val="329"/>
        </w:trPr>
        <w:tc>
          <w:tcPr>
            <w:tcW w:w="1346" w:type="dxa"/>
            <w:shd w:val="clear" w:color="auto" w:fill="auto"/>
            <w:noWrap/>
            <w:vAlign w:val="bottom"/>
          </w:tcPr>
          <w:p w14:paraId="0F5209C4" w14:textId="7EF3C673" w:rsidR="00F61841" w:rsidRPr="00D67477" w:rsidRDefault="00750946" w:rsidP="008259F3">
            <w:pPr>
              <w:spacing w:after="0" w:line="240" w:lineRule="auto"/>
              <w:rPr>
                <w:rFonts w:eastAsia="Times New Roman" w:cstheme="minorHAnsi"/>
                <w:color w:val="000000"/>
              </w:rPr>
            </w:pPr>
            <w:r>
              <w:rPr>
                <w:rFonts w:eastAsia="Times New Roman" w:cstheme="minorHAnsi"/>
                <w:color w:val="000000"/>
              </w:rPr>
              <w:t>beds</w:t>
            </w:r>
          </w:p>
        </w:tc>
        <w:tc>
          <w:tcPr>
            <w:tcW w:w="742" w:type="dxa"/>
            <w:shd w:val="clear" w:color="auto" w:fill="auto"/>
            <w:noWrap/>
            <w:vAlign w:val="bottom"/>
          </w:tcPr>
          <w:p w14:paraId="594D58CD" w14:textId="2B3FB433" w:rsidR="00F61841" w:rsidRPr="00D67477" w:rsidRDefault="00750946"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07549DF2" w14:textId="74E8813C" w:rsidR="00F61841" w:rsidRPr="00D67477" w:rsidRDefault="00A22B78" w:rsidP="00A22B78">
            <w:pPr>
              <w:spacing w:after="0" w:line="240" w:lineRule="auto"/>
              <w:rPr>
                <w:rFonts w:eastAsia="Times New Roman" w:cstheme="minorHAnsi"/>
                <w:color w:val="000000"/>
              </w:rPr>
            </w:pPr>
            <w:r>
              <w:rPr>
                <w:rFonts w:eastAsia="Times New Roman" w:cstheme="minorHAnsi"/>
                <w:color w:val="000000"/>
              </w:rPr>
              <w:t>More bedrooms increase home value</w:t>
            </w:r>
          </w:p>
        </w:tc>
      </w:tr>
      <w:tr w:rsidR="000B529F" w:rsidRPr="00D67477" w14:paraId="48DABD41" w14:textId="77777777" w:rsidTr="00DD2C18">
        <w:trPr>
          <w:trHeight w:val="329"/>
        </w:trPr>
        <w:tc>
          <w:tcPr>
            <w:tcW w:w="1346" w:type="dxa"/>
            <w:shd w:val="clear" w:color="auto" w:fill="auto"/>
            <w:noWrap/>
            <w:vAlign w:val="bottom"/>
          </w:tcPr>
          <w:p w14:paraId="79A66029" w14:textId="29E23394" w:rsidR="000B529F" w:rsidRPr="00D67477" w:rsidRDefault="00750946" w:rsidP="008259F3">
            <w:pPr>
              <w:spacing w:after="0" w:line="240" w:lineRule="auto"/>
              <w:rPr>
                <w:rFonts w:eastAsia="Times New Roman" w:cstheme="minorHAnsi"/>
                <w:color w:val="000000"/>
              </w:rPr>
            </w:pPr>
            <w:r>
              <w:rPr>
                <w:rFonts w:eastAsia="Times New Roman" w:cstheme="minorHAnsi"/>
                <w:color w:val="000000"/>
              </w:rPr>
              <w:t>listprice</w:t>
            </w:r>
          </w:p>
        </w:tc>
        <w:tc>
          <w:tcPr>
            <w:tcW w:w="742" w:type="dxa"/>
            <w:shd w:val="clear" w:color="auto" w:fill="auto"/>
            <w:noWrap/>
            <w:vAlign w:val="bottom"/>
          </w:tcPr>
          <w:p w14:paraId="7EC3F835" w14:textId="257B5F88" w:rsidR="000B529F" w:rsidRPr="00D67477" w:rsidRDefault="00750946"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3F15F813" w14:textId="15680E46" w:rsidR="000B529F" w:rsidRPr="00D67477" w:rsidRDefault="00A22B78" w:rsidP="008259F3">
            <w:pPr>
              <w:spacing w:after="0" w:line="240" w:lineRule="auto"/>
              <w:rPr>
                <w:rFonts w:eastAsia="Times New Roman" w:cstheme="minorHAnsi"/>
                <w:color w:val="000000"/>
              </w:rPr>
            </w:pPr>
            <w:r>
              <w:rPr>
                <w:rFonts w:eastAsia="Times New Roman" w:cstheme="minorHAnsi"/>
                <w:color w:val="000000"/>
              </w:rPr>
              <w:t>Higher list price will attract less bidding and hence final sale price may be low</w:t>
            </w:r>
          </w:p>
        </w:tc>
      </w:tr>
      <w:tr w:rsidR="008220D5" w:rsidRPr="00D67477" w14:paraId="159589E2" w14:textId="77777777" w:rsidTr="00DD2C18">
        <w:trPr>
          <w:trHeight w:val="329"/>
        </w:trPr>
        <w:tc>
          <w:tcPr>
            <w:tcW w:w="1346" w:type="dxa"/>
            <w:shd w:val="clear" w:color="auto" w:fill="auto"/>
            <w:noWrap/>
            <w:vAlign w:val="bottom"/>
          </w:tcPr>
          <w:p w14:paraId="760C9A10" w14:textId="03FA7589" w:rsidR="008220D5" w:rsidRDefault="008220D5" w:rsidP="008259F3">
            <w:pPr>
              <w:spacing w:after="0" w:line="240" w:lineRule="auto"/>
              <w:rPr>
                <w:rFonts w:eastAsia="Times New Roman" w:cstheme="minorHAnsi"/>
                <w:color w:val="000000"/>
              </w:rPr>
            </w:pPr>
            <w:r>
              <w:rPr>
                <w:rFonts w:eastAsia="Times New Roman" w:cstheme="minorHAnsi"/>
                <w:color w:val="000000"/>
              </w:rPr>
              <w:t>Lpperspft</w:t>
            </w:r>
          </w:p>
        </w:tc>
        <w:tc>
          <w:tcPr>
            <w:tcW w:w="742" w:type="dxa"/>
            <w:shd w:val="clear" w:color="auto" w:fill="auto"/>
            <w:noWrap/>
            <w:vAlign w:val="bottom"/>
          </w:tcPr>
          <w:p w14:paraId="5C7F4E6C" w14:textId="66772326" w:rsidR="008220D5" w:rsidRDefault="008220D5"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1AF073C2" w14:textId="6F23E379" w:rsidR="008220D5" w:rsidRDefault="008220D5" w:rsidP="008259F3">
            <w:pPr>
              <w:spacing w:after="0" w:line="240" w:lineRule="auto"/>
              <w:rPr>
                <w:rFonts w:eastAsia="Times New Roman" w:cstheme="minorHAnsi"/>
                <w:color w:val="000000"/>
              </w:rPr>
            </w:pPr>
            <w:r>
              <w:rPr>
                <w:rFonts w:eastAsia="Times New Roman" w:cstheme="minorHAnsi"/>
                <w:color w:val="000000"/>
              </w:rPr>
              <w:t>Higher list price per sqft will attract less bidding and hence final sale price may be low</w:t>
            </w:r>
          </w:p>
        </w:tc>
      </w:tr>
      <w:tr w:rsidR="00807754" w:rsidRPr="00D67477" w14:paraId="23CE9FE4" w14:textId="77777777" w:rsidTr="00DD2C18">
        <w:trPr>
          <w:trHeight w:val="329"/>
        </w:trPr>
        <w:tc>
          <w:tcPr>
            <w:tcW w:w="1346" w:type="dxa"/>
            <w:shd w:val="clear" w:color="auto" w:fill="auto"/>
            <w:noWrap/>
            <w:vAlign w:val="bottom"/>
          </w:tcPr>
          <w:p w14:paraId="4B201BEE" w14:textId="0A4E3DE5" w:rsidR="00807754" w:rsidRDefault="00807754" w:rsidP="008259F3">
            <w:pPr>
              <w:spacing w:after="0" w:line="240" w:lineRule="auto"/>
              <w:rPr>
                <w:rFonts w:eastAsia="Times New Roman" w:cstheme="minorHAnsi"/>
                <w:color w:val="000000"/>
              </w:rPr>
            </w:pPr>
            <w:r>
              <w:rPr>
                <w:rFonts w:eastAsia="Times New Roman" w:cstheme="minorHAnsi"/>
                <w:color w:val="000000"/>
              </w:rPr>
              <w:t>pendingdate</w:t>
            </w:r>
          </w:p>
        </w:tc>
        <w:tc>
          <w:tcPr>
            <w:tcW w:w="742" w:type="dxa"/>
            <w:shd w:val="clear" w:color="auto" w:fill="auto"/>
            <w:noWrap/>
            <w:vAlign w:val="bottom"/>
          </w:tcPr>
          <w:p w14:paraId="29DC661C" w14:textId="34F91AD9" w:rsidR="00807754" w:rsidRDefault="00807754"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07460230" w14:textId="2F3412DA" w:rsidR="00807754" w:rsidRDefault="00807754" w:rsidP="00807754">
            <w:pPr>
              <w:spacing w:after="0" w:line="240" w:lineRule="auto"/>
              <w:rPr>
                <w:rFonts w:eastAsia="Times New Roman" w:cstheme="minorHAnsi"/>
                <w:color w:val="000000"/>
              </w:rPr>
            </w:pPr>
            <w:r>
              <w:rPr>
                <w:rFonts w:eastAsia="Times New Roman" w:cstheme="minorHAnsi"/>
                <w:color w:val="000000"/>
              </w:rPr>
              <w:t>House prices tend to change year over year, we must extract the year portion of pending date and factorize it as a predictor</w:t>
            </w:r>
          </w:p>
        </w:tc>
      </w:tr>
      <w:tr w:rsidR="00DF24B0" w:rsidRPr="00D67477" w14:paraId="3B502CEC" w14:textId="77777777" w:rsidTr="00DD2C18">
        <w:trPr>
          <w:trHeight w:val="329"/>
        </w:trPr>
        <w:tc>
          <w:tcPr>
            <w:tcW w:w="1346" w:type="dxa"/>
            <w:shd w:val="clear" w:color="auto" w:fill="auto"/>
            <w:noWrap/>
            <w:vAlign w:val="bottom"/>
          </w:tcPr>
          <w:p w14:paraId="72F48108" w14:textId="0E0876AF" w:rsidR="00DF24B0" w:rsidRDefault="00A214EB" w:rsidP="008259F3">
            <w:pPr>
              <w:spacing w:after="0" w:line="240" w:lineRule="auto"/>
              <w:rPr>
                <w:rFonts w:eastAsia="Times New Roman" w:cstheme="minorHAnsi"/>
                <w:color w:val="000000"/>
              </w:rPr>
            </w:pPr>
            <w:r>
              <w:rPr>
                <w:rFonts w:eastAsia="Times New Roman" w:cstheme="minorHAnsi"/>
                <w:color w:val="000000"/>
              </w:rPr>
              <w:t>Bathstotal</w:t>
            </w:r>
          </w:p>
        </w:tc>
        <w:tc>
          <w:tcPr>
            <w:tcW w:w="742" w:type="dxa"/>
            <w:shd w:val="clear" w:color="auto" w:fill="auto"/>
            <w:noWrap/>
            <w:vAlign w:val="bottom"/>
          </w:tcPr>
          <w:p w14:paraId="2906F1EA" w14:textId="067D4FD1" w:rsidR="00DF24B0" w:rsidRDefault="00A214EB"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0A7B67F7" w14:textId="270F64A6" w:rsidR="00DF24B0" w:rsidRDefault="00A214EB" w:rsidP="00807754">
            <w:pPr>
              <w:spacing w:after="0" w:line="240" w:lineRule="auto"/>
              <w:rPr>
                <w:rFonts w:eastAsia="Times New Roman" w:cstheme="minorHAnsi"/>
                <w:color w:val="000000"/>
              </w:rPr>
            </w:pPr>
            <w:r>
              <w:rPr>
                <w:rFonts w:eastAsia="Times New Roman" w:cstheme="minorHAnsi"/>
                <w:color w:val="000000"/>
              </w:rPr>
              <w:t>Houses with more bathrooms will sell for more price</w:t>
            </w:r>
          </w:p>
        </w:tc>
      </w:tr>
      <w:tr w:rsidR="00DF24B0" w:rsidRPr="00D67477" w14:paraId="7752EEC1" w14:textId="77777777" w:rsidTr="00DD2C18">
        <w:trPr>
          <w:trHeight w:val="329"/>
        </w:trPr>
        <w:tc>
          <w:tcPr>
            <w:tcW w:w="1346" w:type="dxa"/>
            <w:shd w:val="clear" w:color="auto" w:fill="auto"/>
            <w:noWrap/>
            <w:vAlign w:val="bottom"/>
          </w:tcPr>
          <w:p w14:paraId="577BDCBC" w14:textId="6A10D4A9" w:rsidR="00DF24B0" w:rsidRDefault="00A214EB" w:rsidP="008259F3">
            <w:pPr>
              <w:spacing w:after="0" w:line="240" w:lineRule="auto"/>
              <w:rPr>
                <w:rFonts w:eastAsia="Times New Roman" w:cstheme="minorHAnsi"/>
                <w:color w:val="000000"/>
              </w:rPr>
            </w:pPr>
            <w:r>
              <w:rPr>
                <w:rFonts w:eastAsia="Times New Roman" w:cstheme="minorHAnsi"/>
                <w:color w:val="000000"/>
              </w:rPr>
              <w:t>bathsfull</w:t>
            </w:r>
          </w:p>
        </w:tc>
        <w:tc>
          <w:tcPr>
            <w:tcW w:w="742" w:type="dxa"/>
            <w:shd w:val="clear" w:color="auto" w:fill="auto"/>
            <w:noWrap/>
            <w:vAlign w:val="bottom"/>
          </w:tcPr>
          <w:p w14:paraId="45CFEBB1" w14:textId="7FD17950" w:rsidR="00DF24B0" w:rsidRDefault="00A214EB"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5491C582" w14:textId="5EF43C49" w:rsidR="00DF24B0" w:rsidRDefault="00A214EB" w:rsidP="00807754">
            <w:pPr>
              <w:spacing w:after="0" w:line="240" w:lineRule="auto"/>
              <w:rPr>
                <w:rFonts w:eastAsia="Times New Roman" w:cstheme="minorHAnsi"/>
                <w:color w:val="000000"/>
              </w:rPr>
            </w:pPr>
            <w:r>
              <w:rPr>
                <w:rFonts w:eastAsia="Times New Roman" w:cstheme="minorHAnsi"/>
                <w:color w:val="000000"/>
              </w:rPr>
              <w:t>Houses with more bathrooms will sell for more price</w:t>
            </w:r>
          </w:p>
        </w:tc>
      </w:tr>
      <w:tr w:rsidR="00DF24B0" w:rsidRPr="00D67477" w14:paraId="7D56A6E0" w14:textId="77777777" w:rsidTr="00DD2C18">
        <w:trPr>
          <w:trHeight w:val="329"/>
        </w:trPr>
        <w:tc>
          <w:tcPr>
            <w:tcW w:w="1346" w:type="dxa"/>
            <w:shd w:val="clear" w:color="auto" w:fill="auto"/>
            <w:noWrap/>
            <w:vAlign w:val="bottom"/>
          </w:tcPr>
          <w:p w14:paraId="49149061" w14:textId="2A292EA9" w:rsidR="00DF24B0" w:rsidRDefault="00A214EB" w:rsidP="008259F3">
            <w:pPr>
              <w:spacing w:after="0" w:line="240" w:lineRule="auto"/>
              <w:rPr>
                <w:rFonts w:eastAsia="Times New Roman" w:cstheme="minorHAnsi"/>
                <w:color w:val="000000"/>
              </w:rPr>
            </w:pPr>
            <w:r>
              <w:rPr>
                <w:rFonts w:eastAsia="Times New Roman" w:cstheme="minorHAnsi"/>
                <w:color w:val="000000"/>
              </w:rPr>
              <w:t>Bahtshalf</w:t>
            </w:r>
          </w:p>
        </w:tc>
        <w:tc>
          <w:tcPr>
            <w:tcW w:w="742" w:type="dxa"/>
            <w:shd w:val="clear" w:color="auto" w:fill="auto"/>
            <w:noWrap/>
            <w:vAlign w:val="bottom"/>
          </w:tcPr>
          <w:p w14:paraId="34F3BFE4" w14:textId="1939E717" w:rsidR="00DF24B0" w:rsidRDefault="00A214EB"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061561D4" w14:textId="60FB2AA8" w:rsidR="00DF24B0" w:rsidRDefault="00A214EB" w:rsidP="00807754">
            <w:pPr>
              <w:spacing w:after="0" w:line="240" w:lineRule="auto"/>
              <w:rPr>
                <w:rFonts w:eastAsia="Times New Roman" w:cstheme="minorHAnsi"/>
                <w:color w:val="000000"/>
              </w:rPr>
            </w:pPr>
            <w:r>
              <w:rPr>
                <w:rFonts w:eastAsia="Times New Roman" w:cstheme="minorHAnsi"/>
                <w:color w:val="000000"/>
              </w:rPr>
              <w:t xml:space="preserve">Houses with </w:t>
            </w:r>
            <w:r w:rsidR="00566427">
              <w:rPr>
                <w:rFonts w:eastAsia="Times New Roman" w:cstheme="minorHAnsi"/>
                <w:color w:val="000000"/>
              </w:rPr>
              <w:t>half bathrooms will sell for more price</w:t>
            </w:r>
          </w:p>
        </w:tc>
      </w:tr>
      <w:tr w:rsidR="00DF24B0" w:rsidRPr="00D67477" w14:paraId="69303D00" w14:textId="77777777" w:rsidTr="00DD2C18">
        <w:trPr>
          <w:trHeight w:val="329"/>
        </w:trPr>
        <w:tc>
          <w:tcPr>
            <w:tcW w:w="1346" w:type="dxa"/>
            <w:shd w:val="clear" w:color="auto" w:fill="auto"/>
            <w:noWrap/>
            <w:vAlign w:val="bottom"/>
          </w:tcPr>
          <w:p w14:paraId="77A697E2" w14:textId="04C20349" w:rsidR="00DF24B0" w:rsidRDefault="00566427" w:rsidP="008259F3">
            <w:pPr>
              <w:spacing w:after="0" w:line="240" w:lineRule="auto"/>
              <w:rPr>
                <w:rFonts w:eastAsia="Times New Roman" w:cstheme="minorHAnsi"/>
                <w:color w:val="000000"/>
              </w:rPr>
            </w:pPr>
            <w:r>
              <w:rPr>
                <w:rFonts w:eastAsia="Times New Roman" w:cstheme="minorHAnsi"/>
                <w:color w:val="000000"/>
              </w:rPr>
              <w:t>Garages</w:t>
            </w:r>
          </w:p>
        </w:tc>
        <w:tc>
          <w:tcPr>
            <w:tcW w:w="742" w:type="dxa"/>
            <w:shd w:val="clear" w:color="auto" w:fill="auto"/>
            <w:noWrap/>
            <w:vAlign w:val="bottom"/>
          </w:tcPr>
          <w:p w14:paraId="4D1DC345" w14:textId="2204CC61" w:rsidR="00DF24B0" w:rsidRDefault="00566427"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09D91CBD" w14:textId="62C2EE64" w:rsidR="00DF24B0" w:rsidRDefault="00566427" w:rsidP="00807754">
            <w:pPr>
              <w:spacing w:after="0" w:line="240" w:lineRule="auto"/>
              <w:rPr>
                <w:rFonts w:eastAsia="Times New Roman" w:cstheme="minorHAnsi"/>
                <w:color w:val="000000"/>
              </w:rPr>
            </w:pPr>
            <w:r>
              <w:rPr>
                <w:rFonts w:eastAsia="Times New Roman" w:cstheme="minorHAnsi"/>
                <w:color w:val="000000"/>
              </w:rPr>
              <w:t>Houses with more garages will sell for more price</w:t>
            </w:r>
          </w:p>
        </w:tc>
      </w:tr>
      <w:tr w:rsidR="00566427" w:rsidRPr="00D67477" w14:paraId="5203C1DF" w14:textId="77777777" w:rsidTr="00DD2C18">
        <w:trPr>
          <w:trHeight w:val="329"/>
        </w:trPr>
        <w:tc>
          <w:tcPr>
            <w:tcW w:w="1346" w:type="dxa"/>
            <w:shd w:val="clear" w:color="auto" w:fill="auto"/>
            <w:noWrap/>
            <w:vAlign w:val="bottom"/>
          </w:tcPr>
          <w:p w14:paraId="7F54D40E" w14:textId="39810C1D" w:rsidR="00566427" w:rsidRDefault="00566427" w:rsidP="008259F3">
            <w:pPr>
              <w:spacing w:after="0" w:line="240" w:lineRule="auto"/>
              <w:rPr>
                <w:rFonts w:eastAsia="Times New Roman" w:cstheme="minorHAnsi"/>
                <w:color w:val="000000"/>
              </w:rPr>
            </w:pPr>
            <w:r>
              <w:rPr>
                <w:rFonts w:eastAsia="Times New Roman" w:cstheme="minorHAnsi"/>
                <w:color w:val="000000"/>
              </w:rPr>
              <w:t>Roof</w:t>
            </w:r>
          </w:p>
        </w:tc>
        <w:tc>
          <w:tcPr>
            <w:tcW w:w="742" w:type="dxa"/>
            <w:shd w:val="clear" w:color="auto" w:fill="auto"/>
            <w:noWrap/>
            <w:vAlign w:val="bottom"/>
          </w:tcPr>
          <w:p w14:paraId="74581112" w14:textId="068188AC" w:rsidR="00566427" w:rsidRDefault="00566427"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7193E6A2" w14:textId="654F18B6" w:rsidR="00566427" w:rsidRDefault="00566427" w:rsidP="00807754">
            <w:pPr>
              <w:spacing w:after="0" w:line="240" w:lineRule="auto"/>
              <w:rPr>
                <w:rFonts w:eastAsia="Times New Roman" w:cstheme="minorHAnsi"/>
                <w:color w:val="000000"/>
              </w:rPr>
            </w:pPr>
            <w:r>
              <w:rPr>
                <w:rFonts w:eastAsia="Times New Roman" w:cstheme="minorHAnsi"/>
                <w:color w:val="000000"/>
              </w:rPr>
              <w:t xml:space="preserve">Tile roof houses will be more expensive than shingle roof houses. Combining into two primary categories Tile and Shingle roof. </w:t>
            </w:r>
          </w:p>
        </w:tc>
      </w:tr>
      <w:tr w:rsidR="00566427" w:rsidRPr="00D67477" w14:paraId="7540D629" w14:textId="77777777" w:rsidTr="00DD2C18">
        <w:trPr>
          <w:trHeight w:val="329"/>
        </w:trPr>
        <w:tc>
          <w:tcPr>
            <w:tcW w:w="1346" w:type="dxa"/>
            <w:shd w:val="clear" w:color="auto" w:fill="auto"/>
            <w:noWrap/>
            <w:vAlign w:val="bottom"/>
          </w:tcPr>
          <w:p w14:paraId="398B84AA" w14:textId="6EA96B1D" w:rsidR="00566427" w:rsidRDefault="00566427" w:rsidP="008259F3">
            <w:pPr>
              <w:spacing w:after="0" w:line="240" w:lineRule="auto"/>
              <w:rPr>
                <w:rFonts w:eastAsia="Times New Roman" w:cstheme="minorHAnsi"/>
                <w:color w:val="000000"/>
              </w:rPr>
            </w:pPr>
            <w:r>
              <w:rPr>
                <w:rFonts w:eastAsia="Times New Roman" w:cstheme="minorHAnsi"/>
                <w:color w:val="000000"/>
              </w:rPr>
              <w:t>Lotsqft</w:t>
            </w:r>
          </w:p>
        </w:tc>
        <w:tc>
          <w:tcPr>
            <w:tcW w:w="742" w:type="dxa"/>
            <w:shd w:val="clear" w:color="auto" w:fill="auto"/>
            <w:noWrap/>
            <w:vAlign w:val="bottom"/>
          </w:tcPr>
          <w:p w14:paraId="386D323E" w14:textId="747F339D" w:rsidR="00566427" w:rsidRDefault="00566427"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502D4F1C" w14:textId="78723488" w:rsidR="00566427" w:rsidRDefault="00566427" w:rsidP="00807754">
            <w:pPr>
              <w:spacing w:after="0" w:line="240" w:lineRule="auto"/>
              <w:rPr>
                <w:rFonts w:eastAsia="Times New Roman" w:cstheme="minorHAnsi"/>
                <w:color w:val="000000"/>
              </w:rPr>
            </w:pPr>
            <w:r>
              <w:rPr>
                <w:rFonts w:eastAsia="Times New Roman" w:cstheme="minorHAnsi"/>
                <w:color w:val="000000"/>
              </w:rPr>
              <w:t>House with larger lots will sell for more price as buying more land</w:t>
            </w:r>
          </w:p>
        </w:tc>
      </w:tr>
      <w:tr w:rsidR="00566427" w:rsidRPr="00D67477" w14:paraId="0468B48A" w14:textId="77777777" w:rsidTr="00DD2C18">
        <w:trPr>
          <w:trHeight w:val="329"/>
        </w:trPr>
        <w:tc>
          <w:tcPr>
            <w:tcW w:w="1346" w:type="dxa"/>
            <w:shd w:val="clear" w:color="auto" w:fill="auto"/>
            <w:noWrap/>
            <w:vAlign w:val="bottom"/>
          </w:tcPr>
          <w:p w14:paraId="6667C5A2" w14:textId="254BBF56" w:rsidR="00566427" w:rsidRDefault="00566427" w:rsidP="008259F3">
            <w:pPr>
              <w:spacing w:after="0" w:line="240" w:lineRule="auto"/>
              <w:rPr>
                <w:rFonts w:eastAsia="Times New Roman" w:cstheme="minorHAnsi"/>
                <w:color w:val="000000"/>
              </w:rPr>
            </w:pPr>
            <w:r>
              <w:rPr>
                <w:rFonts w:eastAsia="Times New Roman" w:cstheme="minorHAnsi"/>
                <w:color w:val="000000"/>
              </w:rPr>
              <w:t>Yrblt</w:t>
            </w:r>
          </w:p>
        </w:tc>
        <w:tc>
          <w:tcPr>
            <w:tcW w:w="742" w:type="dxa"/>
            <w:shd w:val="clear" w:color="auto" w:fill="auto"/>
            <w:noWrap/>
            <w:vAlign w:val="bottom"/>
          </w:tcPr>
          <w:p w14:paraId="3615B297" w14:textId="58104AD8" w:rsidR="00566427" w:rsidRDefault="009513E1"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7971236B" w14:textId="1DD8C6E3" w:rsidR="00566427" w:rsidRDefault="00566427" w:rsidP="00807754">
            <w:pPr>
              <w:spacing w:after="0" w:line="240" w:lineRule="auto"/>
              <w:rPr>
                <w:rFonts w:eastAsia="Times New Roman" w:cstheme="minorHAnsi"/>
                <w:color w:val="000000"/>
              </w:rPr>
            </w:pPr>
            <w:r>
              <w:rPr>
                <w:rFonts w:eastAsia="Times New Roman" w:cstheme="minorHAnsi"/>
                <w:color w:val="000000"/>
              </w:rPr>
              <w:t>House values decrease as they get older</w:t>
            </w:r>
            <w:r w:rsidR="009513E1">
              <w:rPr>
                <w:rFonts w:eastAsia="Times New Roman" w:cstheme="minorHAnsi"/>
                <w:color w:val="000000"/>
              </w:rPr>
              <w:t>. Newer houses sell for more price.</w:t>
            </w:r>
          </w:p>
        </w:tc>
      </w:tr>
      <w:tr w:rsidR="00566427" w:rsidRPr="00D67477" w14:paraId="5FBC1492" w14:textId="77777777" w:rsidTr="00DD2C18">
        <w:trPr>
          <w:trHeight w:val="329"/>
        </w:trPr>
        <w:tc>
          <w:tcPr>
            <w:tcW w:w="1346" w:type="dxa"/>
            <w:shd w:val="clear" w:color="auto" w:fill="auto"/>
            <w:noWrap/>
            <w:vAlign w:val="bottom"/>
          </w:tcPr>
          <w:p w14:paraId="3F66E041" w14:textId="6EC864FB" w:rsidR="00566427" w:rsidRDefault="00566427" w:rsidP="008259F3">
            <w:pPr>
              <w:spacing w:after="0" w:line="240" w:lineRule="auto"/>
              <w:rPr>
                <w:rFonts w:eastAsia="Times New Roman" w:cstheme="minorHAnsi"/>
                <w:color w:val="000000"/>
              </w:rPr>
            </w:pPr>
            <w:r>
              <w:rPr>
                <w:rFonts w:eastAsia="Times New Roman" w:cstheme="minorHAnsi"/>
                <w:color w:val="000000"/>
              </w:rPr>
              <w:t>Pool</w:t>
            </w:r>
          </w:p>
        </w:tc>
        <w:tc>
          <w:tcPr>
            <w:tcW w:w="742" w:type="dxa"/>
            <w:shd w:val="clear" w:color="auto" w:fill="auto"/>
            <w:noWrap/>
            <w:vAlign w:val="bottom"/>
          </w:tcPr>
          <w:p w14:paraId="68B5F0DB" w14:textId="1352BE7C" w:rsidR="00566427" w:rsidRDefault="00566427"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26E5FA32" w14:textId="4A42FA1A" w:rsidR="00566427" w:rsidRDefault="00566427" w:rsidP="00807754">
            <w:pPr>
              <w:spacing w:after="0" w:line="240" w:lineRule="auto"/>
              <w:rPr>
                <w:rFonts w:eastAsia="Times New Roman" w:cstheme="minorHAnsi"/>
                <w:color w:val="000000"/>
              </w:rPr>
            </w:pPr>
            <w:r>
              <w:rPr>
                <w:rFonts w:eastAsia="Times New Roman" w:cstheme="minorHAnsi"/>
                <w:color w:val="000000"/>
              </w:rPr>
              <w:t>Houses with private pools will have more value. Houses with community access pools will have less value than a private pool house. Houses with no pools will have the least value.</w:t>
            </w:r>
          </w:p>
        </w:tc>
      </w:tr>
      <w:tr w:rsidR="00566427" w:rsidRPr="00D67477" w14:paraId="69A0EB28" w14:textId="77777777" w:rsidTr="00DD2C18">
        <w:trPr>
          <w:trHeight w:val="329"/>
        </w:trPr>
        <w:tc>
          <w:tcPr>
            <w:tcW w:w="1346" w:type="dxa"/>
            <w:shd w:val="clear" w:color="auto" w:fill="auto"/>
            <w:noWrap/>
            <w:vAlign w:val="bottom"/>
          </w:tcPr>
          <w:p w14:paraId="1240FB7F" w14:textId="1FD28BE3" w:rsidR="00566427" w:rsidRDefault="00566427" w:rsidP="008259F3">
            <w:pPr>
              <w:spacing w:after="0" w:line="240" w:lineRule="auto"/>
              <w:rPr>
                <w:rFonts w:eastAsia="Times New Roman" w:cstheme="minorHAnsi"/>
                <w:color w:val="000000"/>
              </w:rPr>
            </w:pPr>
            <w:r>
              <w:rPr>
                <w:rFonts w:eastAsia="Times New Roman" w:cstheme="minorHAnsi"/>
                <w:color w:val="000000"/>
              </w:rPr>
              <w:t>splsale</w:t>
            </w:r>
          </w:p>
        </w:tc>
        <w:tc>
          <w:tcPr>
            <w:tcW w:w="742" w:type="dxa"/>
            <w:shd w:val="clear" w:color="auto" w:fill="auto"/>
            <w:noWrap/>
            <w:vAlign w:val="bottom"/>
          </w:tcPr>
          <w:p w14:paraId="61FCE67D" w14:textId="32DDC052" w:rsidR="00566427" w:rsidRDefault="00566427"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3E2341D2" w14:textId="3E0642A4" w:rsidR="00566427" w:rsidRDefault="00566427" w:rsidP="00807754">
            <w:pPr>
              <w:spacing w:after="0" w:line="240" w:lineRule="auto"/>
              <w:rPr>
                <w:rFonts w:eastAsia="Times New Roman" w:cstheme="minorHAnsi"/>
                <w:color w:val="000000"/>
              </w:rPr>
            </w:pPr>
            <w:r>
              <w:rPr>
                <w:rFonts w:eastAsia="Times New Roman" w:cstheme="minorHAnsi"/>
                <w:color w:val="000000"/>
              </w:rPr>
              <w:t>Auction, Bank owned, short sale houses have lower selling price than what it would</w:t>
            </w:r>
            <w:r w:rsidR="00173383">
              <w:rPr>
                <w:rFonts w:eastAsia="Times New Roman" w:cstheme="minorHAnsi"/>
                <w:color w:val="000000"/>
              </w:rPr>
              <w:t xml:space="preserve"> normally</w:t>
            </w:r>
            <w:r>
              <w:rPr>
                <w:rFonts w:eastAsia="Times New Roman" w:cstheme="minorHAnsi"/>
                <w:color w:val="000000"/>
              </w:rPr>
              <w:t xml:space="preserve"> sell for</w:t>
            </w:r>
            <w:r w:rsidR="00173383">
              <w:rPr>
                <w:rFonts w:eastAsia="Times New Roman" w:cstheme="minorHAnsi"/>
                <w:color w:val="000000"/>
              </w:rPr>
              <w:t>.</w:t>
            </w:r>
          </w:p>
        </w:tc>
      </w:tr>
      <w:tr w:rsidR="00750946" w:rsidRPr="00D67477" w14:paraId="1A6FEF95" w14:textId="77777777" w:rsidTr="00DD2C18">
        <w:trPr>
          <w:trHeight w:val="329"/>
        </w:trPr>
        <w:tc>
          <w:tcPr>
            <w:tcW w:w="9738" w:type="dxa"/>
            <w:gridSpan w:val="3"/>
            <w:shd w:val="clear" w:color="auto" w:fill="auto"/>
            <w:noWrap/>
            <w:vAlign w:val="bottom"/>
          </w:tcPr>
          <w:p w14:paraId="51007AB2" w14:textId="094ED20B" w:rsidR="00750946" w:rsidRPr="00D67477" w:rsidRDefault="00750946" w:rsidP="009F5D9F">
            <w:pPr>
              <w:spacing w:after="0" w:line="240" w:lineRule="auto"/>
              <w:rPr>
                <w:rFonts w:eastAsia="Times New Roman" w:cstheme="minorHAnsi"/>
                <w:color w:val="000000"/>
              </w:rPr>
            </w:pPr>
            <w:r w:rsidRPr="00A22B78">
              <w:rPr>
                <w:rFonts w:eastAsia="Times New Roman" w:cstheme="minorHAnsi"/>
                <w:i/>
                <w:color w:val="000000"/>
              </w:rPr>
              <w:t>Excluded:</w:t>
            </w:r>
            <w:r>
              <w:rPr>
                <w:rFonts w:eastAsia="Times New Roman" w:cstheme="minorHAnsi"/>
                <w:color w:val="000000"/>
              </w:rPr>
              <w:t xml:space="preserve"> </w:t>
            </w:r>
            <w:r w:rsidR="00566427">
              <w:rPr>
                <w:rFonts w:eastAsia="Times New Roman" w:cstheme="minorHAnsi"/>
                <w:color w:val="000000"/>
              </w:rPr>
              <w:t xml:space="preserve">slonskm, Stat, Address, Subdivision, Adom, Cdom, </w:t>
            </w:r>
            <w:r w:rsidR="008220D5">
              <w:rPr>
                <w:rFonts w:eastAsia="Times New Roman" w:cstheme="minorHAnsi"/>
                <w:color w:val="000000"/>
              </w:rPr>
              <w:t>datesold</w:t>
            </w:r>
          </w:p>
        </w:tc>
      </w:tr>
      <w:tr w:rsidR="00A22B78" w:rsidRPr="00D67477" w14:paraId="077DEE42" w14:textId="77777777" w:rsidTr="00DD2C18">
        <w:trPr>
          <w:trHeight w:val="329"/>
        </w:trPr>
        <w:tc>
          <w:tcPr>
            <w:tcW w:w="9738" w:type="dxa"/>
            <w:gridSpan w:val="3"/>
            <w:shd w:val="clear" w:color="auto" w:fill="FBE4D5" w:themeFill="accent2" w:themeFillTint="33"/>
            <w:noWrap/>
            <w:vAlign w:val="bottom"/>
          </w:tcPr>
          <w:p w14:paraId="46BACE02" w14:textId="2704ED2D" w:rsidR="00A22B78" w:rsidRPr="00652B72" w:rsidRDefault="00A22B78" w:rsidP="00A22B78">
            <w:pPr>
              <w:spacing w:after="0" w:line="240" w:lineRule="auto"/>
              <w:rPr>
                <w:rFonts w:eastAsia="Times New Roman" w:cstheme="minorHAnsi"/>
                <w:i/>
                <w:color w:val="000000" w:themeColor="text1"/>
              </w:rPr>
            </w:pPr>
            <w:r>
              <w:rPr>
                <w:rFonts w:eastAsia="Times New Roman" w:cstheme="minorHAnsi"/>
                <w:bCs/>
                <w:i/>
                <w:color w:val="000000" w:themeColor="text1"/>
              </w:rPr>
              <w:t>DV: adom</w:t>
            </w:r>
          </w:p>
        </w:tc>
      </w:tr>
      <w:tr w:rsidR="00750946" w:rsidRPr="00D67477" w14:paraId="55609E5C" w14:textId="77777777" w:rsidTr="00DD2C18">
        <w:trPr>
          <w:trHeight w:val="329"/>
        </w:trPr>
        <w:tc>
          <w:tcPr>
            <w:tcW w:w="1346" w:type="dxa"/>
            <w:shd w:val="clear" w:color="auto" w:fill="auto"/>
            <w:noWrap/>
            <w:vAlign w:val="bottom"/>
          </w:tcPr>
          <w:p w14:paraId="20AF1F3B" w14:textId="19790EAF" w:rsidR="00750946" w:rsidRDefault="00FE558A" w:rsidP="008259F3">
            <w:pPr>
              <w:spacing w:after="0" w:line="240" w:lineRule="auto"/>
              <w:rPr>
                <w:rFonts w:eastAsia="Times New Roman" w:cstheme="minorHAnsi"/>
                <w:color w:val="000000"/>
              </w:rPr>
            </w:pPr>
            <w:r>
              <w:rPr>
                <w:rFonts w:eastAsia="Times New Roman" w:cstheme="minorHAnsi"/>
                <w:color w:val="000000"/>
              </w:rPr>
              <w:t>lppersqft</w:t>
            </w:r>
          </w:p>
        </w:tc>
        <w:tc>
          <w:tcPr>
            <w:tcW w:w="742" w:type="dxa"/>
            <w:shd w:val="clear" w:color="auto" w:fill="auto"/>
            <w:noWrap/>
            <w:vAlign w:val="bottom"/>
          </w:tcPr>
          <w:p w14:paraId="794DEFD9" w14:textId="26002A24" w:rsidR="00750946" w:rsidRDefault="009F5D9F"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3DF75ABB" w14:textId="6E2DEE70" w:rsidR="00750946" w:rsidRPr="00D67477" w:rsidRDefault="00FE558A" w:rsidP="00FE558A">
            <w:pPr>
              <w:spacing w:after="0" w:line="240" w:lineRule="auto"/>
              <w:rPr>
                <w:rFonts w:eastAsia="Times New Roman" w:cstheme="minorHAnsi"/>
                <w:color w:val="000000"/>
              </w:rPr>
            </w:pPr>
            <w:r>
              <w:rPr>
                <w:rFonts w:eastAsia="Times New Roman" w:cstheme="minorHAnsi"/>
                <w:color w:val="000000"/>
              </w:rPr>
              <w:t>Homes listed with high list price per sq ft will sell slower (stay in market longer)</w:t>
            </w:r>
          </w:p>
        </w:tc>
      </w:tr>
      <w:tr w:rsidR="008220D5" w:rsidRPr="00D67477" w14:paraId="3C3E58F3" w14:textId="77777777" w:rsidTr="00DD2C18">
        <w:trPr>
          <w:trHeight w:val="329"/>
        </w:trPr>
        <w:tc>
          <w:tcPr>
            <w:tcW w:w="1346" w:type="dxa"/>
            <w:shd w:val="clear" w:color="auto" w:fill="auto"/>
            <w:noWrap/>
            <w:vAlign w:val="bottom"/>
          </w:tcPr>
          <w:p w14:paraId="610201F0" w14:textId="4EC5EBE9" w:rsidR="008220D5" w:rsidRDefault="008220D5" w:rsidP="008259F3">
            <w:pPr>
              <w:spacing w:after="0" w:line="240" w:lineRule="auto"/>
              <w:rPr>
                <w:rFonts w:eastAsia="Times New Roman" w:cstheme="minorHAnsi"/>
                <w:color w:val="000000"/>
              </w:rPr>
            </w:pPr>
            <w:r>
              <w:rPr>
                <w:rFonts w:eastAsia="Times New Roman" w:cstheme="minorHAnsi"/>
                <w:color w:val="000000"/>
              </w:rPr>
              <w:t>Listprice</w:t>
            </w:r>
          </w:p>
        </w:tc>
        <w:tc>
          <w:tcPr>
            <w:tcW w:w="742" w:type="dxa"/>
            <w:shd w:val="clear" w:color="auto" w:fill="auto"/>
            <w:noWrap/>
            <w:vAlign w:val="bottom"/>
          </w:tcPr>
          <w:p w14:paraId="25114B1A" w14:textId="37D27394" w:rsidR="008220D5" w:rsidRDefault="008220D5"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237AE20A" w14:textId="7F5C9C83" w:rsidR="008220D5" w:rsidRDefault="008220D5" w:rsidP="00FE558A">
            <w:pPr>
              <w:spacing w:after="0" w:line="240" w:lineRule="auto"/>
              <w:rPr>
                <w:rFonts w:eastAsia="Times New Roman" w:cstheme="minorHAnsi"/>
                <w:color w:val="000000"/>
              </w:rPr>
            </w:pPr>
            <w:r>
              <w:rPr>
                <w:rFonts w:eastAsia="Times New Roman" w:cstheme="minorHAnsi"/>
                <w:color w:val="000000"/>
              </w:rPr>
              <w:t>Higher list price will attract less bidding and hence will stay on market longer</w:t>
            </w:r>
          </w:p>
        </w:tc>
      </w:tr>
      <w:tr w:rsidR="008220D5" w:rsidRPr="00D67477" w14:paraId="75E327CC" w14:textId="77777777" w:rsidTr="00DD2C18">
        <w:trPr>
          <w:trHeight w:val="329"/>
        </w:trPr>
        <w:tc>
          <w:tcPr>
            <w:tcW w:w="1346" w:type="dxa"/>
            <w:shd w:val="clear" w:color="auto" w:fill="auto"/>
            <w:noWrap/>
            <w:vAlign w:val="bottom"/>
          </w:tcPr>
          <w:p w14:paraId="36EC2877" w14:textId="3E563D81" w:rsidR="008220D5" w:rsidRDefault="009036B4" w:rsidP="008259F3">
            <w:pPr>
              <w:spacing w:after="0" w:line="240" w:lineRule="auto"/>
              <w:rPr>
                <w:rFonts w:eastAsia="Times New Roman" w:cstheme="minorHAnsi"/>
                <w:color w:val="000000"/>
              </w:rPr>
            </w:pPr>
            <w:r>
              <w:rPr>
                <w:rFonts w:eastAsia="Times New Roman" w:cstheme="minorHAnsi"/>
                <w:color w:val="000000"/>
              </w:rPr>
              <w:t>Beds</w:t>
            </w:r>
          </w:p>
        </w:tc>
        <w:tc>
          <w:tcPr>
            <w:tcW w:w="742" w:type="dxa"/>
            <w:shd w:val="clear" w:color="auto" w:fill="auto"/>
            <w:noWrap/>
            <w:vAlign w:val="bottom"/>
          </w:tcPr>
          <w:p w14:paraId="1CD9331A" w14:textId="13B7278C" w:rsidR="008220D5" w:rsidRDefault="00E0710A" w:rsidP="008259F3">
            <w:pPr>
              <w:spacing w:after="0" w:line="240" w:lineRule="auto"/>
              <w:jc w:val="center"/>
              <w:rPr>
                <w:rFonts w:eastAsia="Times New Roman" w:cstheme="minorHAnsi"/>
                <w:color w:val="000000"/>
              </w:rPr>
            </w:pPr>
            <w:r>
              <w:rPr>
                <w:rFonts w:eastAsia="Times New Roman" w:cstheme="minorHAnsi"/>
                <w:color w:val="000000"/>
              </w:rPr>
              <w:t>+/</w:t>
            </w:r>
            <w:r w:rsidR="009036B4">
              <w:rPr>
                <w:rFonts w:eastAsia="Times New Roman" w:cstheme="minorHAnsi"/>
                <w:color w:val="000000"/>
              </w:rPr>
              <w:t>-</w:t>
            </w:r>
          </w:p>
        </w:tc>
        <w:tc>
          <w:tcPr>
            <w:tcW w:w="7650" w:type="dxa"/>
            <w:shd w:val="clear" w:color="auto" w:fill="auto"/>
            <w:noWrap/>
            <w:vAlign w:val="bottom"/>
          </w:tcPr>
          <w:p w14:paraId="538A2610" w14:textId="676B716D" w:rsidR="008220D5" w:rsidRDefault="00E0710A" w:rsidP="00FE558A">
            <w:pPr>
              <w:spacing w:after="0" w:line="240" w:lineRule="auto"/>
              <w:rPr>
                <w:rFonts w:eastAsia="Times New Roman" w:cstheme="minorHAnsi"/>
                <w:color w:val="000000"/>
              </w:rPr>
            </w:pPr>
            <w:r>
              <w:rPr>
                <w:rFonts w:eastAsia="Times New Roman" w:cstheme="minorHAnsi"/>
                <w:color w:val="000000"/>
              </w:rPr>
              <w:t xml:space="preserve">Houses with more bedrooms will sell faster, but adding more and more bedrooms will increase price and eventually more expensive houses will sell slower. Ideally 3-4 bedrooms houses sell fastest. </w:t>
            </w:r>
          </w:p>
        </w:tc>
      </w:tr>
      <w:tr w:rsidR="009036B4" w:rsidRPr="00D67477" w14:paraId="599ABB66" w14:textId="77777777" w:rsidTr="00DD2C18">
        <w:trPr>
          <w:trHeight w:val="329"/>
        </w:trPr>
        <w:tc>
          <w:tcPr>
            <w:tcW w:w="1346" w:type="dxa"/>
            <w:shd w:val="clear" w:color="auto" w:fill="auto"/>
            <w:noWrap/>
            <w:vAlign w:val="bottom"/>
          </w:tcPr>
          <w:p w14:paraId="64EE2CC4" w14:textId="59FC2CB0" w:rsidR="009036B4" w:rsidRDefault="000C401F" w:rsidP="008259F3">
            <w:pPr>
              <w:spacing w:after="0" w:line="240" w:lineRule="auto"/>
              <w:rPr>
                <w:rFonts w:eastAsia="Times New Roman" w:cstheme="minorHAnsi"/>
                <w:color w:val="000000"/>
              </w:rPr>
            </w:pPr>
            <w:r>
              <w:rPr>
                <w:rFonts w:eastAsia="Times New Roman" w:cstheme="minorHAnsi"/>
                <w:color w:val="000000"/>
              </w:rPr>
              <w:t>Baths</w:t>
            </w:r>
            <w:r w:rsidR="00F1311E">
              <w:rPr>
                <w:rFonts w:eastAsia="Times New Roman" w:cstheme="minorHAnsi"/>
                <w:color w:val="000000"/>
              </w:rPr>
              <w:t>total</w:t>
            </w:r>
          </w:p>
        </w:tc>
        <w:tc>
          <w:tcPr>
            <w:tcW w:w="742" w:type="dxa"/>
            <w:shd w:val="clear" w:color="auto" w:fill="auto"/>
            <w:noWrap/>
            <w:vAlign w:val="bottom"/>
          </w:tcPr>
          <w:p w14:paraId="2038351F" w14:textId="58CDE900" w:rsidR="009036B4" w:rsidRDefault="000C401F"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275A988A" w14:textId="2486FFB5" w:rsidR="009036B4" w:rsidRDefault="00E0710A" w:rsidP="00FE558A">
            <w:pPr>
              <w:spacing w:after="0" w:line="240" w:lineRule="auto"/>
              <w:rPr>
                <w:rFonts w:eastAsia="Times New Roman" w:cstheme="minorHAnsi"/>
                <w:color w:val="000000"/>
              </w:rPr>
            </w:pPr>
            <w:r>
              <w:rPr>
                <w:rFonts w:eastAsia="Times New Roman" w:cstheme="minorHAnsi"/>
                <w:color w:val="000000"/>
              </w:rPr>
              <w:t xml:space="preserve">Houses with more bathrooms will sell faster, but adding more and more </w:t>
            </w:r>
            <w:r w:rsidR="0080513C">
              <w:rPr>
                <w:rFonts w:eastAsia="Times New Roman" w:cstheme="minorHAnsi"/>
                <w:color w:val="000000"/>
              </w:rPr>
              <w:t>bathrooms</w:t>
            </w:r>
            <w:r>
              <w:rPr>
                <w:rFonts w:eastAsia="Times New Roman" w:cstheme="minorHAnsi"/>
                <w:color w:val="000000"/>
              </w:rPr>
              <w:t xml:space="preserve"> will increase price and eventually more expensive houses will sell slower. Ideally 2-3 bathrooms houses sell fastest.</w:t>
            </w:r>
          </w:p>
        </w:tc>
      </w:tr>
      <w:tr w:rsidR="009036B4" w:rsidRPr="00D67477" w14:paraId="6FA38F85" w14:textId="77777777" w:rsidTr="00DD2C18">
        <w:trPr>
          <w:trHeight w:val="329"/>
        </w:trPr>
        <w:tc>
          <w:tcPr>
            <w:tcW w:w="1346" w:type="dxa"/>
            <w:shd w:val="clear" w:color="auto" w:fill="auto"/>
            <w:noWrap/>
            <w:vAlign w:val="bottom"/>
          </w:tcPr>
          <w:p w14:paraId="4A34E679" w14:textId="658AA737" w:rsidR="009036B4" w:rsidRDefault="00E0710A" w:rsidP="008259F3">
            <w:pPr>
              <w:spacing w:after="0" w:line="240" w:lineRule="auto"/>
              <w:rPr>
                <w:rFonts w:eastAsia="Times New Roman" w:cstheme="minorHAnsi"/>
                <w:color w:val="000000"/>
              </w:rPr>
            </w:pPr>
            <w:r>
              <w:rPr>
                <w:rFonts w:eastAsia="Times New Roman" w:cstheme="minorHAnsi"/>
                <w:color w:val="000000"/>
              </w:rPr>
              <w:t>Yrblt</w:t>
            </w:r>
          </w:p>
        </w:tc>
        <w:tc>
          <w:tcPr>
            <w:tcW w:w="742" w:type="dxa"/>
            <w:shd w:val="clear" w:color="auto" w:fill="auto"/>
            <w:noWrap/>
            <w:vAlign w:val="bottom"/>
          </w:tcPr>
          <w:p w14:paraId="6A7A993B" w14:textId="17A0CD5D" w:rsidR="009036B4" w:rsidRDefault="00173383"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7C554E23" w14:textId="1A11066E" w:rsidR="009036B4" w:rsidRDefault="00E0710A" w:rsidP="00FE558A">
            <w:pPr>
              <w:spacing w:after="0" w:line="240" w:lineRule="auto"/>
              <w:rPr>
                <w:rFonts w:eastAsia="Times New Roman" w:cstheme="minorHAnsi"/>
                <w:color w:val="000000"/>
              </w:rPr>
            </w:pPr>
            <w:r>
              <w:rPr>
                <w:rFonts w:eastAsia="Times New Roman" w:cstheme="minorHAnsi"/>
                <w:color w:val="000000"/>
              </w:rPr>
              <w:t>Older houses will sell slower</w:t>
            </w:r>
          </w:p>
        </w:tc>
      </w:tr>
      <w:tr w:rsidR="0080513C" w:rsidRPr="00D67477" w14:paraId="7DEFBFD5" w14:textId="77777777" w:rsidTr="00DD2C18">
        <w:trPr>
          <w:trHeight w:val="329"/>
        </w:trPr>
        <w:tc>
          <w:tcPr>
            <w:tcW w:w="1346" w:type="dxa"/>
            <w:shd w:val="clear" w:color="auto" w:fill="auto"/>
            <w:noWrap/>
            <w:vAlign w:val="bottom"/>
          </w:tcPr>
          <w:p w14:paraId="2713CF77" w14:textId="0BD8903B" w:rsidR="0080513C" w:rsidRDefault="00F1311E" w:rsidP="008259F3">
            <w:pPr>
              <w:spacing w:after="0" w:line="240" w:lineRule="auto"/>
              <w:rPr>
                <w:rFonts w:eastAsia="Times New Roman" w:cstheme="minorHAnsi"/>
                <w:color w:val="000000"/>
              </w:rPr>
            </w:pPr>
            <w:r>
              <w:rPr>
                <w:rFonts w:eastAsia="Times New Roman" w:cstheme="minorHAnsi"/>
                <w:color w:val="000000"/>
              </w:rPr>
              <w:t>Splsale</w:t>
            </w:r>
          </w:p>
        </w:tc>
        <w:tc>
          <w:tcPr>
            <w:tcW w:w="742" w:type="dxa"/>
            <w:shd w:val="clear" w:color="auto" w:fill="auto"/>
            <w:noWrap/>
            <w:vAlign w:val="bottom"/>
          </w:tcPr>
          <w:p w14:paraId="3E0AC359" w14:textId="1116203C" w:rsidR="0080513C" w:rsidRDefault="00F1311E" w:rsidP="008259F3">
            <w:pPr>
              <w:spacing w:after="0" w:line="240" w:lineRule="auto"/>
              <w:jc w:val="center"/>
              <w:rPr>
                <w:rFonts w:eastAsia="Times New Roman" w:cstheme="minorHAnsi"/>
                <w:color w:val="000000"/>
              </w:rPr>
            </w:pPr>
            <w:r>
              <w:rPr>
                <w:rFonts w:eastAsia="Times New Roman" w:cstheme="minorHAnsi"/>
                <w:color w:val="000000"/>
              </w:rPr>
              <w:t>+</w:t>
            </w:r>
          </w:p>
        </w:tc>
        <w:tc>
          <w:tcPr>
            <w:tcW w:w="7650" w:type="dxa"/>
            <w:shd w:val="clear" w:color="auto" w:fill="auto"/>
            <w:noWrap/>
            <w:vAlign w:val="bottom"/>
          </w:tcPr>
          <w:p w14:paraId="3DF5133C" w14:textId="23B1F44B" w:rsidR="0080513C" w:rsidRDefault="00F1311E" w:rsidP="00FE558A">
            <w:pPr>
              <w:spacing w:after="0" w:line="240" w:lineRule="auto"/>
              <w:rPr>
                <w:rFonts w:eastAsia="Times New Roman" w:cstheme="minorHAnsi"/>
                <w:color w:val="000000"/>
              </w:rPr>
            </w:pPr>
            <w:r>
              <w:rPr>
                <w:rFonts w:eastAsia="Times New Roman" w:cstheme="minorHAnsi"/>
                <w:color w:val="000000"/>
              </w:rPr>
              <w:t>Splsale houses have a lower list price and will sell the fastest</w:t>
            </w:r>
          </w:p>
        </w:tc>
      </w:tr>
      <w:tr w:rsidR="00FE558A" w:rsidRPr="00D67477" w14:paraId="201F34F8" w14:textId="77777777" w:rsidTr="00DD2C18">
        <w:trPr>
          <w:trHeight w:val="329"/>
        </w:trPr>
        <w:tc>
          <w:tcPr>
            <w:tcW w:w="9738" w:type="dxa"/>
            <w:gridSpan w:val="3"/>
            <w:shd w:val="clear" w:color="auto" w:fill="auto"/>
            <w:noWrap/>
            <w:vAlign w:val="bottom"/>
          </w:tcPr>
          <w:p w14:paraId="76045AE0" w14:textId="3BFB35F8" w:rsidR="00FE558A" w:rsidRDefault="00FE558A" w:rsidP="00FE558A">
            <w:pPr>
              <w:spacing w:after="0" w:line="240" w:lineRule="auto"/>
              <w:rPr>
                <w:rFonts w:eastAsia="Times New Roman" w:cstheme="minorHAnsi"/>
                <w:color w:val="000000"/>
              </w:rPr>
            </w:pPr>
            <w:r>
              <w:rPr>
                <w:rFonts w:eastAsia="Times New Roman" w:cstheme="minorHAnsi"/>
                <w:color w:val="000000"/>
              </w:rPr>
              <w:t>Other variables appear to be unrelated with the number of listing days</w:t>
            </w:r>
          </w:p>
        </w:tc>
      </w:tr>
    </w:tbl>
    <w:p w14:paraId="4043A7CD" w14:textId="4EE6A2C4" w:rsidR="00F87085" w:rsidRDefault="00F87085">
      <w:pPr>
        <w:rPr>
          <w:rFonts w:cstheme="minorHAnsi"/>
          <w:b/>
          <w:bCs/>
          <w:color w:val="2E74B5" w:themeColor="accent5" w:themeShade="BF"/>
        </w:rPr>
      </w:pPr>
    </w:p>
    <w:p w14:paraId="02A774DA" w14:textId="117B3F9A" w:rsidR="00F87085" w:rsidRDefault="00F87085" w:rsidP="00F87085">
      <w:pPr>
        <w:spacing w:after="0" w:line="240" w:lineRule="auto"/>
        <w:ind w:left="360"/>
        <w:rPr>
          <w:rFonts w:cstheme="minorHAnsi"/>
          <w:b/>
          <w:bCs/>
          <w:color w:val="2E74B5" w:themeColor="accent5" w:themeShade="BF"/>
        </w:rPr>
      </w:pPr>
      <w:r>
        <w:rPr>
          <w:rFonts w:cstheme="minorHAnsi"/>
          <w:b/>
          <w:bCs/>
          <w:color w:val="2E74B5" w:themeColor="accent5" w:themeShade="BF"/>
        </w:rPr>
        <w:lastRenderedPageBreak/>
        <w:t>Descriptive analysis (not asked for but is a requirement for model building)</w:t>
      </w:r>
    </w:p>
    <w:p w14:paraId="1197B9B5" w14:textId="77777777" w:rsidR="00F87085" w:rsidRDefault="00F87085" w:rsidP="00F87085">
      <w:pPr>
        <w:spacing w:after="0" w:line="240" w:lineRule="auto"/>
        <w:ind w:left="360"/>
        <w:rPr>
          <w:rFonts w:cstheme="minorHAnsi"/>
          <w:b/>
          <w:bCs/>
          <w:color w:val="2E74B5" w:themeColor="accent5" w:themeShade="BF"/>
        </w:rPr>
      </w:pPr>
    </w:p>
    <w:tbl>
      <w:tblPr>
        <w:tblStyle w:val="TableGrid"/>
        <w:tblW w:w="0" w:type="auto"/>
        <w:tblLook w:val="04A0" w:firstRow="1" w:lastRow="0" w:firstColumn="1" w:lastColumn="0" w:noHBand="0" w:noVBand="1"/>
      </w:tblPr>
      <w:tblGrid>
        <w:gridCol w:w="3241"/>
        <w:gridCol w:w="2987"/>
        <w:gridCol w:w="3122"/>
      </w:tblGrid>
      <w:tr w:rsidR="00327D05" w14:paraId="511B1DE1" w14:textId="77777777" w:rsidTr="00263D15">
        <w:tc>
          <w:tcPr>
            <w:tcW w:w="2761" w:type="dxa"/>
          </w:tcPr>
          <w:p w14:paraId="2476B8F3" w14:textId="4227B3E5" w:rsidR="00F87085" w:rsidRPr="00263D15" w:rsidRDefault="00327D05" w:rsidP="00263D15">
            <w:r w:rsidRPr="00327D05">
              <w:rPr>
                <w:noProof/>
              </w:rPr>
              <w:drawing>
                <wp:inline distT="0" distB="0" distL="0" distR="0" wp14:anchorId="082D3241" wp14:editId="5CC6B5D9">
                  <wp:extent cx="1927559" cy="1692998"/>
                  <wp:effectExtent l="0" t="0" r="3175" b="0"/>
                  <wp:docPr id="22261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10673" name=""/>
                          <pic:cNvPicPr/>
                        </pic:nvPicPr>
                        <pic:blipFill>
                          <a:blip r:embed="rId7"/>
                          <a:stretch>
                            <a:fillRect/>
                          </a:stretch>
                        </pic:blipFill>
                        <pic:spPr>
                          <a:xfrm>
                            <a:off x="0" y="0"/>
                            <a:ext cx="1949428" cy="1712206"/>
                          </a:xfrm>
                          <a:prstGeom prst="rect">
                            <a:avLst/>
                          </a:prstGeom>
                        </pic:spPr>
                      </pic:pic>
                    </a:graphicData>
                  </a:graphic>
                </wp:inline>
              </w:drawing>
            </w:r>
          </w:p>
        </w:tc>
        <w:tc>
          <w:tcPr>
            <w:tcW w:w="3117" w:type="dxa"/>
          </w:tcPr>
          <w:p w14:paraId="79A1FD05" w14:textId="12E8B006" w:rsidR="00F87085" w:rsidRDefault="00327D05" w:rsidP="008259F3">
            <w:pPr>
              <w:rPr>
                <w:rFonts w:cstheme="minorHAnsi"/>
                <w:bCs/>
              </w:rPr>
            </w:pPr>
            <w:r w:rsidRPr="00327D05">
              <w:rPr>
                <w:rFonts w:cstheme="minorHAnsi"/>
                <w:bCs/>
                <w:noProof/>
              </w:rPr>
              <w:drawing>
                <wp:inline distT="0" distB="0" distL="0" distR="0" wp14:anchorId="03B595A6" wp14:editId="2B870E8C">
                  <wp:extent cx="1768610" cy="1466661"/>
                  <wp:effectExtent l="0" t="0" r="0" b="0"/>
                  <wp:docPr id="96538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84597" name=""/>
                          <pic:cNvPicPr/>
                        </pic:nvPicPr>
                        <pic:blipFill>
                          <a:blip r:embed="rId8"/>
                          <a:stretch>
                            <a:fillRect/>
                          </a:stretch>
                        </pic:blipFill>
                        <pic:spPr>
                          <a:xfrm>
                            <a:off x="0" y="0"/>
                            <a:ext cx="1793331" cy="1487161"/>
                          </a:xfrm>
                          <a:prstGeom prst="rect">
                            <a:avLst/>
                          </a:prstGeom>
                        </pic:spPr>
                      </pic:pic>
                    </a:graphicData>
                  </a:graphic>
                </wp:inline>
              </w:drawing>
            </w:r>
          </w:p>
        </w:tc>
        <w:tc>
          <w:tcPr>
            <w:tcW w:w="3117" w:type="dxa"/>
          </w:tcPr>
          <w:p w14:paraId="5674923D" w14:textId="11478751" w:rsidR="00F87085" w:rsidRDefault="00327D05" w:rsidP="008259F3">
            <w:pPr>
              <w:rPr>
                <w:rFonts w:cstheme="minorHAnsi"/>
                <w:bCs/>
              </w:rPr>
            </w:pPr>
            <w:r w:rsidRPr="00327D05">
              <w:rPr>
                <w:rFonts w:cstheme="minorHAnsi"/>
                <w:bCs/>
                <w:noProof/>
              </w:rPr>
              <w:drawing>
                <wp:inline distT="0" distB="0" distL="0" distR="0" wp14:anchorId="001EE3DB" wp14:editId="5908B4C9">
                  <wp:extent cx="1850312" cy="1466215"/>
                  <wp:effectExtent l="0" t="0" r="4445" b="0"/>
                  <wp:docPr id="206850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5391" name=""/>
                          <pic:cNvPicPr/>
                        </pic:nvPicPr>
                        <pic:blipFill>
                          <a:blip r:embed="rId9"/>
                          <a:stretch>
                            <a:fillRect/>
                          </a:stretch>
                        </pic:blipFill>
                        <pic:spPr>
                          <a:xfrm>
                            <a:off x="0" y="0"/>
                            <a:ext cx="1877839" cy="1488028"/>
                          </a:xfrm>
                          <a:prstGeom prst="rect">
                            <a:avLst/>
                          </a:prstGeom>
                        </pic:spPr>
                      </pic:pic>
                    </a:graphicData>
                  </a:graphic>
                </wp:inline>
              </w:drawing>
            </w:r>
          </w:p>
        </w:tc>
      </w:tr>
      <w:tr w:rsidR="00327D05" w14:paraId="2CE231CA" w14:textId="77777777" w:rsidTr="00263D15">
        <w:tc>
          <w:tcPr>
            <w:tcW w:w="2761" w:type="dxa"/>
          </w:tcPr>
          <w:p w14:paraId="2750B62D" w14:textId="1BA17917" w:rsidR="00F87085" w:rsidRDefault="00F87085" w:rsidP="00F87085">
            <w:pPr>
              <w:rPr>
                <w:noProof/>
              </w:rPr>
            </w:pPr>
            <w:r>
              <w:rPr>
                <w:noProof/>
              </w:rPr>
              <w:t>OLS may work for pricesold</w:t>
            </w:r>
          </w:p>
        </w:tc>
        <w:tc>
          <w:tcPr>
            <w:tcW w:w="6234" w:type="dxa"/>
            <w:gridSpan w:val="2"/>
          </w:tcPr>
          <w:p w14:paraId="15EFD59A" w14:textId="1D858837" w:rsidR="00F87085" w:rsidRDefault="00F87085" w:rsidP="00F87085">
            <w:pPr>
              <w:rPr>
                <w:noProof/>
              </w:rPr>
            </w:pPr>
            <w:r>
              <w:rPr>
                <w:noProof/>
              </w:rPr>
              <w:t xml:space="preserve">log(adom) plot shows that an exponential model will be better, </w:t>
            </w:r>
            <w:r w:rsidR="00263D15">
              <w:rPr>
                <w:noProof/>
              </w:rPr>
              <w:t>but not using</w:t>
            </w:r>
            <w:r w:rsidR="00304D48">
              <w:rPr>
                <w:noProof/>
              </w:rPr>
              <w:t xml:space="preserve"> for this assignment</w:t>
            </w:r>
          </w:p>
        </w:tc>
      </w:tr>
    </w:tbl>
    <w:p w14:paraId="475479A8" w14:textId="78F31A1B" w:rsidR="00F87085" w:rsidRDefault="00F87085" w:rsidP="00F87085">
      <w:pPr>
        <w:spacing w:after="0" w:line="240" w:lineRule="auto"/>
        <w:ind w:left="360"/>
        <w:rPr>
          <w:rFonts w:cstheme="minorHAnsi"/>
          <w:bCs/>
        </w:rPr>
      </w:pPr>
    </w:p>
    <w:p w14:paraId="29CA51BC" w14:textId="3DADE24E" w:rsidR="00F87085" w:rsidRDefault="00F87085" w:rsidP="00F87085">
      <w:pPr>
        <w:spacing w:after="0" w:line="240" w:lineRule="auto"/>
        <w:ind w:left="360"/>
        <w:rPr>
          <w:rFonts w:cstheme="minorHAnsi"/>
          <w:bCs/>
        </w:rPr>
      </w:pPr>
      <w:r>
        <w:rPr>
          <w:rFonts w:cstheme="minorHAnsi"/>
          <w:bCs/>
        </w:rPr>
        <w:t xml:space="preserve">High correlation </w:t>
      </w:r>
      <w:r w:rsidR="00BD2CED">
        <w:rPr>
          <w:rFonts w:cstheme="minorHAnsi"/>
          <w:bCs/>
        </w:rPr>
        <w:t xml:space="preserve">(&gt;0.8) </w:t>
      </w:r>
      <w:r>
        <w:rPr>
          <w:rFonts w:cstheme="minorHAnsi"/>
          <w:bCs/>
        </w:rPr>
        <w:t xml:space="preserve">between </w:t>
      </w:r>
      <w:r w:rsidR="00BD2CED">
        <w:rPr>
          <w:rFonts w:cstheme="minorHAnsi"/>
          <w:bCs/>
        </w:rPr>
        <w:t xml:space="preserve">listprice, </w:t>
      </w:r>
      <w:r>
        <w:rPr>
          <w:rFonts w:cstheme="minorHAnsi"/>
          <w:bCs/>
        </w:rPr>
        <w:t xml:space="preserve">sqft, </w:t>
      </w:r>
      <w:r w:rsidR="00BD2CED">
        <w:rPr>
          <w:rFonts w:cstheme="minorHAnsi"/>
          <w:bCs/>
        </w:rPr>
        <w:t>and lotsqft; between pricesold and listprice (1.00); and between baths, pricesold, listprice, and sqft. Since sqft is a core predictor of pricesold, we must drop listprice and lotsqft from our analysis. We keep baths though it has a 0.85 correlation with sqft.</w:t>
      </w:r>
    </w:p>
    <w:p w14:paraId="3FBEBEC7" w14:textId="77777777" w:rsidR="00F87085" w:rsidRPr="00F87085" w:rsidRDefault="00F87085" w:rsidP="00F87085">
      <w:pPr>
        <w:spacing w:after="0" w:line="240" w:lineRule="auto"/>
        <w:ind w:left="360"/>
        <w:rPr>
          <w:rFonts w:cstheme="minorHAnsi"/>
          <w:bCs/>
        </w:rPr>
      </w:pPr>
    </w:p>
    <w:p w14:paraId="7497685B" w14:textId="12479C15" w:rsidR="00652B72" w:rsidRPr="00FF1B46" w:rsidRDefault="00FE558A" w:rsidP="00FF1B46">
      <w:pPr>
        <w:pStyle w:val="ListParagraph"/>
        <w:numPr>
          <w:ilvl w:val="0"/>
          <w:numId w:val="4"/>
        </w:numPr>
        <w:spacing w:after="0" w:line="240" w:lineRule="auto"/>
        <w:rPr>
          <w:rFonts w:cstheme="minorHAnsi"/>
          <w:bCs/>
        </w:rPr>
      </w:pPr>
      <w:r w:rsidRPr="00FF1B46">
        <w:rPr>
          <w:rFonts w:cstheme="minorHAnsi"/>
          <w:b/>
          <w:bCs/>
          <w:color w:val="2E74B5" w:themeColor="accent5" w:themeShade="BF"/>
          <w:shd w:val="clear" w:color="auto" w:fill="FFFFFF"/>
        </w:rPr>
        <w:t>Run a set of three reasonable models for each DV. Copy and paste the R code for the three models and the combined output using stargazer. (3 points)</w:t>
      </w:r>
    </w:p>
    <w:p w14:paraId="58ADD3B7" w14:textId="665CA6A4" w:rsidR="00E37264" w:rsidRDefault="00E37264" w:rsidP="007C21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bdr w:val="none" w:sz="0" w:space="0" w:color="auto" w:frame="1"/>
        </w:rPr>
      </w:pPr>
    </w:p>
    <w:p w14:paraId="23DDB5A8" w14:textId="7EFE354B" w:rsidR="00D22347" w:rsidRDefault="00D22347" w:rsidP="007C21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000000"/>
        </w:rPr>
      </w:pPr>
      <w:r>
        <w:rPr>
          <w:rFonts w:eastAsia="Times New Roman" w:cstheme="minorHAnsi"/>
          <w:color w:val="000000"/>
        </w:rPr>
        <w:t>Models for sales price:</w:t>
      </w:r>
    </w:p>
    <w:p w14:paraId="490ABEB8" w14:textId="77777777" w:rsidR="00C33F4E" w:rsidRP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sz w:val="16"/>
          <w:szCs w:val="20"/>
          <w:bdr w:val="none" w:sz="0" w:space="0" w:color="auto" w:frame="1"/>
        </w:rPr>
      </w:pPr>
      <w:r w:rsidRPr="00C33F4E">
        <w:rPr>
          <w:rFonts w:ascii="Consolas" w:eastAsia="Times New Roman" w:hAnsi="Consolas" w:cs="Courier New"/>
          <w:color w:val="000000"/>
          <w:sz w:val="16"/>
          <w:szCs w:val="20"/>
          <w:bdr w:val="none" w:sz="0" w:space="0" w:color="auto" w:frame="1"/>
        </w:rPr>
        <w:t>price1 = lm(pricesold ~ year, data=data)</w:t>
      </w:r>
    </w:p>
    <w:p w14:paraId="01B61F35" w14:textId="77777777" w:rsidR="00C33F4E" w:rsidRP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6"/>
          <w:szCs w:val="20"/>
          <w:bdr w:val="none" w:sz="0" w:space="0" w:color="auto" w:frame="1"/>
        </w:rPr>
      </w:pPr>
    </w:p>
    <w:p w14:paraId="42D7F1B2" w14:textId="77777777" w:rsidR="00C33F4E" w:rsidRP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sz w:val="16"/>
          <w:szCs w:val="20"/>
          <w:bdr w:val="none" w:sz="0" w:space="0" w:color="auto" w:frame="1"/>
        </w:rPr>
      </w:pPr>
      <w:r w:rsidRPr="00C33F4E">
        <w:rPr>
          <w:rFonts w:ascii="Consolas" w:eastAsia="Times New Roman" w:hAnsi="Consolas" w:cs="Courier New"/>
          <w:color w:val="000000"/>
          <w:sz w:val="16"/>
          <w:szCs w:val="20"/>
          <w:bdr w:val="none" w:sz="0" w:space="0" w:color="auto" w:frame="1"/>
        </w:rPr>
        <w:t>price2 = lm(pricesold ~ Beds + baths + garages + roof_tile + privatepool + communitypool, data=data)</w:t>
      </w:r>
    </w:p>
    <w:p w14:paraId="0D88A82A" w14:textId="77777777" w:rsidR="00C33F4E" w:rsidRP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sz w:val="16"/>
          <w:szCs w:val="20"/>
          <w:bdr w:val="none" w:sz="0" w:space="0" w:color="auto" w:frame="1"/>
        </w:rPr>
      </w:pPr>
    </w:p>
    <w:p w14:paraId="4EA7FD97" w14:textId="77777777" w:rsidR="00C33F4E" w:rsidRP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sz w:val="16"/>
          <w:szCs w:val="20"/>
          <w:bdr w:val="none" w:sz="0" w:space="0" w:color="auto" w:frame="1"/>
        </w:rPr>
      </w:pPr>
      <w:r w:rsidRPr="00C33F4E">
        <w:rPr>
          <w:rFonts w:ascii="Consolas" w:eastAsia="Times New Roman" w:hAnsi="Consolas" w:cs="Courier New"/>
          <w:color w:val="000000"/>
          <w:sz w:val="16"/>
          <w:szCs w:val="20"/>
          <w:bdr w:val="none" w:sz="0" w:space="0" w:color="auto" w:frame="1"/>
        </w:rPr>
        <w:t>price3 = lm(pricesold ~ sqft + year + yrblt, data= data)</w:t>
      </w:r>
    </w:p>
    <w:p w14:paraId="1F0BB22C" w14:textId="4AB20530" w:rsidR="00BC1DAB" w:rsidRDefault="00BC1DAB" w:rsidP="00C33F4E"/>
    <w:p w14:paraId="5A269402" w14:textId="293DED58" w:rsidR="00C33F4E" w:rsidRDefault="00C33F4E" w:rsidP="00C33F4E">
      <w:r w:rsidRPr="00C33F4E">
        <w:rPr>
          <w:noProof/>
        </w:rPr>
        <w:drawing>
          <wp:inline distT="0" distB="0" distL="0" distR="0" wp14:anchorId="47C701FD" wp14:editId="1B0F5191">
            <wp:extent cx="4716855" cy="2281829"/>
            <wp:effectExtent l="0" t="0" r="0" b="4445"/>
            <wp:docPr id="8709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9598" name=""/>
                    <pic:cNvPicPr/>
                  </pic:nvPicPr>
                  <pic:blipFill>
                    <a:blip r:embed="rId10"/>
                    <a:stretch>
                      <a:fillRect/>
                    </a:stretch>
                  </pic:blipFill>
                  <pic:spPr>
                    <a:xfrm>
                      <a:off x="0" y="0"/>
                      <a:ext cx="4774370" cy="2309652"/>
                    </a:xfrm>
                    <a:prstGeom prst="rect">
                      <a:avLst/>
                    </a:prstGeom>
                  </pic:spPr>
                </pic:pic>
              </a:graphicData>
            </a:graphic>
          </wp:inline>
        </w:drawing>
      </w:r>
    </w:p>
    <w:p w14:paraId="28BFD40D" w14:textId="68350734" w:rsidR="00D22347" w:rsidRDefault="00D22347" w:rsidP="00D223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000000"/>
        </w:rPr>
      </w:pPr>
      <w:r>
        <w:rPr>
          <w:rFonts w:eastAsia="Times New Roman" w:cstheme="minorHAnsi"/>
          <w:color w:val="000000"/>
        </w:rPr>
        <w:t>Models for days on market:</w:t>
      </w:r>
    </w:p>
    <w:p w14:paraId="0FCE643D" w14:textId="77777777" w:rsidR="00C33F4E" w:rsidRP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000000"/>
        </w:rPr>
      </w:pPr>
      <w:r w:rsidRPr="00C33F4E">
        <w:rPr>
          <w:rFonts w:eastAsia="Times New Roman" w:cstheme="minorHAnsi"/>
          <w:color w:val="000000"/>
        </w:rPr>
        <w:t>adom1 = lm(adom_agentdaysonmarket ~ year, data=data)</w:t>
      </w:r>
    </w:p>
    <w:p w14:paraId="188DB378" w14:textId="77777777" w:rsidR="00C33F4E" w:rsidRP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000000"/>
        </w:rPr>
      </w:pPr>
    </w:p>
    <w:p w14:paraId="0F2AD2FF" w14:textId="77777777" w:rsidR="00C33F4E" w:rsidRP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000000"/>
        </w:rPr>
      </w:pPr>
      <w:r w:rsidRPr="00C33F4E">
        <w:rPr>
          <w:rFonts w:eastAsia="Times New Roman" w:cstheme="minorHAnsi"/>
          <w:color w:val="000000"/>
        </w:rPr>
        <w:t>adom2 = lm(adom_agentdaysonmarket ~ listprice+yrblt, data=data)</w:t>
      </w:r>
    </w:p>
    <w:p w14:paraId="00D73063" w14:textId="77777777" w:rsidR="00C33F4E" w:rsidRP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000000"/>
        </w:rPr>
      </w:pPr>
    </w:p>
    <w:p w14:paraId="6227C84B" w14:textId="77777777" w:rsidR="00C33F4E" w:rsidRP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000000"/>
        </w:rPr>
      </w:pPr>
      <w:r w:rsidRPr="00C33F4E">
        <w:rPr>
          <w:rFonts w:eastAsia="Times New Roman" w:cstheme="minorHAnsi"/>
          <w:color w:val="000000"/>
        </w:rPr>
        <w:t>adom3 = lm(adom_agentdaysonmarket ~ listprice+yrblt+splsale+Beds+baths, data= data)</w:t>
      </w:r>
    </w:p>
    <w:p w14:paraId="62DD7BD3" w14:textId="77777777" w:rsid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000000"/>
        </w:rPr>
      </w:pPr>
    </w:p>
    <w:p w14:paraId="0041369E" w14:textId="3CA77508" w:rsidR="00C33F4E" w:rsidRDefault="00C33F4E" w:rsidP="00C33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000000"/>
        </w:rPr>
      </w:pPr>
      <w:r w:rsidRPr="00C33F4E">
        <w:rPr>
          <w:rFonts w:eastAsia="Times New Roman" w:cstheme="minorHAnsi"/>
          <w:noProof/>
          <w:color w:val="000000"/>
        </w:rPr>
        <w:drawing>
          <wp:inline distT="0" distB="0" distL="0" distR="0" wp14:anchorId="7F418DF7" wp14:editId="10B991F6">
            <wp:extent cx="4581053" cy="2604251"/>
            <wp:effectExtent l="0" t="0" r="3810" b="0"/>
            <wp:docPr id="62727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74750" name=""/>
                    <pic:cNvPicPr/>
                  </pic:nvPicPr>
                  <pic:blipFill>
                    <a:blip r:embed="rId11"/>
                    <a:stretch>
                      <a:fillRect/>
                    </a:stretch>
                  </pic:blipFill>
                  <pic:spPr>
                    <a:xfrm>
                      <a:off x="0" y="0"/>
                      <a:ext cx="4659328" cy="2648749"/>
                    </a:xfrm>
                    <a:prstGeom prst="rect">
                      <a:avLst/>
                    </a:prstGeom>
                  </pic:spPr>
                </pic:pic>
              </a:graphicData>
            </a:graphic>
          </wp:inline>
        </w:drawing>
      </w:r>
    </w:p>
    <w:p w14:paraId="64DA86BE" w14:textId="3EB83888" w:rsidR="00E37264" w:rsidRDefault="00E37264" w:rsidP="00FF1B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bdr w:val="none" w:sz="0" w:space="0" w:color="auto" w:frame="1"/>
        </w:rPr>
      </w:pPr>
    </w:p>
    <w:p w14:paraId="0F6DA291" w14:textId="25E56362" w:rsidR="00FF1B46" w:rsidRPr="00D22347" w:rsidRDefault="00FF1B46" w:rsidP="00FF1B46">
      <w:pPr>
        <w:pStyle w:val="ListParagraph"/>
        <w:numPr>
          <w:ilvl w:val="0"/>
          <w:numId w:val="4"/>
        </w:numPr>
        <w:rPr>
          <w:rFonts w:ascii="Helvetica" w:hAnsi="Helvetica" w:cs="Helvetica"/>
          <w:b/>
          <w:bCs/>
          <w:color w:val="C45911" w:themeColor="accent2" w:themeShade="BF"/>
          <w:shd w:val="clear" w:color="auto" w:fill="FFFFFF"/>
        </w:rPr>
      </w:pPr>
      <w:r w:rsidRPr="00FF1B46">
        <w:rPr>
          <w:rFonts w:cstheme="minorHAnsi"/>
          <w:b/>
          <w:bCs/>
          <w:color w:val="2E74B5" w:themeColor="accent5" w:themeShade="BF"/>
          <w:shd w:val="clear" w:color="auto" w:fill="FFFFFF"/>
        </w:rPr>
        <w:t>Select the best model from each set and examine whether it meets the assumptions of the regression model. Which of the five regression assumptions are met for the final models? (2 points)</w:t>
      </w:r>
    </w:p>
    <w:tbl>
      <w:tblPr>
        <w:tblStyle w:val="TableGrid"/>
        <w:tblW w:w="9360" w:type="dxa"/>
        <w:tblInd w:w="355" w:type="dxa"/>
        <w:tblLook w:val="04A0" w:firstRow="1" w:lastRow="0" w:firstColumn="1" w:lastColumn="0" w:noHBand="0" w:noVBand="1"/>
      </w:tblPr>
      <w:tblGrid>
        <w:gridCol w:w="1890"/>
        <w:gridCol w:w="4050"/>
        <w:gridCol w:w="3420"/>
      </w:tblGrid>
      <w:tr w:rsidR="00102A63" w:rsidRPr="00FF1B46" w14:paraId="20FF859F" w14:textId="77777777" w:rsidTr="000E0553">
        <w:tc>
          <w:tcPr>
            <w:tcW w:w="1890" w:type="dxa"/>
            <w:shd w:val="clear" w:color="auto" w:fill="C5E0B3" w:themeFill="accent6" w:themeFillTint="66"/>
          </w:tcPr>
          <w:p w14:paraId="3E5C605B" w14:textId="498517F3" w:rsidR="00FF1B46" w:rsidRPr="00FF1B46" w:rsidRDefault="00FF1B46" w:rsidP="00FF1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
                <w:color w:val="000000"/>
                <w:bdr w:val="none" w:sz="0" w:space="0" w:color="auto" w:frame="1"/>
              </w:rPr>
            </w:pPr>
            <w:r w:rsidRPr="00FF1B46">
              <w:rPr>
                <w:rFonts w:eastAsia="Times New Roman" w:cs="Courier New"/>
                <w:b/>
                <w:color w:val="000000"/>
                <w:bdr w:val="none" w:sz="0" w:space="0" w:color="auto" w:frame="1"/>
              </w:rPr>
              <w:t>Assumption</w:t>
            </w:r>
          </w:p>
        </w:tc>
        <w:tc>
          <w:tcPr>
            <w:tcW w:w="4050" w:type="dxa"/>
            <w:shd w:val="clear" w:color="auto" w:fill="C5E0B3" w:themeFill="accent6" w:themeFillTint="66"/>
          </w:tcPr>
          <w:p w14:paraId="78E963A3" w14:textId="7AE26346" w:rsidR="00FF1B46" w:rsidRPr="00FF1B46" w:rsidRDefault="00FF1B46" w:rsidP="00FF1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
                <w:color w:val="000000"/>
                <w:bdr w:val="none" w:sz="0" w:space="0" w:color="auto" w:frame="1"/>
              </w:rPr>
            </w:pPr>
            <w:r w:rsidRPr="00FF1B46">
              <w:rPr>
                <w:rFonts w:eastAsia="Times New Roman" w:cs="Courier New"/>
                <w:b/>
                <w:color w:val="000000"/>
                <w:bdr w:val="none" w:sz="0" w:space="0" w:color="auto" w:frame="1"/>
              </w:rPr>
              <w:t>Model: price</w:t>
            </w:r>
            <w:r w:rsidR="00391E09">
              <w:rPr>
                <w:rFonts w:eastAsia="Times New Roman" w:cs="Courier New"/>
                <w:b/>
                <w:color w:val="000000"/>
                <w:bdr w:val="none" w:sz="0" w:space="0" w:color="auto" w:frame="1"/>
              </w:rPr>
              <w:t>3</w:t>
            </w:r>
          </w:p>
        </w:tc>
        <w:tc>
          <w:tcPr>
            <w:tcW w:w="3420" w:type="dxa"/>
            <w:shd w:val="clear" w:color="auto" w:fill="C5E0B3" w:themeFill="accent6" w:themeFillTint="66"/>
          </w:tcPr>
          <w:p w14:paraId="2CA06997" w14:textId="50EC5EE3" w:rsidR="00FF1B46" w:rsidRPr="00FF1B46" w:rsidRDefault="00FF1B46" w:rsidP="00FF1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
                <w:color w:val="000000"/>
                <w:bdr w:val="none" w:sz="0" w:space="0" w:color="auto" w:frame="1"/>
              </w:rPr>
            </w:pPr>
            <w:r w:rsidRPr="00FF1B46">
              <w:rPr>
                <w:rFonts w:eastAsia="Times New Roman" w:cs="Courier New"/>
                <w:b/>
                <w:color w:val="000000"/>
                <w:bdr w:val="none" w:sz="0" w:space="0" w:color="auto" w:frame="1"/>
              </w:rPr>
              <w:t>Model: adom3</w:t>
            </w:r>
          </w:p>
        </w:tc>
      </w:tr>
      <w:tr w:rsidR="004560A0" w:rsidRPr="00FF1B46" w14:paraId="2A47FC33" w14:textId="77777777" w:rsidTr="000E0553">
        <w:tc>
          <w:tcPr>
            <w:tcW w:w="1890" w:type="dxa"/>
          </w:tcPr>
          <w:p w14:paraId="68BF36F4" w14:textId="77777777" w:rsidR="004560A0" w:rsidRPr="00FF1B46" w:rsidRDefault="004560A0" w:rsidP="00AC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Pr>
                <w:rFonts w:eastAsia="Times New Roman" w:cs="Courier New"/>
                <w:color w:val="000000"/>
                <w:bdr w:val="none" w:sz="0" w:space="0" w:color="auto" w:frame="1"/>
              </w:rPr>
              <w:t>Linearity</w:t>
            </w:r>
          </w:p>
        </w:tc>
        <w:tc>
          <w:tcPr>
            <w:tcW w:w="4050" w:type="dxa"/>
          </w:tcPr>
          <w:p w14:paraId="0AAC282E" w14:textId="6B5CC8B4" w:rsidR="004560A0" w:rsidRPr="00FF1B46" w:rsidRDefault="004560A0" w:rsidP="00AC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Pr>
                <w:rFonts w:eastAsia="Times New Roman" w:cs="Courier New"/>
                <w:color w:val="000000"/>
                <w:bdr w:val="none" w:sz="0" w:space="0" w:color="auto" w:frame="1"/>
              </w:rPr>
              <w:t>Residual</w:t>
            </w:r>
            <w:r w:rsidR="00751377">
              <w:rPr>
                <w:rFonts w:eastAsia="Times New Roman" w:cs="Courier New"/>
                <w:color w:val="000000"/>
                <w:bdr w:val="none" w:sz="0" w:space="0" w:color="auto" w:frame="1"/>
              </w:rPr>
              <w:t xml:space="preserve">s vs. fitted plot – some curvature- </w:t>
            </w:r>
            <w:r w:rsidR="00751377" w:rsidRPr="00F37203">
              <w:rPr>
                <w:rFonts w:eastAsia="Times New Roman" w:cs="Courier New"/>
                <w:b/>
                <w:bCs/>
                <w:color w:val="000000"/>
                <w:bdr w:val="none" w:sz="0" w:space="0" w:color="auto" w:frame="1"/>
              </w:rPr>
              <w:t>Failed</w:t>
            </w:r>
          </w:p>
        </w:tc>
        <w:tc>
          <w:tcPr>
            <w:tcW w:w="3420" w:type="dxa"/>
          </w:tcPr>
          <w:p w14:paraId="098E11A7" w14:textId="577EE49A" w:rsidR="004560A0" w:rsidRPr="00FF1B46" w:rsidRDefault="00751377" w:rsidP="00AC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Pr>
                <w:rFonts w:eastAsia="Times New Roman" w:cs="Courier New"/>
                <w:color w:val="000000"/>
                <w:bdr w:val="none" w:sz="0" w:space="0" w:color="auto" w:frame="1"/>
              </w:rPr>
              <w:t xml:space="preserve">Residuals vs. fitted plot – some curvature- </w:t>
            </w:r>
            <w:r w:rsidRPr="00F37203">
              <w:rPr>
                <w:rFonts w:eastAsia="Times New Roman" w:cs="Courier New"/>
                <w:b/>
                <w:bCs/>
                <w:color w:val="000000"/>
                <w:bdr w:val="none" w:sz="0" w:space="0" w:color="auto" w:frame="1"/>
              </w:rPr>
              <w:t>Failed</w:t>
            </w:r>
          </w:p>
        </w:tc>
      </w:tr>
      <w:tr w:rsidR="00102A63" w:rsidRPr="00FF1B46" w14:paraId="66E1889B" w14:textId="77777777" w:rsidTr="000E0553">
        <w:tc>
          <w:tcPr>
            <w:tcW w:w="1890" w:type="dxa"/>
          </w:tcPr>
          <w:p w14:paraId="05B5EE58" w14:textId="398EC957" w:rsidR="00FF1B46" w:rsidRPr="00FF1B46" w:rsidRDefault="00FF1B46" w:rsidP="00FF1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Pr>
                <w:rFonts w:eastAsia="Times New Roman" w:cs="Courier New"/>
                <w:color w:val="000000"/>
                <w:bdr w:val="none" w:sz="0" w:space="0" w:color="auto" w:frame="1"/>
              </w:rPr>
              <w:t>Normality</w:t>
            </w:r>
          </w:p>
        </w:tc>
        <w:tc>
          <w:tcPr>
            <w:tcW w:w="4050" w:type="dxa"/>
          </w:tcPr>
          <w:p w14:paraId="2F8567AF" w14:textId="65CA8AA0" w:rsidR="00D4282C" w:rsidRPr="00FF1B46" w:rsidRDefault="001D4CF2" w:rsidP="001D4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Pr>
                <w:rFonts w:eastAsia="Times New Roman" w:cs="Courier New"/>
                <w:color w:val="000000"/>
                <w:bdr w:val="none" w:sz="0" w:space="0" w:color="auto" w:frame="1"/>
              </w:rPr>
              <w:t xml:space="preserve">Shapiro-Wilk’s test: </w:t>
            </w:r>
            <w:r w:rsidR="000E0553" w:rsidRPr="000E0553">
              <w:rPr>
                <w:rFonts w:eastAsia="Times New Roman" w:cs="Courier New"/>
                <w:color w:val="000000"/>
                <w:u w:val="single"/>
                <w:bdr w:val="none" w:sz="0" w:space="0" w:color="auto" w:frame="1"/>
              </w:rPr>
              <w:t>W = 0.92151, p-value = 3.726e-15</w:t>
            </w:r>
            <w:r w:rsidR="000E0553">
              <w:rPr>
                <w:rFonts w:eastAsia="Times New Roman" w:cs="Courier New"/>
                <w:color w:val="000000"/>
                <w:u w:val="single"/>
                <w:bdr w:val="none" w:sz="0" w:space="0" w:color="auto" w:frame="1"/>
              </w:rPr>
              <w:t xml:space="preserve"> - </w:t>
            </w:r>
            <w:r w:rsidR="000E0553" w:rsidRPr="00F37203">
              <w:rPr>
                <w:rFonts w:eastAsia="Times New Roman" w:cs="Courier New"/>
                <w:b/>
                <w:bCs/>
                <w:color w:val="000000"/>
                <w:u w:val="single"/>
                <w:bdr w:val="none" w:sz="0" w:space="0" w:color="auto" w:frame="1"/>
              </w:rPr>
              <w:t>Failed</w:t>
            </w:r>
          </w:p>
        </w:tc>
        <w:tc>
          <w:tcPr>
            <w:tcW w:w="3420" w:type="dxa"/>
          </w:tcPr>
          <w:p w14:paraId="2BE76384" w14:textId="5EC839FA" w:rsidR="00D4282C" w:rsidRPr="00FF1B46" w:rsidRDefault="00DF223B" w:rsidP="00FF1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Pr>
                <w:rFonts w:eastAsia="Times New Roman" w:cs="Courier New"/>
                <w:color w:val="000000"/>
                <w:bdr w:val="none" w:sz="0" w:space="0" w:color="auto" w:frame="1"/>
              </w:rPr>
              <w:t xml:space="preserve">Shapiro-Wilk’s test: </w:t>
            </w:r>
            <w:r w:rsidR="000E0553" w:rsidRPr="000E0553">
              <w:rPr>
                <w:rFonts w:eastAsia="Times New Roman" w:cs="Courier New"/>
                <w:color w:val="000000"/>
                <w:u w:val="single"/>
                <w:bdr w:val="none" w:sz="0" w:space="0" w:color="auto" w:frame="1"/>
              </w:rPr>
              <w:t>W =</w:t>
            </w:r>
            <w:r w:rsidR="000E0553">
              <w:rPr>
                <w:rFonts w:eastAsia="Times New Roman" w:cs="Courier New"/>
                <w:color w:val="000000"/>
                <w:u w:val="single"/>
                <w:bdr w:val="none" w:sz="0" w:space="0" w:color="auto" w:frame="1"/>
              </w:rPr>
              <w:t xml:space="preserve"> </w:t>
            </w:r>
            <w:r w:rsidR="000E0553" w:rsidRPr="000E0553">
              <w:rPr>
                <w:rFonts w:eastAsia="Times New Roman" w:cs="Courier New"/>
                <w:color w:val="000000"/>
                <w:u w:val="single"/>
                <w:bdr w:val="none" w:sz="0" w:space="0" w:color="auto" w:frame="1"/>
              </w:rPr>
              <w:t>0.83883, p-value &lt; 2.2e-16</w:t>
            </w:r>
            <w:r w:rsidR="000E0553">
              <w:rPr>
                <w:rFonts w:eastAsia="Times New Roman" w:cs="Courier New"/>
                <w:color w:val="000000"/>
                <w:u w:val="single"/>
                <w:bdr w:val="none" w:sz="0" w:space="0" w:color="auto" w:frame="1"/>
              </w:rPr>
              <w:t xml:space="preserve"> - </w:t>
            </w:r>
            <w:r w:rsidR="000E0553" w:rsidRPr="00F37203">
              <w:rPr>
                <w:rFonts w:eastAsia="Times New Roman" w:cs="Courier New"/>
                <w:b/>
                <w:bCs/>
                <w:color w:val="000000"/>
                <w:u w:val="single"/>
                <w:bdr w:val="none" w:sz="0" w:space="0" w:color="auto" w:frame="1"/>
              </w:rPr>
              <w:t>Failed</w:t>
            </w:r>
          </w:p>
        </w:tc>
      </w:tr>
      <w:tr w:rsidR="00102A63" w:rsidRPr="00FF1B46" w14:paraId="5228E198" w14:textId="77777777" w:rsidTr="000E0553">
        <w:tc>
          <w:tcPr>
            <w:tcW w:w="1890" w:type="dxa"/>
          </w:tcPr>
          <w:p w14:paraId="75429159" w14:textId="738361FC" w:rsidR="00FF1B46" w:rsidRPr="00FF1B46" w:rsidRDefault="00FF1B46" w:rsidP="00FF1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Pr>
                <w:rFonts w:eastAsia="Times New Roman" w:cs="Courier New"/>
                <w:color w:val="000000"/>
                <w:bdr w:val="none" w:sz="0" w:space="0" w:color="auto" w:frame="1"/>
              </w:rPr>
              <w:t>Homoskedasticity</w:t>
            </w:r>
          </w:p>
        </w:tc>
        <w:tc>
          <w:tcPr>
            <w:tcW w:w="4050" w:type="dxa"/>
          </w:tcPr>
          <w:p w14:paraId="36A67526" w14:textId="3168807C" w:rsidR="00D4282C" w:rsidRDefault="001D4CF2" w:rsidP="00D42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Pr>
                <w:rFonts w:eastAsia="Times New Roman" w:cs="Courier New"/>
                <w:color w:val="000000"/>
                <w:bdr w:val="none" w:sz="0" w:space="0" w:color="auto" w:frame="1"/>
              </w:rPr>
              <w:t xml:space="preserve">Bartlett’s test: </w:t>
            </w:r>
            <w:r w:rsidRPr="00F37203">
              <w:rPr>
                <w:rFonts w:eastAsia="Times New Roman" w:cs="Courier New"/>
                <w:b/>
                <w:bCs/>
                <w:color w:val="000000"/>
                <w:u w:val="single"/>
                <w:bdr w:val="none" w:sz="0" w:space="0" w:color="auto" w:frame="1"/>
              </w:rPr>
              <w:t>Failed</w:t>
            </w:r>
          </w:p>
          <w:p w14:paraId="15CF0AE1" w14:textId="2C064355" w:rsidR="00D4282C" w:rsidRPr="00FF1B46" w:rsidRDefault="00DD70CD" w:rsidP="001D4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sidRPr="00DD70CD">
              <w:rPr>
                <w:rFonts w:eastAsia="Times New Roman" w:cs="Courier New"/>
                <w:color w:val="000000"/>
                <w:bdr w:val="none" w:sz="0" w:space="0" w:color="auto" w:frame="1"/>
              </w:rPr>
              <w:t>Bartlett's K-squared = 306.79, df = 1, p-value &lt; 2.2e-16</w:t>
            </w:r>
          </w:p>
        </w:tc>
        <w:tc>
          <w:tcPr>
            <w:tcW w:w="3420" w:type="dxa"/>
          </w:tcPr>
          <w:p w14:paraId="56BFC0BB" w14:textId="67D945FA" w:rsidR="00D4282C" w:rsidRPr="00F37203" w:rsidRDefault="001D4CF2" w:rsidP="00D42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
                <w:bCs/>
                <w:color w:val="000000"/>
                <w:bdr w:val="none" w:sz="0" w:space="0" w:color="auto" w:frame="1"/>
              </w:rPr>
            </w:pPr>
            <w:r>
              <w:rPr>
                <w:rFonts w:eastAsia="Times New Roman" w:cs="Courier New"/>
                <w:color w:val="000000"/>
                <w:bdr w:val="none" w:sz="0" w:space="0" w:color="auto" w:frame="1"/>
              </w:rPr>
              <w:t xml:space="preserve">Bartlett’s test: </w:t>
            </w:r>
            <w:r w:rsidRPr="00F37203">
              <w:rPr>
                <w:rFonts w:eastAsia="Times New Roman" w:cs="Courier New"/>
                <w:b/>
                <w:bCs/>
                <w:color w:val="000000"/>
                <w:u w:val="single"/>
                <w:bdr w:val="none" w:sz="0" w:space="0" w:color="auto" w:frame="1"/>
              </w:rPr>
              <w:t>Failed</w:t>
            </w:r>
          </w:p>
          <w:p w14:paraId="42E123D8" w14:textId="5938EDE8" w:rsidR="00D4282C" w:rsidRPr="00FF1B46" w:rsidRDefault="00DD70CD" w:rsidP="00D42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sidRPr="00DD70CD">
              <w:rPr>
                <w:rFonts w:eastAsia="Times New Roman" w:cs="Courier New"/>
                <w:color w:val="000000"/>
                <w:bdr w:val="none" w:sz="0" w:space="0" w:color="auto" w:frame="1"/>
              </w:rPr>
              <w:t>Bartlett's K-squared = 393.45, df = 1, p-value &lt; 2.2e-16</w:t>
            </w:r>
          </w:p>
        </w:tc>
      </w:tr>
      <w:tr w:rsidR="004560A0" w:rsidRPr="00FF1B46" w14:paraId="39865209" w14:textId="77777777" w:rsidTr="000E0553">
        <w:tc>
          <w:tcPr>
            <w:tcW w:w="1890" w:type="dxa"/>
          </w:tcPr>
          <w:p w14:paraId="512A3287" w14:textId="77777777" w:rsidR="004560A0" w:rsidRPr="00FF1B46" w:rsidRDefault="004560A0" w:rsidP="0079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Pr>
                <w:rFonts w:eastAsia="Times New Roman" w:cs="Courier New"/>
                <w:color w:val="000000"/>
                <w:bdr w:val="none" w:sz="0" w:space="0" w:color="auto" w:frame="1"/>
              </w:rPr>
              <w:t>Multicollinearity</w:t>
            </w:r>
          </w:p>
        </w:tc>
        <w:tc>
          <w:tcPr>
            <w:tcW w:w="4050" w:type="dxa"/>
          </w:tcPr>
          <w:p w14:paraId="2FCAAA22" w14:textId="4F35AAD7" w:rsidR="00DD70CD" w:rsidRPr="00DD70CD" w:rsidRDefault="00DD70CD" w:rsidP="00DD70CD">
            <w:pPr>
              <w:pStyle w:val="HTMLPreformatted"/>
              <w:shd w:val="clear" w:color="auto" w:fill="FFFFFF"/>
              <w:wordWrap w:val="0"/>
              <w:rPr>
                <w:rFonts w:asciiTheme="minorHAnsi" w:hAnsiTheme="minorHAnsi"/>
                <w:color w:val="000000"/>
                <w:sz w:val="22"/>
                <w:szCs w:val="22"/>
                <w:bdr w:val="none" w:sz="0" w:space="0" w:color="auto" w:frame="1"/>
              </w:rPr>
            </w:pPr>
            <w:r w:rsidRPr="00F37203">
              <w:rPr>
                <w:rFonts w:asciiTheme="minorHAnsi" w:hAnsiTheme="minorHAnsi"/>
                <w:b/>
                <w:bCs/>
                <w:color w:val="000000"/>
                <w:sz w:val="22"/>
                <w:szCs w:val="22"/>
                <w:bdr w:val="none" w:sz="0" w:space="0" w:color="auto" w:frame="1"/>
              </w:rPr>
              <w:t>Passed</w:t>
            </w:r>
            <w:r>
              <w:rPr>
                <w:rFonts w:asciiTheme="minorHAnsi" w:hAnsiTheme="minorHAnsi"/>
                <w:color w:val="000000"/>
                <w:sz w:val="22"/>
                <w:szCs w:val="22"/>
                <w:bdr w:val="none" w:sz="0" w:space="0" w:color="auto" w:frame="1"/>
              </w:rPr>
              <w:t xml:space="preserve"> </w:t>
            </w:r>
            <w:r w:rsidR="00BD4EC6">
              <w:rPr>
                <w:rFonts w:asciiTheme="minorHAnsi" w:hAnsiTheme="minorHAnsi"/>
                <w:color w:val="000000"/>
                <w:sz w:val="22"/>
                <w:szCs w:val="22"/>
                <w:bdr w:val="none" w:sz="0" w:space="0" w:color="auto" w:frame="1"/>
              </w:rPr>
              <w:t xml:space="preserve">- </w:t>
            </w:r>
            <w:r w:rsidRPr="00DD70CD">
              <w:rPr>
                <w:rFonts w:asciiTheme="minorHAnsi" w:hAnsiTheme="minorHAnsi"/>
                <w:color w:val="000000"/>
                <w:sz w:val="22"/>
                <w:szCs w:val="22"/>
                <w:bdr w:val="none" w:sz="0" w:space="0" w:color="auto" w:frame="1"/>
              </w:rPr>
              <w:t xml:space="preserve">sqft     year    yrblt </w:t>
            </w:r>
          </w:p>
          <w:p w14:paraId="6DBD97B4" w14:textId="0CEDB58B" w:rsidR="00DD70CD" w:rsidRPr="00BA4D72" w:rsidRDefault="00DD70CD" w:rsidP="00DD70CD">
            <w:pPr>
              <w:pStyle w:val="HTMLPreformatted"/>
              <w:shd w:val="clear" w:color="auto" w:fill="FFFFFF"/>
              <w:wordWrap w:val="0"/>
              <w:rPr>
                <w:rFonts w:asciiTheme="minorHAnsi" w:hAnsiTheme="minorHAnsi"/>
                <w:color w:val="000000"/>
                <w:sz w:val="22"/>
                <w:szCs w:val="22"/>
                <w:bdr w:val="none" w:sz="0" w:space="0" w:color="auto" w:frame="1"/>
              </w:rPr>
            </w:pPr>
            <w:r w:rsidRPr="00DD70CD">
              <w:rPr>
                <w:rFonts w:asciiTheme="minorHAnsi" w:hAnsiTheme="minorHAnsi"/>
                <w:color w:val="000000"/>
                <w:sz w:val="22"/>
                <w:szCs w:val="22"/>
                <w:bdr w:val="none" w:sz="0" w:space="0" w:color="auto" w:frame="1"/>
              </w:rPr>
              <w:t>1.079351 1.011439 1.077435</w:t>
            </w:r>
          </w:p>
        </w:tc>
        <w:tc>
          <w:tcPr>
            <w:tcW w:w="3420" w:type="dxa"/>
          </w:tcPr>
          <w:p w14:paraId="1D71BECB" w14:textId="77777777" w:rsidR="004560A0" w:rsidRDefault="004560A0" w:rsidP="0079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Pr>
                <w:rFonts w:eastAsia="Times New Roman" w:cs="Courier New"/>
                <w:color w:val="000000"/>
                <w:bdr w:val="none" w:sz="0" w:space="0" w:color="auto" w:frame="1"/>
              </w:rPr>
              <w:t xml:space="preserve">vif(adom3): </w:t>
            </w:r>
            <w:r w:rsidRPr="00F37203">
              <w:rPr>
                <w:rFonts w:eastAsia="Times New Roman" w:cs="Courier New"/>
                <w:b/>
                <w:bCs/>
                <w:color w:val="000000"/>
                <w:u w:val="single"/>
                <w:bdr w:val="none" w:sz="0" w:space="0" w:color="auto" w:frame="1"/>
              </w:rPr>
              <w:t>Passed</w:t>
            </w:r>
          </w:p>
          <w:p w14:paraId="2FB12287" w14:textId="01F585BD" w:rsidR="004560A0" w:rsidRPr="00FF1B46" w:rsidRDefault="004560A0" w:rsidP="0079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p>
        </w:tc>
      </w:tr>
      <w:tr w:rsidR="004560A0" w:rsidRPr="00FF1B46" w14:paraId="1D4097DB" w14:textId="77777777" w:rsidTr="000E0553">
        <w:tc>
          <w:tcPr>
            <w:tcW w:w="1890" w:type="dxa"/>
          </w:tcPr>
          <w:p w14:paraId="7105F790" w14:textId="77777777" w:rsidR="004560A0" w:rsidRPr="00FF1B46" w:rsidRDefault="004560A0" w:rsidP="0079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Pr>
                <w:rFonts w:eastAsia="Times New Roman" w:cs="Courier New"/>
                <w:color w:val="000000"/>
                <w:bdr w:val="none" w:sz="0" w:space="0" w:color="auto" w:frame="1"/>
              </w:rPr>
              <w:t>Independence</w:t>
            </w:r>
          </w:p>
        </w:tc>
        <w:tc>
          <w:tcPr>
            <w:tcW w:w="4050" w:type="dxa"/>
          </w:tcPr>
          <w:p w14:paraId="0CF7366B" w14:textId="77777777" w:rsidR="004560A0" w:rsidRPr="00BA4D72" w:rsidRDefault="004560A0" w:rsidP="0079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sidRPr="00BA4D72">
              <w:rPr>
                <w:rFonts w:eastAsia="Times New Roman" w:cs="Courier New"/>
                <w:color w:val="000000"/>
                <w:bdr w:val="none" w:sz="0" w:space="0" w:color="auto" w:frame="1"/>
              </w:rPr>
              <w:t>Durbin-Watson test</w:t>
            </w:r>
            <w:r>
              <w:rPr>
                <w:rFonts w:eastAsia="Times New Roman" w:cs="Courier New"/>
                <w:color w:val="000000"/>
                <w:bdr w:val="none" w:sz="0" w:space="0" w:color="auto" w:frame="1"/>
              </w:rPr>
              <w:t xml:space="preserve">: </w:t>
            </w:r>
            <w:r w:rsidRPr="00F37203">
              <w:rPr>
                <w:rFonts w:eastAsia="Times New Roman" w:cs="Courier New"/>
                <w:b/>
                <w:bCs/>
                <w:u w:val="single"/>
                <w:bdr w:val="none" w:sz="0" w:space="0" w:color="auto" w:frame="1"/>
              </w:rPr>
              <w:t>Passed</w:t>
            </w:r>
          </w:p>
          <w:p w14:paraId="02EF57F4" w14:textId="24495E34" w:rsidR="004560A0" w:rsidRPr="00FF1B46" w:rsidRDefault="00E73042" w:rsidP="0079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sidRPr="00E73042">
              <w:rPr>
                <w:rFonts w:eastAsia="Times New Roman" w:cs="Courier New"/>
                <w:color w:val="000000"/>
                <w:bdr w:val="none" w:sz="0" w:space="0" w:color="auto" w:frame="1"/>
              </w:rPr>
              <w:t>DW = 1.5596, p-value = 4.892e-07</w:t>
            </w:r>
          </w:p>
        </w:tc>
        <w:tc>
          <w:tcPr>
            <w:tcW w:w="3420" w:type="dxa"/>
          </w:tcPr>
          <w:p w14:paraId="330DDE25" w14:textId="77777777" w:rsidR="004560A0" w:rsidRPr="00BA4D72" w:rsidRDefault="004560A0" w:rsidP="0079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sidRPr="00BA4D72">
              <w:rPr>
                <w:rFonts w:eastAsia="Times New Roman" w:cs="Courier New"/>
                <w:color w:val="000000"/>
                <w:bdr w:val="none" w:sz="0" w:space="0" w:color="auto" w:frame="1"/>
              </w:rPr>
              <w:t>Durbin-Watson test</w:t>
            </w:r>
            <w:r>
              <w:rPr>
                <w:rFonts w:eastAsia="Times New Roman" w:cs="Courier New"/>
                <w:color w:val="000000"/>
                <w:bdr w:val="none" w:sz="0" w:space="0" w:color="auto" w:frame="1"/>
              </w:rPr>
              <w:t xml:space="preserve">: </w:t>
            </w:r>
            <w:r w:rsidRPr="00F37203">
              <w:rPr>
                <w:rFonts w:eastAsia="Times New Roman" w:cs="Courier New"/>
                <w:b/>
                <w:bCs/>
                <w:color w:val="000000"/>
                <w:u w:val="single"/>
                <w:bdr w:val="none" w:sz="0" w:space="0" w:color="auto" w:frame="1"/>
              </w:rPr>
              <w:t>Passed</w:t>
            </w:r>
          </w:p>
          <w:p w14:paraId="360FF541" w14:textId="5F0409F3" w:rsidR="004560A0" w:rsidRPr="00FF1B46" w:rsidRDefault="00E73042" w:rsidP="0079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color w:val="000000"/>
                <w:bdr w:val="none" w:sz="0" w:space="0" w:color="auto" w:frame="1"/>
              </w:rPr>
            </w:pPr>
            <w:r w:rsidRPr="00E73042">
              <w:rPr>
                <w:rFonts w:eastAsia="Times New Roman" w:cs="Courier New"/>
                <w:color w:val="000000"/>
                <w:bdr w:val="none" w:sz="0" w:space="0" w:color="auto" w:frame="1"/>
              </w:rPr>
              <w:t>DW = 1.857, p-value = 0.0504</w:t>
            </w:r>
          </w:p>
        </w:tc>
      </w:tr>
    </w:tbl>
    <w:p w14:paraId="3C5DA23B" w14:textId="7B387CDD" w:rsidR="00FF1B46" w:rsidRPr="00FF1B46" w:rsidRDefault="00FF1B46" w:rsidP="00FF1B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7ABC37D4" w14:textId="3EE8EE4E" w:rsidR="00D22347" w:rsidRPr="00D22347" w:rsidRDefault="00D22347" w:rsidP="00D22347">
      <w:pPr>
        <w:pStyle w:val="ListParagraph"/>
        <w:numPr>
          <w:ilvl w:val="0"/>
          <w:numId w:val="4"/>
        </w:numPr>
        <w:rPr>
          <w:rFonts w:cstheme="minorHAnsi"/>
          <w:b/>
          <w:bCs/>
          <w:color w:val="2E74B5" w:themeColor="accent5" w:themeShade="BF"/>
          <w:shd w:val="clear" w:color="auto" w:fill="FFFFFF"/>
        </w:rPr>
      </w:pPr>
      <w:r w:rsidRPr="00D22347">
        <w:rPr>
          <w:rFonts w:cstheme="minorHAnsi"/>
          <w:b/>
          <w:bCs/>
          <w:color w:val="2E74B5" w:themeColor="accent5" w:themeShade="BF"/>
          <w:shd w:val="clear" w:color="auto" w:fill="FFFFFF"/>
        </w:rPr>
        <w:t>Using your best models, select the top three predictors of adom and pricesold, and explain their marginal effects on the dependent variables. Remember that significance is not important. (2 points)</w:t>
      </w:r>
    </w:p>
    <w:tbl>
      <w:tblPr>
        <w:tblStyle w:val="TableGrid"/>
        <w:tblW w:w="9360" w:type="dxa"/>
        <w:tblInd w:w="355" w:type="dxa"/>
        <w:tblLook w:val="04A0" w:firstRow="1" w:lastRow="0" w:firstColumn="1" w:lastColumn="0" w:noHBand="0" w:noVBand="1"/>
      </w:tblPr>
      <w:tblGrid>
        <w:gridCol w:w="9360"/>
      </w:tblGrid>
      <w:tr w:rsidR="00D22347" w14:paraId="500D5A23" w14:textId="77777777" w:rsidTr="000E69A6">
        <w:tc>
          <w:tcPr>
            <w:tcW w:w="9360" w:type="dxa"/>
            <w:shd w:val="clear" w:color="auto" w:fill="C5E0B3" w:themeFill="accent6" w:themeFillTint="66"/>
          </w:tcPr>
          <w:p w14:paraId="55163573" w14:textId="16E89AC9" w:rsidR="00242BE2" w:rsidRPr="00D22347" w:rsidRDefault="00D22347" w:rsidP="00D22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color w:val="000000"/>
                <w:bdr w:val="none" w:sz="0" w:space="0" w:color="auto" w:frame="1"/>
              </w:rPr>
            </w:pPr>
            <w:r>
              <w:rPr>
                <w:rFonts w:eastAsia="Times New Roman" w:cs="Courier New"/>
                <w:i/>
                <w:color w:val="000000"/>
                <w:bdr w:val="none" w:sz="0" w:space="0" w:color="auto" w:frame="1"/>
              </w:rPr>
              <w:t>Top 3 predictors for pricesold (from model price</w:t>
            </w:r>
            <w:r w:rsidR="00E73042">
              <w:rPr>
                <w:rFonts w:eastAsia="Times New Roman" w:cs="Courier New"/>
                <w:i/>
                <w:color w:val="000000"/>
                <w:bdr w:val="none" w:sz="0" w:space="0" w:color="auto" w:frame="1"/>
              </w:rPr>
              <w:t>3</w:t>
            </w:r>
            <w:r>
              <w:rPr>
                <w:rFonts w:eastAsia="Times New Roman" w:cs="Courier New"/>
                <w:i/>
                <w:color w:val="000000"/>
                <w:bdr w:val="none" w:sz="0" w:space="0" w:color="auto" w:frame="1"/>
              </w:rPr>
              <w:t xml:space="preserve"> to avoid extreme multicollinearity):</w:t>
            </w:r>
          </w:p>
        </w:tc>
      </w:tr>
      <w:tr w:rsidR="00242BE2" w14:paraId="58A4E59E" w14:textId="77777777" w:rsidTr="000E69A6">
        <w:tc>
          <w:tcPr>
            <w:tcW w:w="9360" w:type="dxa"/>
            <w:shd w:val="clear" w:color="auto" w:fill="auto"/>
          </w:tcPr>
          <w:p w14:paraId="6EFFCE17" w14:textId="0DDAD054" w:rsidR="00242BE2" w:rsidRDefault="00242BE2" w:rsidP="00242BE2">
            <w:pPr>
              <w:pStyle w:val="ListParagraph"/>
              <w:numPr>
                <w:ilvl w:val="0"/>
                <w:numId w:val="8"/>
              </w:numPr>
            </w:pPr>
            <w:r>
              <w:t>Sqft – for 1 square feet increase, price will increase by 162$</w:t>
            </w:r>
          </w:p>
          <w:p w14:paraId="4F22E7A1" w14:textId="36971384" w:rsidR="00242BE2" w:rsidRDefault="00242BE2" w:rsidP="00242BE2">
            <w:pPr>
              <w:pStyle w:val="ListParagraph"/>
              <w:numPr>
                <w:ilvl w:val="0"/>
                <w:numId w:val="8"/>
              </w:numPr>
            </w:pPr>
            <w:r>
              <w:t xml:space="preserve">Year – for </w:t>
            </w:r>
            <w:r w:rsidR="004F7979">
              <w:t>every 1 year increase in pending date year, sale price increases by 12,020$.</w:t>
            </w:r>
          </w:p>
          <w:p w14:paraId="71976905" w14:textId="744A9576" w:rsidR="00242BE2" w:rsidRPr="00242BE2" w:rsidRDefault="004F7979" w:rsidP="00242BE2">
            <w:pPr>
              <w:pStyle w:val="ListParagraph"/>
              <w:numPr>
                <w:ilvl w:val="0"/>
                <w:numId w:val="8"/>
              </w:numPr>
            </w:pPr>
            <w:r>
              <w:t>Year built – For every 1 year newer built, house price will increase by 5002$</w:t>
            </w:r>
          </w:p>
        </w:tc>
      </w:tr>
      <w:tr w:rsidR="004560A0" w14:paraId="76C8A4C0" w14:textId="77777777" w:rsidTr="000E69A6">
        <w:tc>
          <w:tcPr>
            <w:tcW w:w="9360" w:type="dxa"/>
            <w:shd w:val="clear" w:color="auto" w:fill="C5E0B3" w:themeFill="accent6" w:themeFillTint="66"/>
          </w:tcPr>
          <w:p w14:paraId="1D057E3D" w14:textId="1182CD46" w:rsidR="004F7979" w:rsidRPr="00D22347" w:rsidRDefault="004560A0" w:rsidP="00456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i/>
                <w:color w:val="000000"/>
                <w:bdr w:val="none" w:sz="0" w:space="0" w:color="auto" w:frame="1"/>
              </w:rPr>
            </w:pPr>
            <w:r>
              <w:rPr>
                <w:rFonts w:eastAsia="Times New Roman" w:cs="Courier New"/>
                <w:i/>
                <w:color w:val="000000"/>
                <w:bdr w:val="none" w:sz="0" w:space="0" w:color="auto" w:frame="1"/>
              </w:rPr>
              <w:t>Top 3 predictors for adom (from model adom3):</w:t>
            </w:r>
            <w:r w:rsidR="001F34FD">
              <w:rPr>
                <w:rFonts w:eastAsia="Times New Roman" w:cs="Courier New"/>
                <w:i/>
                <w:color w:val="000000"/>
                <w:bdr w:val="none" w:sz="0" w:space="0" w:color="auto" w:frame="1"/>
              </w:rPr>
              <w:t xml:space="preserve"> goal to have lowest adom</w:t>
            </w:r>
          </w:p>
        </w:tc>
      </w:tr>
      <w:tr w:rsidR="004F7979" w14:paraId="12E9E3FF" w14:textId="77777777" w:rsidTr="000E69A6">
        <w:tc>
          <w:tcPr>
            <w:tcW w:w="9360" w:type="dxa"/>
            <w:shd w:val="clear" w:color="auto" w:fill="auto"/>
          </w:tcPr>
          <w:p w14:paraId="392A2C8C" w14:textId="5D4DACDE" w:rsidR="004F7979" w:rsidRDefault="000373B3" w:rsidP="004F7979">
            <w:pPr>
              <w:pStyle w:val="ListParagraph"/>
              <w:numPr>
                <w:ilvl w:val="0"/>
                <w:numId w:val="9"/>
              </w:numPr>
            </w:pPr>
            <w:r>
              <w:t xml:space="preserve">Beds – For every 1 bedroom, adom deceases by 2.97 days. </w:t>
            </w:r>
          </w:p>
          <w:p w14:paraId="41692864" w14:textId="3F17144B" w:rsidR="000373B3" w:rsidRDefault="000373B3" w:rsidP="004F7979">
            <w:pPr>
              <w:pStyle w:val="ListParagraph"/>
              <w:numPr>
                <w:ilvl w:val="0"/>
                <w:numId w:val="9"/>
              </w:numPr>
            </w:pPr>
            <w:r>
              <w:t xml:space="preserve">Listprice – For every </w:t>
            </w:r>
            <w:r w:rsidR="001F34FD">
              <w:t xml:space="preserve">1$ increase in listprice, adom increases by 0.00015 days. </w:t>
            </w:r>
          </w:p>
          <w:p w14:paraId="070CD8E8" w14:textId="7D8EC0EC" w:rsidR="001F34FD" w:rsidRPr="004F7979" w:rsidRDefault="001F34FD" w:rsidP="004F7979">
            <w:pPr>
              <w:pStyle w:val="ListParagraph"/>
              <w:numPr>
                <w:ilvl w:val="0"/>
                <w:numId w:val="9"/>
              </w:numPr>
            </w:pPr>
            <w:r>
              <w:t>Yrblt</w:t>
            </w:r>
            <w:r w:rsidR="00F37203">
              <w:t xml:space="preserve"> </w:t>
            </w:r>
            <w:r>
              <w:t>- For every 1 year newer built, adom increases by 2.35 days.</w:t>
            </w:r>
          </w:p>
        </w:tc>
      </w:tr>
    </w:tbl>
    <w:p w14:paraId="2E2A1F52" w14:textId="4D933C58" w:rsidR="00FD79D7" w:rsidRDefault="00FD79D7" w:rsidP="00FF1B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247EE565" w14:textId="3F803E47" w:rsidR="00FD79D7" w:rsidRDefault="00FD79D7" w:rsidP="00FD79D7">
      <w:pPr>
        <w:pStyle w:val="Title"/>
        <w:rPr>
          <w:rFonts w:eastAsia="Times New Roman"/>
          <w:bdr w:val="none" w:sz="0" w:space="0" w:color="auto" w:frame="1"/>
        </w:rPr>
      </w:pPr>
      <w:r>
        <w:rPr>
          <w:rFonts w:eastAsia="Times New Roman"/>
          <w:bdr w:val="none" w:sz="0" w:space="0" w:color="auto" w:frame="1"/>
        </w:rPr>
        <w:lastRenderedPageBreak/>
        <w:t>Appendix – R</w:t>
      </w:r>
      <w:r w:rsidR="002F579A">
        <w:rPr>
          <w:rFonts w:eastAsia="Times New Roman"/>
          <w:bdr w:val="none" w:sz="0" w:space="0" w:color="auto" w:frame="1"/>
        </w:rPr>
        <w:t xml:space="preserve"> </w:t>
      </w:r>
      <w:r>
        <w:rPr>
          <w:rFonts w:eastAsia="Times New Roman"/>
          <w:bdr w:val="none" w:sz="0" w:space="0" w:color="auto" w:frame="1"/>
        </w:rPr>
        <w:t>code</w:t>
      </w:r>
    </w:p>
    <w:p w14:paraId="189E6F7E" w14:textId="77777777" w:rsidR="00FD79D7" w:rsidRPr="00FD79D7" w:rsidRDefault="00FD79D7" w:rsidP="00FD79D7"/>
    <w:p w14:paraId="076C9304"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attach(data)</w:t>
      </w:r>
    </w:p>
    <w:p w14:paraId="6B50A551"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View(data)</w:t>
      </w:r>
    </w:p>
    <w:p w14:paraId="0FE2FC5B"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11F7E024"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summary(data)</w:t>
      </w:r>
    </w:p>
    <w:p w14:paraId="6D5E7794"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str(data)</w:t>
      </w:r>
    </w:p>
    <w:p w14:paraId="5C1E52F0"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1260A9DE"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#combine bathsfull and bathshalf into 1 variable</w:t>
      </w:r>
    </w:p>
    <w:p w14:paraId="2161539C"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baths=bathsfull + 0.5*bathshalf</w:t>
      </w:r>
    </w:p>
    <w:p w14:paraId="2DD156B9"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52F8C2E2"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#Create binary indicators</w:t>
      </w:r>
    </w:p>
    <w:p w14:paraId="2C59437A"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specialsale = ifelse(splsale == 'None',0,1)</w:t>
      </w:r>
    </w:p>
    <w:p w14:paraId="777E5DF5"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roof_tile = ifelse(Roof == "Tile", 1, 0)</w:t>
      </w:r>
    </w:p>
    <w:p w14:paraId="45E77A83"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privatepool = ifelse(Pool %in% c("Private", "Private, Community"), 1, 0)</w:t>
      </w:r>
    </w:p>
    <w:p w14:paraId="5C53CCD4"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communitypool = ifelse(Pool %in% c("Community", "Private, Community"), 1, 0)</w:t>
      </w:r>
    </w:p>
    <w:p w14:paraId="15E5C7AC"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2B29BF1E"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#Extracting year from pending data</w:t>
      </w:r>
    </w:p>
    <w:p w14:paraId="7B95AD20"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PendingDate = as.Date(PendingDate, format="%Y-%m-%d")</w:t>
      </w:r>
    </w:p>
    <w:p w14:paraId="381F8C8D"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year = as.numeric(format(PendingDate, "%Y"))</w:t>
      </w:r>
    </w:p>
    <w:p w14:paraId="2D5FD4AA"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506E569F"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#check for missing values</w:t>
      </w:r>
    </w:p>
    <w:p w14:paraId="33FDFBF0"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which (!complete.cases ( data ) )</w:t>
      </w:r>
    </w:p>
    <w:p w14:paraId="31B6E86D"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colSums(is.na (data) )</w:t>
      </w:r>
    </w:p>
    <w:p w14:paraId="50FF66F4"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711D71CF"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 Removing columns with excessive missing values</w:t>
      </w:r>
    </w:p>
    <w:p w14:paraId="11A403DE"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data = data [ , -c (1:3 , 5:7 , 10 , 13:15 , 17 , 20 , 22:24) ]</w:t>
      </w:r>
    </w:p>
    <w:p w14:paraId="5C352441"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7DBCABD3"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 Plotting hi st og ra ms for pricesold and adom</w:t>
      </w:r>
    </w:p>
    <w:p w14:paraId="4A18B22A"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hist(pricesold, main="Sale Price Distribution", xlab="Price Sold")</w:t>
      </w:r>
    </w:p>
    <w:p w14:paraId="3077E07B"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hist(adom_agentdaysonmarket, main="Adom Distribution", xlab="Adom")</w:t>
      </w:r>
    </w:p>
    <w:p w14:paraId="01EBA5C1"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hist(log(adom_agentdaysonmarket), main="Adom Distribution", xlab="log(Adom)")</w:t>
      </w:r>
    </w:p>
    <w:p w14:paraId="48429323"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3D137E22"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#coorelation plot for variables</w:t>
      </w:r>
    </w:p>
    <w:p w14:paraId="2FDAB5B8"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library(PerformanceAnalytics)</w:t>
      </w:r>
    </w:p>
    <w:p w14:paraId="747A25BD"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temp = data[,c(1:10)]</w:t>
      </w:r>
    </w:p>
    <w:p w14:paraId="0D06B1F5"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chart.Correlation(temp)</w:t>
      </w:r>
    </w:p>
    <w:p w14:paraId="54E5C5DD"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0DE4A287"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#Correlation plot with IV</w:t>
      </w:r>
    </w:p>
    <w:p w14:paraId="173BD675"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library(corrplot)</w:t>
      </w:r>
    </w:p>
    <w:p w14:paraId="6D9F0FEE"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correlationall=cor(data)</w:t>
      </w:r>
    </w:p>
    <w:p w14:paraId="0A331DF7"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View(correlationall)</w:t>
      </w:r>
    </w:p>
    <w:p w14:paraId="661153FC"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corrplot(correlationall)</w:t>
      </w:r>
    </w:p>
    <w:p w14:paraId="41CFE0C9"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5EEF4A9F"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#Regression models for pricesold</w:t>
      </w:r>
    </w:p>
    <w:p w14:paraId="1D0E9A2B"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price1 = lm(pricesold ~ year, data=data)</w:t>
      </w:r>
    </w:p>
    <w:p w14:paraId="543D2662"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lastRenderedPageBreak/>
        <w:t>summary(price1)</w:t>
      </w:r>
    </w:p>
    <w:p w14:paraId="48F6515F"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2C9C8633"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price2 = lm(pricesold ~ Beds + baths + garages + roof_tile + privatepool + communitypool, data=data)</w:t>
      </w:r>
    </w:p>
    <w:p w14:paraId="0BD52075"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summary(price2)</w:t>
      </w:r>
    </w:p>
    <w:p w14:paraId="0A4AD863"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745C040F"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price3 = lm(pricesold ~ sqft + year + yrblt, data= data)</w:t>
      </w:r>
    </w:p>
    <w:p w14:paraId="0914B933"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summary(price3)</w:t>
      </w:r>
    </w:p>
    <w:p w14:paraId="7B1195D7"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6CAE61C6"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library(stargazer)</w:t>
      </w:r>
    </w:p>
    <w:p w14:paraId="78E9CEC1"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stargazer(price1,price2,price3,type="text", single.row = TRUE)</w:t>
      </w:r>
    </w:p>
    <w:p w14:paraId="3CADBC9F"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7029F900"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#Regression models for Adom</w:t>
      </w:r>
    </w:p>
    <w:p w14:paraId="15425BA8"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adom1 = lm(adom_agentdaysonmarket ~ year, data=data)</w:t>
      </w:r>
    </w:p>
    <w:p w14:paraId="2DC2E9AA"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summary(adom1)</w:t>
      </w:r>
    </w:p>
    <w:p w14:paraId="298AE9FD"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513F5079"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adom2 = lm(adom_agentdaysonmarket ~ listprice+yrblt, data=data)</w:t>
      </w:r>
    </w:p>
    <w:p w14:paraId="04FF0954"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summary(adom2)</w:t>
      </w:r>
    </w:p>
    <w:p w14:paraId="4715870D"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1FEAC5A8"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adom3 = lm(adom_agentdaysonmarket ~ listprice+yrblt+splsale+Beds+baths, data= data)</w:t>
      </w:r>
    </w:p>
    <w:p w14:paraId="0CAD7FE6"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summary(adom3)</w:t>
      </w:r>
    </w:p>
    <w:p w14:paraId="77104111"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459D10F4"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stargazer(adom1,adom2,adom3,type="text", single.row = TRUE)</w:t>
      </w:r>
    </w:p>
    <w:p w14:paraId="35A02A25"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5C7DAE8C"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#Assumption tests</w:t>
      </w:r>
    </w:p>
    <w:p w14:paraId="5C9E1A48"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plot(price3)</w:t>
      </w:r>
    </w:p>
    <w:p w14:paraId="38632BCD"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plot(adom3)</w:t>
      </w:r>
    </w:p>
    <w:p w14:paraId="4F9423AD"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01297347"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#check linearity</w:t>
      </w:r>
    </w:p>
    <w:p w14:paraId="2E380C96"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price3$residuals</w:t>
      </w:r>
    </w:p>
    <w:p w14:paraId="3747AD43"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price3$fitted.values</w:t>
      </w:r>
    </w:p>
    <w:p w14:paraId="53CEAF5B"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plot(price3$residuals~price3$fitted.values)</w:t>
      </w:r>
    </w:p>
    <w:p w14:paraId="3B2A0748"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56662B19"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adom3$residuals</w:t>
      </w:r>
    </w:p>
    <w:p w14:paraId="28904509"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adom3$fitted.values</w:t>
      </w:r>
    </w:p>
    <w:p w14:paraId="41B533C6"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plot(adom3$residuals~adom3$fitted.values)</w:t>
      </w:r>
    </w:p>
    <w:p w14:paraId="5F901409"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355D86B2"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#check for normality of residuals, using Shapiro-Wilk's Test</w:t>
      </w:r>
    </w:p>
    <w:p w14:paraId="600523F1"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shapiro.test(price3$residuals)</w:t>
      </w:r>
    </w:p>
    <w:p w14:paraId="4040C71E"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shapiro.test(adom3$residuals)</w:t>
      </w:r>
    </w:p>
    <w:p w14:paraId="10239953"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40BDCD4F"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#check for Homoscedasticity - Bartlett Test</w:t>
      </w:r>
    </w:p>
    <w:p w14:paraId="4C7A2677"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bartlett.test(list(price3$res,price3$fit))</w:t>
      </w:r>
    </w:p>
    <w:p w14:paraId="05228A1C"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bartlett.test(list(adom3$res,adom3$fit))</w:t>
      </w:r>
    </w:p>
    <w:p w14:paraId="191916B6"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728902FB"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#check for Multicollinearity - VIF test</w:t>
      </w:r>
    </w:p>
    <w:p w14:paraId="0D44403D"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library (car)</w:t>
      </w:r>
    </w:p>
    <w:p w14:paraId="0E610A9A"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vif ( price3 )</w:t>
      </w:r>
    </w:p>
    <w:p w14:paraId="3BE07064"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vif ( adom3 )</w:t>
      </w:r>
    </w:p>
    <w:p w14:paraId="2C4479E1"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5A048680"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#check for Independence- Durbin-Watson test</w:t>
      </w:r>
    </w:p>
    <w:p w14:paraId="7AA8CD90"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library ( lmtest )</w:t>
      </w:r>
    </w:p>
    <w:p w14:paraId="38E31130"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dwtest ( price3 )</w:t>
      </w:r>
    </w:p>
    <w:p w14:paraId="7A172C49"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dwtest ( adom3 )</w:t>
      </w:r>
    </w:p>
    <w:p w14:paraId="660AE228"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p w14:paraId="4A92F91D"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summary(price3)</w:t>
      </w:r>
    </w:p>
    <w:p w14:paraId="036BAC8C" w14:textId="77777777" w:rsidR="002F579A" w:rsidRPr="002F579A" w:rsidRDefault="002F579A" w:rsidP="002F57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r w:rsidRPr="002F579A">
        <w:rPr>
          <w:rFonts w:eastAsia="Times New Roman" w:cs="Courier New"/>
          <w:color w:val="000000"/>
          <w:bdr w:val="none" w:sz="0" w:space="0" w:color="auto" w:frame="1"/>
        </w:rPr>
        <w:t>summary(adom3)</w:t>
      </w:r>
    </w:p>
    <w:p w14:paraId="4EF5FA61" w14:textId="77777777" w:rsidR="00FF1B46" w:rsidRPr="00FF1B46" w:rsidRDefault="00FF1B46" w:rsidP="00FF1B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bdr w:val="none" w:sz="0" w:space="0" w:color="auto" w:frame="1"/>
        </w:rPr>
      </w:pPr>
    </w:p>
    <w:sectPr w:rsidR="00FF1B46" w:rsidRPr="00FF1B4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0AA46" w14:textId="77777777" w:rsidR="00C75967" w:rsidRDefault="00C75967" w:rsidP="0018604B">
      <w:pPr>
        <w:spacing w:after="0" w:line="240" w:lineRule="auto"/>
      </w:pPr>
      <w:r>
        <w:separator/>
      </w:r>
    </w:p>
  </w:endnote>
  <w:endnote w:type="continuationSeparator" w:id="0">
    <w:p w14:paraId="2D1C9A0C" w14:textId="77777777" w:rsidR="00C75967" w:rsidRDefault="00C75967" w:rsidP="00186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72081"/>
      <w:docPartObj>
        <w:docPartGallery w:val="Page Numbers (Bottom of Page)"/>
        <w:docPartUnique/>
      </w:docPartObj>
    </w:sdtPr>
    <w:sdtEndPr>
      <w:rPr>
        <w:noProof/>
      </w:rPr>
    </w:sdtEndPr>
    <w:sdtContent>
      <w:p w14:paraId="578C4DF9" w14:textId="4C21EA93" w:rsidR="0018604B" w:rsidRDefault="0018604B">
        <w:pPr>
          <w:pStyle w:val="Footer"/>
          <w:jc w:val="center"/>
        </w:pPr>
        <w:r>
          <w:fldChar w:fldCharType="begin"/>
        </w:r>
        <w:r>
          <w:instrText xml:space="preserve"> PAGE   \* MERGEFORMAT </w:instrText>
        </w:r>
        <w:r>
          <w:fldChar w:fldCharType="separate"/>
        </w:r>
        <w:r w:rsidR="00DF223B">
          <w:rPr>
            <w:noProof/>
          </w:rPr>
          <w:t>3</w:t>
        </w:r>
        <w:r>
          <w:rPr>
            <w:noProof/>
          </w:rPr>
          <w:fldChar w:fldCharType="end"/>
        </w:r>
      </w:p>
    </w:sdtContent>
  </w:sdt>
  <w:p w14:paraId="4D66252E" w14:textId="77777777" w:rsidR="0018604B" w:rsidRDefault="001860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6E1F4" w14:textId="77777777" w:rsidR="00C75967" w:rsidRDefault="00C75967" w:rsidP="0018604B">
      <w:pPr>
        <w:spacing w:after="0" w:line="240" w:lineRule="auto"/>
      </w:pPr>
      <w:r>
        <w:separator/>
      </w:r>
    </w:p>
  </w:footnote>
  <w:footnote w:type="continuationSeparator" w:id="0">
    <w:p w14:paraId="346B1746" w14:textId="77777777" w:rsidR="00C75967" w:rsidRDefault="00C75967" w:rsidP="001860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F3CE7"/>
    <w:multiLevelType w:val="multilevel"/>
    <w:tmpl w:val="66F8A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7D0F9C"/>
    <w:multiLevelType w:val="hybridMultilevel"/>
    <w:tmpl w:val="AB7C37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1A33B3F"/>
    <w:multiLevelType w:val="hybridMultilevel"/>
    <w:tmpl w:val="46E2B2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2FC7362"/>
    <w:multiLevelType w:val="hybridMultilevel"/>
    <w:tmpl w:val="87CCFF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31C43AD"/>
    <w:multiLevelType w:val="multilevel"/>
    <w:tmpl w:val="F8707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96767"/>
    <w:multiLevelType w:val="hybridMultilevel"/>
    <w:tmpl w:val="53543A78"/>
    <w:lvl w:ilvl="0" w:tplc="492C6F7C">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8E7C2F"/>
    <w:multiLevelType w:val="hybridMultilevel"/>
    <w:tmpl w:val="80A6F6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DFD15BB"/>
    <w:multiLevelType w:val="hybridMultilevel"/>
    <w:tmpl w:val="DE82BA4E"/>
    <w:lvl w:ilvl="0" w:tplc="796810CC">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9F71A1"/>
    <w:multiLevelType w:val="hybridMultilevel"/>
    <w:tmpl w:val="53625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9450328">
    <w:abstractNumId w:val="3"/>
  </w:num>
  <w:num w:numId="2" w16cid:durableId="1393578235">
    <w:abstractNumId w:val="0"/>
  </w:num>
  <w:num w:numId="3" w16cid:durableId="513501580">
    <w:abstractNumId w:val="4"/>
  </w:num>
  <w:num w:numId="4" w16cid:durableId="1109348813">
    <w:abstractNumId w:val="1"/>
  </w:num>
  <w:num w:numId="5" w16cid:durableId="1723475891">
    <w:abstractNumId w:val="8"/>
  </w:num>
  <w:num w:numId="6" w16cid:durableId="598803030">
    <w:abstractNumId w:val="7"/>
  </w:num>
  <w:num w:numId="7" w16cid:durableId="1810395537">
    <w:abstractNumId w:val="5"/>
  </w:num>
  <w:num w:numId="8" w16cid:durableId="817458921">
    <w:abstractNumId w:val="6"/>
  </w:num>
  <w:num w:numId="9" w16cid:durableId="789477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28B"/>
    <w:rsid w:val="00005867"/>
    <w:rsid w:val="000373B3"/>
    <w:rsid w:val="00047C65"/>
    <w:rsid w:val="000740BD"/>
    <w:rsid w:val="000B529F"/>
    <w:rsid w:val="000B6D7D"/>
    <w:rsid w:val="000C401F"/>
    <w:rsid w:val="000D06E6"/>
    <w:rsid w:val="000E0553"/>
    <w:rsid w:val="000E3E92"/>
    <w:rsid w:val="000E69A6"/>
    <w:rsid w:val="00102164"/>
    <w:rsid w:val="00102A63"/>
    <w:rsid w:val="00111B46"/>
    <w:rsid w:val="00113487"/>
    <w:rsid w:val="0014479A"/>
    <w:rsid w:val="0015503C"/>
    <w:rsid w:val="00170D1C"/>
    <w:rsid w:val="00173383"/>
    <w:rsid w:val="00180C3C"/>
    <w:rsid w:val="0018604B"/>
    <w:rsid w:val="001B1F93"/>
    <w:rsid w:val="001C594A"/>
    <w:rsid w:val="001D0362"/>
    <w:rsid w:val="001D4CF2"/>
    <w:rsid w:val="001F1AD7"/>
    <w:rsid w:val="001F34FD"/>
    <w:rsid w:val="001F52A8"/>
    <w:rsid w:val="00204ECD"/>
    <w:rsid w:val="00242BE2"/>
    <w:rsid w:val="0026070D"/>
    <w:rsid w:val="00263D15"/>
    <w:rsid w:val="00270B3A"/>
    <w:rsid w:val="00291747"/>
    <w:rsid w:val="002B6A29"/>
    <w:rsid w:val="002F064E"/>
    <w:rsid w:val="002F4123"/>
    <w:rsid w:val="002F579A"/>
    <w:rsid w:val="00304D48"/>
    <w:rsid w:val="00317568"/>
    <w:rsid w:val="00327D05"/>
    <w:rsid w:val="003573ED"/>
    <w:rsid w:val="00372089"/>
    <w:rsid w:val="00385B9D"/>
    <w:rsid w:val="00391E09"/>
    <w:rsid w:val="003B17E2"/>
    <w:rsid w:val="003B2FB4"/>
    <w:rsid w:val="003B5CD7"/>
    <w:rsid w:val="003C6CC8"/>
    <w:rsid w:val="00421436"/>
    <w:rsid w:val="004560A0"/>
    <w:rsid w:val="00470AD2"/>
    <w:rsid w:val="0049111F"/>
    <w:rsid w:val="004A542B"/>
    <w:rsid w:val="004E128B"/>
    <w:rsid w:val="004F7979"/>
    <w:rsid w:val="00503A2C"/>
    <w:rsid w:val="0051768E"/>
    <w:rsid w:val="00546667"/>
    <w:rsid w:val="005577BB"/>
    <w:rsid w:val="00566427"/>
    <w:rsid w:val="005830A2"/>
    <w:rsid w:val="0059032A"/>
    <w:rsid w:val="00591CD8"/>
    <w:rsid w:val="005A2C7E"/>
    <w:rsid w:val="005F1AE9"/>
    <w:rsid w:val="00600245"/>
    <w:rsid w:val="006427AB"/>
    <w:rsid w:val="00652B72"/>
    <w:rsid w:val="00656BBF"/>
    <w:rsid w:val="0067535B"/>
    <w:rsid w:val="00684AED"/>
    <w:rsid w:val="006A12A1"/>
    <w:rsid w:val="006A5076"/>
    <w:rsid w:val="006B55BA"/>
    <w:rsid w:val="006C0E85"/>
    <w:rsid w:val="006C0EF5"/>
    <w:rsid w:val="006E5F6D"/>
    <w:rsid w:val="00706FD1"/>
    <w:rsid w:val="00716AC6"/>
    <w:rsid w:val="00717F22"/>
    <w:rsid w:val="00721EAA"/>
    <w:rsid w:val="00741B13"/>
    <w:rsid w:val="00750946"/>
    <w:rsid w:val="00751377"/>
    <w:rsid w:val="007563E9"/>
    <w:rsid w:val="00781E15"/>
    <w:rsid w:val="007C05B3"/>
    <w:rsid w:val="007C21D6"/>
    <w:rsid w:val="007D1234"/>
    <w:rsid w:val="007D1448"/>
    <w:rsid w:val="0080513C"/>
    <w:rsid w:val="0080757A"/>
    <w:rsid w:val="00807754"/>
    <w:rsid w:val="008220D5"/>
    <w:rsid w:val="00824F7F"/>
    <w:rsid w:val="008251C9"/>
    <w:rsid w:val="008259F3"/>
    <w:rsid w:val="00842312"/>
    <w:rsid w:val="0086785E"/>
    <w:rsid w:val="00872F37"/>
    <w:rsid w:val="00883B21"/>
    <w:rsid w:val="008C1328"/>
    <w:rsid w:val="008D344C"/>
    <w:rsid w:val="009036B4"/>
    <w:rsid w:val="00944B10"/>
    <w:rsid w:val="009513E1"/>
    <w:rsid w:val="00954ECB"/>
    <w:rsid w:val="009A30FF"/>
    <w:rsid w:val="009C0E61"/>
    <w:rsid w:val="009F5D9F"/>
    <w:rsid w:val="00A214EB"/>
    <w:rsid w:val="00A22B78"/>
    <w:rsid w:val="00A2673F"/>
    <w:rsid w:val="00A84970"/>
    <w:rsid w:val="00A8745C"/>
    <w:rsid w:val="00AA749B"/>
    <w:rsid w:val="00AB4194"/>
    <w:rsid w:val="00AD1A32"/>
    <w:rsid w:val="00B328D7"/>
    <w:rsid w:val="00B42BB7"/>
    <w:rsid w:val="00B66593"/>
    <w:rsid w:val="00B72CE7"/>
    <w:rsid w:val="00B83BA2"/>
    <w:rsid w:val="00BA4D72"/>
    <w:rsid w:val="00BC1DAB"/>
    <w:rsid w:val="00BD2CED"/>
    <w:rsid w:val="00BD4EC6"/>
    <w:rsid w:val="00BF1672"/>
    <w:rsid w:val="00C00089"/>
    <w:rsid w:val="00C220A1"/>
    <w:rsid w:val="00C26E0A"/>
    <w:rsid w:val="00C33F4E"/>
    <w:rsid w:val="00C465A5"/>
    <w:rsid w:val="00C6206A"/>
    <w:rsid w:val="00C75967"/>
    <w:rsid w:val="00C82187"/>
    <w:rsid w:val="00C91974"/>
    <w:rsid w:val="00CA2221"/>
    <w:rsid w:val="00CD781F"/>
    <w:rsid w:val="00D02FBC"/>
    <w:rsid w:val="00D22347"/>
    <w:rsid w:val="00D31F9C"/>
    <w:rsid w:val="00D4201E"/>
    <w:rsid w:val="00D4282C"/>
    <w:rsid w:val="00D52549"/>
    <w:rsid w:val="00D67477"/>
    <w:rsid w:val="00D74CE1"/>
    <w:rsid w:val="00DA5CD9"/>
    <w:rsid w:val="00DB4781"/>
    <w:rsid w:val="00DD01E2"/>
    <w:rsid w:val="00DD2C18"/>
    <w:rsid w:val="00DD70CD"/>
    <w:rsid w:val="00DF223B"/>
    <w:rsid w:val="00DF24B0"/>
    <w:rsid w:val="00E0710A"/>
    <w:rsid w:val="00E30FFE"/>
    <w:rsid w:val="00E37264"/>
    <w:rsid w:val="00E55632"/>
    <w:rsid w:val="00E66883"/>
    <w:rsid w:val="00E66A2E"/>
    <w:rsid w:val="00E73042"/>
    <w:rsid w:val="00E835BB"/>
    <w:rsid w:val="00E85998"/>
    <w:rsid w:val="00EA333B"/>
    <w:rsid w:val="00EA79BF"/>
    <w:rsid w:val="00EB052B"/>
    <w:rsid w:val="00EC5BA5"/>
    <w:rsid w:val="00EF094D"/>
    <w:rsid w:val="00EF3A55"/>
    <w:rsid w:val="00EF6965"/>
    <w:rsid w:val="00F1311E"/>
    <w:rsid w:val="00F37203"/>
    <w:rsid w:val="00F61841"/>
    <w:rsid w:val="00F65505"/>
    <w:rsid w:val="00F87085"/>
    <w:rsid w:val="00FB3204"/>
    <w:rsid w:val="00FB5EC0"/>
    <w:rsid w:val="00FD79D7"/>
    <w:rsid w:val="00FE558A"/>
    <w:rsid w:val="00FF1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4E06B"/>
  <w15:chartTrackingRefBased/>
  <w15:docId w15:val="{F2529431-C463-4DD4-9AD1-9D69912D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F3A55"/>
    <w:rPr>
      <w:color w:val="0000FF"/>
      <w:u w:val="single"/>
    </w:rPr>
  </w:style>
  <w:style w:type="paragraph" w:styleId="ListParagraph">
    <w:name w:val="List Paragraph"/>
    <w:basedOn w:val="Normal"/>
    <w:uiPriority w:val="34"/>
    <w:qFormat/>
    <w:rsid w:val="001D0362"/>
    <w:pPr>
      <w:ind w:left="720"/>
      <w:contextualSpacing/>
    </w:pPr>
  </w:style>
  <w:style w:type="paragraph" w:styleId="HTMLPreformatted">
    <w:name w:val="HTML Preformatted"/>
    <w:basedOn w:val="Normal"/>
    <w:link w:val="HTMLPreformattedChar"/>
    <w:uiPriority w:val="99"/>
    <w:unhideWhenUsed/>
    <w:rsid w:val="0065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52B72"/>
    <w:rPr>
      <w:rFonts w:ascii="Courier New" w:eastAsia="Times New Roman" w:hAnsi="Courier New" w:cs="Courier New"/>
      <w:sz w:val="20"/>
      <w:szCs w:val="20"/>
    </w:rPr>
  </w:style>
  <w:style w:type="character" w:customStyle="1" w:styleId="gd15mcfceub">
    <w:name w:val="gd15mcfceub"/>
    <w:basedOn w:val="DefaultParagraphFont"/>
    <w:rsid w:val="00652B72"/>
  </w:style>
  <w:style w:type="paragraph" w:styleId="Header">
    <w:name w:val="header"/>
    <w:basedOn w:val="Normal"/>
    <w:link w:val="HeaderChar"/>
    <w:uiPriority w:val="99"/>
    <w:unhideWhenUsed/>
    <w:rsid w:val="00186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04B"/>
  </w:style>
  <w:style w:type="paragraph" w:styleId="Footer">
    <w:name w:val="footer"/>
    <w:basedOn w:val="Normal"/>
    <w:link w:val="FooterChar"/>
    <w:uiPriority w:val="99"/>
    <w:unhideWhenUsed/>
    <w:rsid w:val="001860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04B"/>
  </w:style>
  <w:style w:type="table" w:styleId="TableGrid">
    <w:name w:val="Table Grid"/>
    <w:basedOn w:val="TableNormal"/>
    <w:uiPriority w:val="39"/>
    <w:rsid w:val="00FF1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D79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9D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877624">
      <w:bodyDiv w:val="1"/>
      <w:marLeft w:val="0"/>
      <w:marRight w:val="0"/>
      <w:marTop w:val="0"/>
      <w:marBottom w:val="0"/>
      <w:divBdr>
        <w:top w:val="none" w:sz="0" w:space="0" w:color="auto"/>
        <w:left w:val="none" w:sz="0" w:space="0" w:color="auto"/>
        <w:bottom w:val="none" w:sz="0" w:space="0" w:color="auto"/>
        <w:right w:val="none" w:sz="0" w:space="0" w:color="auto"/>
      </w:divBdr>
    </w:div>
    <w:div w:id="489835449">
      <w:bodyDiv w:val="1"/>
      <w:marLeft w:val="0"/>
      <w:marRight w:val="0"/>
      <w:marTop w:val="0"/>
      <w:marBottom w:val="0"/>
      <w:divBdr>
        <w:top w:val="none" w:sz="0" w:space="0" w:color="auto"/>
        <w:left w:val="none" w:sz="0" w:space="0" w:color="auto"/>
        <w:bottom w:val="none" w:sz="0" w:space="0" w:color="auto"/>
        <w:right w:val="none" w:sz="0" w:space="0" w:color="auto"/>
      </w:divBdr>
    </w:div>
    <w:div w:id="613679112">
      <w:bodyDiv w:val="1"/>
      <w:marLeft w:val="0"/>
      <w:marRight w:val="0"/>
      <w:marTop w:val="0"/>
      <w:marBottom w:val="0"/>
      <w:divBdr>
        <w:top w:val="none" w:sz="0" w:space="0" w:color="auto"/>
        <w:left w:val="none" w:sz="0" w:space="0" w:color="auto"/>
        <w:bottom w:val="none" w:sz="0" w:space="0" w:color="auto"/>
        <w:right w:val="none" w:sz="0" w:space="0" w:color="auto"/>
      </w:divBdr>
    </w:div>
    <w:div w:id="703335345">
      <w:bodyDiv w:val="1"/>
      <w:marLeft w:val="0"/>
      <w:marRight w:val="0"/>
      <w:marTop w:val="0"/>
      <w:marBottom w:val="0"/>
      <w:divBdr>
        <w:top w:val="none" w:sz="0" w:space="0" w:color="auto"/>
        <w:left w:val="none" w:sz="0" w:space="0" w:color="auto"/>
        <w:bottom w:val="none" w:sz="0" w:space="0" w:color="auto"/>
        <w:right w:val="none" w:sz="0" w:space="0" w:color="auto"/>
      </w:divBdr>
    </w:div>
    <w:div w:id="841503650">
      <w:bodyDiv w:val="1"/>
      <w:marLeft w:val="0"/>
      <w:marRight w:val="0"/>
      <w:marTop w:val="0"/>
      <w:marBottom w:val="0"/>
      <w:divBdr>
        <w:top w:val="none" w:sz="0" w:space="0" w:color="auto"/>
        <w:left w:val="none" w:sz="0" w:space="0" w:color="auto"/>
        <w:bottom w:val="none" w:sz="0" w:space="0" w:color="auto"/>
        <w:right w:val="none" w:sz="0" w:space="0" w:color="auto"/>
      </w:divBdr>
    </w:div>
    <w:div w:id="974795651">
      <w:bodyDiv w:val="1"/>
      <w:marLeft w:val="0"/>
      <w:marRight w:val="0"/>
      <w:marTop w:val="0"/>
      <w:marBottom w:val="0"/>
      <w:divBdr>
        <w:top w:val="none" w:sz="0" w:space="0" w:color="auto"/>
        <w:left w:val="none" w:sz="0" w:space="0" w:color="auto"/>
        <w:bottom w:val="none" w:sz="0" w:space="0" w:color="auto"/>
        <w:right w:val="none" w:sz="0" w:space="0" w:color="auto"/>
      </w:divBdr>
    </w:div>
    <w:div w:id="1125386726">
      <w:bodyDiv w:val="1"/>
      <w:marLeft w:val="0"/>
      <w:marRight w:val="0"/>
      <w:marTop w:val="0"/>
      <w:marBottom w:val="0"/>
      <w:divBdr>
        <w:top w:val="none" w:sz="0" w:space="0" w:color="auto"/>
        <w:left w:val="none" w:sz="0" w:space="0" w:color="auto"/>
        <w:bottom w:val="none" w:sz="0" w:space="0" w:color="auto"/>
        <w:right w:val="none" w:sz="0" w:space="0" w:color="auto"/>
      </w:divBdr>
    </w:div>
    <w:div w:id="1126388981">
      <w:bodyDiv w:val="1"/>
      <w:marLeft w:val="0"/>
      <w:marRight w:val="0"/>
      <w:marTop w:val="0"/>
      <w:marBottom w:val="0"/>
      <w:divBdr>
        <w:top w:val="none" w:sz="0" w:space="0" w:color="auto"/>
        <w:left w:val="none" w:sz="0" w:space="0" w:color="auto"/>
        <w:bottom w:val="none" w:sz="0" w:space="0" w:color="auto"/>
        <w:right w:val="none" w:sz="0" w:space="0" w:color="auto"/>
      </w:divBdr>
    </w:div>
    <w:div w:id="1502693826">
      <w:bodyDiv w:val="1"/>
      <w:marLeft w:val="0"/>
      <w:marRight w:val="0"/>
      <w:marTop w:val="0"/>
      <w:marBottom w:val="0"/>
      <w:divBdr>
        <w:top w:val="none" w:sz="0" w:space="0" w:color="auto"/>
        <w:left w:val="none" w:sz="0" w:space="0" w:color="auto"/>
        <w:bottom w:val="none" w:sz="0" w:space="0" w:color="auto"/>
        <w:right w:val="none" w:sz="0" w:space="0" w:color="auto"/>
      </w:divBdr>
    </w:div>
    <w:div w:id="1603797821">
      <w:bodyDiv w:val="1"/>
      <w:marLeft w:val="0"/>
      <w:marRight w:val="0"/>
      <w:marTop w:val="0"/>
      <w:marBottom w:val="0"/>
      <w:divBdr>
        <w:top w:val="none" w:sz="0" w:space="0" w:color="auto"/>
        <w:left w:val="none" w:sz="0" w:space="0" w:color="auto"/>
        <w:bottom w:val="none" w:sz="0" w:space="0" w:color="auto"/>
        <w:right w:val="none" w:sz="0" w:space="0" w:color="auto"/>
      </w:divBdr>
    </w:div>
    <w:div w:id="1831479843">
      <w:bodyDiv w:val="1"/>
      <w:marLeft w:val="0"/>
      <w:marRight w:val="0"/>
      <w:marTop w:val="0"/>
      <w:marBottom w:val="0"/>
      <w:divBdr>
        <w:top w:val="none" w:sz="0" w:space="0" w:color="auto"/>
        <w:left w:val="none" w:sz="0" w:space="0" w:color="auto"/>
        <w:bottom w:val="none" w:sz="0" w:space="0" w:color="auto"/>
        <w:right w:val="none" w:sz="0" w:space="0" w:color="auto"/>
      </w:divBdr>
    </w:div>
    <w:div w:id="209073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Karampudi, Mohanaditya</dc:creator>
  <cp:keywords/>
  <dc:description/>
  <cp:lastModifiedBy>Siddharth Patel</cp:lastModifiedBy>
  <cp:revision>17</cp:revision>
  <dcterms:created xsi:type="dcterms:W3CDTF">2023-09-01T14:36:00Z</dcterms:created>
  <dcterms:modified xsi:type="dcterms:W3CDTF">2025-02-28T23:48:00Z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dd60b3690adf69be5306c88e062a67993667f55314217dafacd9e5db872ddc24</vt:lpwstr>
  </property>
</Properties>
</file>