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17AF" w:rsidRDefault="007A19BE">
      <w:pPr>
        <w:rPr>
          <w:noProof/>
        </w:rPr>
      </w:pPr>
      <w:r>
        <w:rPr>
          <w:noProof/>
        </w:rPr>
        <w:drawing>
          <wp:inline distT="0" distB="0" distL="0" distR="0">
            <wp:extent cx="5943600" cy="4522470"/>
            <wp:effectExtent l="0" t="0" r="0" b="0"/>
            <wp:docPr id="60447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9BE" w:rsidRDefault="007A19BE" w:rsidP="007A19BE">
      <w:pPr>
        <w:rPr>
          <w:noProof/>
        </w:rPr>
      </w:pPr>
    </w:p>
    <w:p w:rsidR="007A19BE" w:rsidRPr="007A19BE" w:rsidRDefault="007A19BE" w:rsidP="007A19BE">
      <w:pPr>
        <w:shd w:val="clear" w:color="auto" w:fill="FFFFFF"/>
        <w:spacing w:after="0" w:line="240" w:lineRule="auto"/>
        <w:jc w:val="center"/>
        <w:outlineLvl w:val="0"/>
        <w:rPr>
          <w:rFonts w:ascii="Merriweather" w:eastAsia="Times New Roman" w:hAnsi="Merriweather" w:cs="Times New Roman"/>
          <w:color w:val="212529"/>
          <w:kern w:val="36"/>
          <w:sz w:val="36"/>
          <w:szCs w:val="36"/>
          <w14:ligatures w14:val="none"/>
        </w:rPr>
      </w:pPr>
      <w:proofErr w:type="spellStart"/>
      <w:r w:rsidRPr="007A19BE">
        <w:rPr>
          <w:rFonts w:ascii="Merriweather" w:eastAsia="Times New Roman" w:hAnsi="Merriweather" w:cs="Times New Roman"/>
          <w:b/>
          <w:bCs/>
          <w:color w:val="C0392B"/>
          <w:kern w:val="36"/>
          <w:sz w:val="36"/>
          <w:szCs w:val="36"/>
          <w14:ligatures w14:val="none"/>
        </w:rPr>
        <w:t>Topwell</w:t>
      </w:r>
      <w:proofErr w:type="spellEnd"/>
      <w:r w:rsidRPr="007A19BE">
        <w:rPr>
          <w:rFonts w:ascii="Merriweather" w:eastAsia="Times New Roman" w:hAnsi="Merriweather" w:cs="Times New Roman"/>
          <w:b/>
          <w:bCs/>
          <w:color w:val="C0392B"/>
          <w:kern w:val="36"/>
          <w:sz w:val="36"/>
          <w:szCs w:val="36"/>
          <w14:ligatures w14:val="none"/>
        </w:rPr>
        <w:t xml:space="preserve"> Compact</w:t>
      </w:r>
      <w:r w:rsidRPr="007A19BE">
        <w:rPr>
          <w:rFonts w:ascii="Merriweather" w:eastAsia="Times New Roman" w:hAnsi="Merriweather" w:cs="Times New Roman"/>
          <w:color w:val="212529"/>
          <w:kern w:val="36"/>
          <w:sz w:val="36"/>
          <w:szCs w:val="36"/>
          <w14:ligatures w14:val="none"/>
        </w:rPr>
        <w:t> Desk</w:t>
      </w:r>
    </w:p>
    <w:p w:rsidR="007A19BE" w:rsidRPr="007A19BE" w:rsidRDefault="007A19BE" w:rsidP="007A19B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19BE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br/>
      </w:r>
    </w:p>
    <w:p w:rsidR="007A19BE" w:rsidRPr="007A19BE" w:rsidRDefault="007A19BE" w:rsidP="007A19BE">
      <w:pPr>
        <w:shd w:val="clear" w:color="auto" w:fill="FFFFFF"/>
        <w:spacing w:after="150" w:line="240" w:lineRule="auto"/>
        <w:jc w:val="center"/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</w:pPr>
      <w:r w:rsidRPr="007A19BE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t xml:space="preserve">The </w:t>
      </w:r>
      <w:proofErr w:type="spellStart"/>
      <w:r w:rsidRPr="007A19BE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t>Topwell</w:t>
      </w:r>
      <w:proofErr w:type="spellEnd"/>
      <w:r w:rsidRPr="007A19BE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t xml:space="preserve"> Compact Desk is a space-saving solution for small rooms or offices. Its compact size allows it to fit seamlessly into tight spaces without compromising on functionality. The desk features a streamlined design with a pull-out keyboard tray and additional shelves for storage. Despite its small footprint, it offers enough space for a computer, paperwork, and other essentials. The </w:t>
      </w:r>
      <w:proofErr w:type="spellStart"/>
      <w:r w:rsidRPr="007A19BE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t>Topwell</w:t>
      </w:r>
      <w:proofErr w:type="spellEnd"/>
      <w:r w:rsidRPr="007A19BE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t xml:space="preserve"> Compact Desk is an ideal choice for those looking to maximize their workspace without sacrificing style.</w:t>
      </w:r>
    </w:p>
    <w:p w:rsidR="007A19BE" w:rsidRPr="007A19BE" w:rsidRDefault="007A19BE" w:rsidP="007A19B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19BE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br/>
      </w:r>
    </w:p>
    <w:p w:rsidR="007A19BE" w:rsidRPr="007A19BE" w:rsidRDefault="007A19BE" w:rsidP="007A19BE">
      <w:pPr>
        <w:shd w:val="clear" w:color="auto" w:fill="FFFFFF"/>
        <w:spacing w:after="0" w:line="240" w:lineRule="auto"/>
        <w:jc w:val="center"/>
        <w:outlineLvl w:val="2"/>
        <w:rPr>
          <w:rFonts w:ascii="Merriweather" w:eastAsia="Times New Roman" w:hAnsi="Merriweather" w:cs="Times New Roman"/>
          <w:color w:val="212529"/>
          <w:kern w:val="0"/>
          <w:sz w:val="27"/>
          <w:szCs w:val="27"/>
          <w14:ligatures w14:val="none"/>
        </w:rPr>
      </w:pPr>
      <w:r w:rsidRPr="007A19BE">
        <w:rPr>
          <w:rFonts w:ascii="Merriweather" w:eastAsia="Times New Roman" w:hAnsi="Merriweather" w:cs="Times New Roman"/>
          <w:color w:val="212529"/>
          <w:kern w:val="0"/>
          <w:sz w:val="27"/>
          <w:szCs w:val="27"/>
          <w14:ligatures w14:val="none"/>
        </w:rPr>
        <w:t>Price: </w:t>
      </w:r>
      <w:r w:rsidRPr="007A19BE">
        <w:rPr>
          <w:rFonts w:ascii="Merriweather" w:eastAsia="Times New Roman" w:hAnsi="Merriweather" w:cs="Times New Roman"/>
          <w:color w:val="272829"/>
          <w:kern w:val="0"/>
          <w:sz w:val="27"/>
          <w:szCs w:val="27"/>
          <w14:ligatures w14:val="none"/>
        </w:rPr>
        <w:t>$138.99</w:t>
      </w:r>
    </w:p>
    <w:p w:rsidR="007A19BE" w:rsidRPr="007A19BE" w:rsidRDefault="007A19BE" w:rsidP="007A19BE">
      <w:pPr>
        <w:shd w:val="clear" w:color="auto" w:fill="FFFFFF"/>
        <w:spacing w:after="0" w:line="240" w:lineRule="auto"/>
        <w:jc w:val="center"/>
        <w:outlineLvl w:val="3"/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</w:pPr>
      <w:r w:rsidRPr="007A19BE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t>Availability: </w:t>
      </w:r>
      <w:r w:rsidRPr="007A19BE">
        <w:rPr>
          <w:rFonts w:ascii="Merriweather" w:eastAsia="Times New Roman" w:hAnsi="Merriweather" w:cs="Times New Roman"/>
          <w:color w:val="008000"/>
          <w:kern w:val="0"/>
          <w:sz w:val="24"/>
          <w:szCs w:val="24"/>
          <w14:ligatures w14:val="none"/>
        </w:rPr>
        <w:t>In Stock</w:t>
      </w:r>
    </w:p>
    <w:p w:rsidR="007A19BE" w:rsidRPr="007A19BE" w:rsidRDefault="007A19BE" w:rsidP="007A19BE">
      <w:pPr>
        <w:shd w:val="clear" w:color="auto" w:fill="FFFFFF"/>
        <w:spacing w:after="0" w:line="240" w:lineRule="auto"/>
        <w:jc w:val="center"/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</w:pPr>
      <w:r w:rsidRPr="007A19BE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t>Location: </w:t>
      </w:r>
      <w:r w:rsidRPr="007A19BE">
        <w:rPr>
          <w:rFonts w:ascii="Merriweather" w:eastAsia="Times New Roman" w:hAnsi="Merriweather" w:cs="Times New Roman"/>
          <w:color w:val="006400"/>
          <w:kern w:val="0"/>
          <w:sz w:val="24"/>
          <w:szCs w:val="24"/>
          <w14:ligatures w14:val="none"/>
        </w:rPr>
        <w:t>Lahore</w:t>
      </w:r>
    </w:p>
    <w:p w:rsidR="007A19BE" w:rsidRPr="007A19BE" w:rsidRDefault="007A19BE" w:rsidP="007A19BE">
      <w:pPr>
        <w:jc w:val="center"/>
      </w:pPr>
    </w:p>
    <w:sectPr w:rsidR="007A19BE" w:rsidRPr="007A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BE"/>
    <w:rsid w:val="000176C9"/>
    <w:rsid w:val="00103D25"/>
    <w:rsid w:val="007A19BE"/>
    <w:rsid w:val="00D10C7C"/>
    <w:rsid w:val="00F9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6C184-A1BB-4D53-9136-EC0F95D5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19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A19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A19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9B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A19B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A19B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A1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ocation">
    <w:name w:val="location"/>
    <w:basedOn w:val="Normal"/>
    <w:rsid w:val="007A1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I ENTERPRISES</dc:creator>
  <cp:keywords/>
  <dc:description/>
  <cp:lastModifiedBy>F I ENTERPRISES</cp:lastModifiedBy>
  <cp:revision>1</cp:revision>
  <dcterms:created xsi:type="dcterms:W3CDTF">2023-06-23T17:01:00Z</dcterms:created>
  <dcterms:modified xsi:type="dcterms:W3CDTF">2023-06-23T17:08:00Z</dcterms:modified>
</cp:coreProperties>
</file>