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216"/>
        <w:tblBorders>
          <w:right w:color="00000A" w:space="0" w:sz="4" w:val="single"/>
        </w:tblBorders>
      </w:tblPr>
      <w:tblGrid>
        <w:gridCol w:w="1358"/>
        <w:gridCol w:w="6794"/>
      </w:tblGrid>
      <w:tr>
        <w:trPr>
          <w:trHeight w:hRule="atLeast" w:val="507"/>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bookmarkStart w:id="0" w:name="_GoBack"/>
            <w:bookmarkEnd w:id="0"/>
            <w:r>
              <w:rPr/>
              <w:t xml:space="preserve">Name </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Siddharth Sigtia</w:t>
            </w:r>
          </w:p>
        </w:tc>
      </w:tr>
      <w:tr>
        <w:trPr>
          <w:trHeight w:hRule="atLeast" w:val="62"/>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0"/>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Student Number</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120120770</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0"/>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Email address</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s.s.sigtia@qmul.ac.uk</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71"/>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Institute/School</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Electronic Engineering and Computer Science</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53"/>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Primary Supervisor</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 xml:space="preserve">Simon Dixon </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463"/>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Initial enrolment date</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b/>
              </w:rPr>
              <w:t>24 September 2012</w:t>
            </w:r>
          </w:p>
        </w:tc>
      </w:tr>
      <w:tr>
        <w:trPr>
          <w:trHeight w:hRule="atLeast" w:val="463"/>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 xml:space="preserve">Year of study (please circle) </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1</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2</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3</w:t>
            </w:r>
          </w:p>
        </w:tc>
        <w:tc>
          <w:tcPr>
            <w:tcW w:type="dxa" w:w="1358"/>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4</w:t>
            </w:r>
          </w:p>
        </w:tc>
        <w:tc>
          <w:tcPr>
            <w:tcW w:type="dxa" w:w="1359"/>
            <w:tcBorders>
              <w:top w:color="00000A" w:space="0" w:sz="4" w:val="single"/>
              <w:left w:color="00000A" w:space="0" w:sz="4" w:val="single"/>
              <w:bottom w:color="00000A" w:space="0" w:sz="4" w:val="single"/>
              <w:right w:color="00000A" w:space="0" w:sz="4" w:val="single"/>
            </w:tcBorders>
            <w:shd w:fill="C0C0C0" w:val="clear"/>
            <w:tcMar>
              <w:top w:type="dxa" w:w="0"/>
              <w:left w:type="dxa" w:w="108"/>
              <w:bottom w:type="dxa" w:w="0"/>
              <w:right w:type="dxa" w:w="108"/>
            </w:tcMar>
            <w:vAlign w:val="center"/>
          </w:tcPr>
          <w:p>
            <w:pPr>
              <w:pStyle w:val="style0"/>
              <w:jc w:val="center"/>
            </w:pPr>
            <w:r>
              <w:rPr>
                <w:b/>
              </w:rPr>
              <w:t>Writing Up</w:t>
            </w:r>
          </w:p>
        </w:tc>
      </w:tr>
      <w:tr>
        <w:trPr>
          <w:trHeight w:hRule="atLeast" w:val="411"/>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Final Submission date</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pPr>
            <w:r>
              <w:rPr>
                <w:b/>
              </w:rPr>
              <w:t>24 September 2016</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550"/>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Thesis Title</w:t>
            </w:r>
          </w:p>
        </w:tc>
        <w:tc>
          <w:tcPr>
            <w:tcW w:type="dxa" w:w="6794"/>
            <w:gridSpan w:val="5"/>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0"/>
            </w:pPr>
            <w:r>
              <w:rPr/>
              <w:t>Improving Music Information Retrieval tasks with Neural Networks</w:t>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top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cantSplit w:val="false"/>
        </w:trPr>
        <w:tc>
          <w:tcPr>
            <w:tcW w:type="dxa" w:w="8152"/>
            <w:gridSpan w:val="6"/>
            <w:tcBorders>
              <w:right w:color="00000A" w:space="0" w:sz="4" w:val="single"/>
            </w:tcBorders>
            <w:shd w:fill="FFFFFF" w:val="clear"/>
            <w:tcMar>
              <w:top w:type="dxa" w:w="0"/>
              <w:left w:type="dxa" w:w="108"/>
              <w:bottom w:type="dxa" w:w="0"/>
              <w:right w:type="dxa" w:w="108"/>
            </w:tcMar>
          </w:tcPr>
          <w:p>
            <w:pPr>
              <w:pStyle w:val="style0"/>
            </w:pPr>
            <w:r>
              <w:rPr>
                <w:b/>
              </w:rPr>
              <w:t>Main source of studentship funding (e.g. AHRC, NERC, QMUL, self-funded):</w:t>
            </w:r>
          </w:p>
          <w:p>
            <w:pPr>
              <w:pStyle w:val="style0"/>
            </w:pPr>
            <w:r>
              <w:rPr/>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right w:color="00000A" w:space="0" w:sz="4" w:val="single"/>
            </w:tcBorders>
            <w:shd w:fill="FFFFFF" w:val="clear"/>
            <w:tcMar>
              <w:top w:type="dxa" w:w="0"/>
              <w:left w:type="dxa" w:w="108"/>
              <w:bottom w:type="dxa" w:w="0"/>
              <w:right w:type="dxa" w:w="108"/>
            </w:tcMar>
          </w:tcPr>
          <w:p>
            <w:pPr>
              <w:pStyle w:val="style0"/>
            </w:pPr>
            <w:r>
              <w:rPr/>
            </w:r>
          </w:p>
        </w:tc>
      </w:tr>
      <w:tr>
        <w:trPr>
          <w:cantSplit w:val="false"/>
        </w:trPr>
        <w:tc>
          <w:tcPr>
            <w:tcW w:type="dxa" w:w="1358"/>
            <w:tcBorders/>
            <w:shd w:fill="FFFFFF" w:val="clear"/>
            <w:tcMar>
              <w:top w:type="dxa" w:w="0"/>
              <w:left w:type="dxa" w:w="108"/>
              <w:bottom w:type="dxa" w:w="0"/>
              <w:right w:type="dxa" w:w="108"/>
            </w:tcMar>
          </w:tcPr>
          <w:p>
            <w:pPr>
              <w:pStyle w:val="style0"/>
            </w:pPr>
            <w:r>
              <w:rPr/>
            </w:r>
          </w:p>
        </w:tc>
        <w:tc>
          <w:tcPr>
            <w:tcW w:type="dxa" w:w="6794"/>
            <w:gridSpan w:val="5"/>
            <w:tcBorders>
              <w:right w:color="00000A" w:space="0" w:sz="4" w:val="single"/>
            </w:tcBorders>
            <w:shd w:fill="FFFFFF" w:val="clear"/>
            <w:tcMar>
              <w:top w:type="dxa" w:w="0"/>
              <w:left w:type="dxa" w:w="108"/>
              <w:bottom w:type="dxa" w:w="0"/>
              <w:right w:type="dxa" w:w="108"/>
            </w:tcMar>
          </w:tcPr>
          <w:p>
            <w:pPr>
              <w:pStyle w:val="style0"/>
            </w:pPr>
            <w:r>
              <w:rPr/>
              <w:t>Self-funded</w:t>
            </w:r>
          </w:p>
        </w:tc>
      </w:tr>
      <w:tr>
        <w:trPr>
          <w:cantSplit w:val="false"/>
        </w:trPr>
        <w:tc>
          <w:tcPr>
            <w:tcW w:type="dxa" w:w="1358"/>
            <w:tcBorders/>
            <w:shd w:fill="FFFFFF" w:val="clear"/>
            <w:tcMar>
              <w:top w:type="dxa" w:w="0"/>
              <w:left w:type="dxa" w:w="108"/>
              <w:bottom w:type="dxa" w:w="0"/>
              <w:right w:type="dxa" w:w="108"/>
            </w:tcMar>
          </w:tcPr>
          <w:p>
            <w:pPr>
              <w:pStyle w:val="style0"/>
            </w:pPr>
            <w:r>
              <w:rPr>
                <w:b/>
              </w:rPr>
              <w:t>Requested funding breakdown:</w:t>
            </w:r>
          </w:p>
        </w:tc>
        <w:tc>
          <w:tcPr>
            <w:tcW w:type="dxa" w:w="6794"/>
            <w:gridSpan w:val="5"/>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1358"/>
            <w:tcBorders>
              <w:top w:color="00000A" w:space="0" w:sz="4" w:val="single"/>
              <w:right w:color="00000A" w:space="0" w:sz="4" w:val="single"/>
            </w:tcBorders>
            <w:shd w:fill="FFFFFF" w:val="clear"/>
            <w:tcMar>
              <w:top w:type="dxa" w:w="0"/>
              <w:left w:type="dxa" w:w="108"/>
              <w:bottom w:type="dxa" w:w="0"/>
              <w:right w:type="dxa" w:w="108"/>
            </w:tcMar>
          </w:tcPr>
          <w:p>
            <w:pPr>
              <w:pStyle w:val="style0"/>
            </w:pPr>
            <w:r>
              <w:rPr>
                <w:i/>
              </w:rPr>
              <w:t>Cost category</w:t>
            </w:r>
          </w:p>
        </w:tc>
        <w:tc>
          <w:tcPr>
            <w:tcW w:type="dxa" w:w="1359"/>
            <w:tcBorders>
              <w:top w:color="00000A" w:space="0" w:sz="4" w:val="single"/>
              <w:right w:color="00000A" w:space="0" w:sz="4" w:val="single"/>
            </w:tcBorders>
            <w:shd w:fill="FFFFFF" w:val="clear"/>
            <w:tcMar>
              <w:top w:type="dxa" w:w="0"/>
              <w:left w:type="dxa" w:w="108"/>
              <w:bottom w:type="dxa" w:w="0"/>
              <w:right w:type="dxa" w:w="108"/>
            </w:tcMar>
          </w:tcPr>
          <w:p>
            <w:pPr>
              <w:pStyle w:val="style0"/>
            </w:pPr>
            <w:r>
              <w:rPr>
                <w:i/>
              </w:rPr>
              <w:t>Total amount</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i/>
              </w:rPr>
              <w:t>Amount requested from PGRF</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i/>
              </w:rPr>
              <w:t>Amount sought from other funders</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Accommodation</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250</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250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 xml:space="preserve">Conference registration </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300</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300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Subsistence</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150</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150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Travel</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flight(750);</w:t>
            </w:r>
          </w:p>
          <w:p>
            <w:pPr>
              <w:pStyle w:val="style0"/>
            </w:pPr>
            <w:r>
              <w:rPr/>
              <w:t>Airport Shuttle Service(10)</w:t>
            </w:r>
          </w:p>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t>750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Other research expenses (please specify)</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0</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0</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Other expenses (please specify)</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96 (visa)</w:t>
            </w:r>
          </w:p>
        </w:tc>
        <w:tc>
          <w:tcPr>
            <w:tcW w:type="dxa" w:w="1359"/>
            <w:tcBorders>
              <w:right w:color="00000A" w:space="0" w:sz="4" w:val="single"/>
            </w:tcBorders>
            <w:shd w:fill="FFFFFF" w:val="clear"/>
            <w:tcMar>
              <w:top w:type="dxa" w:w="0"/>
              <w:left w:type="dxa" w:w="108"/>
              <w:bottom w:type="dxa" w:w="0"/>
              <w:right w:type="dxa" w:w="108"/>
            </w:tcMar>
          </w:tcPr>
          <w:p>
            <w:pPr>
              <w:pStyle w:val="style0"/>
            </w:pPr>
            <w:r>
              <w:rPr/>
              <w:t>96 (visa)</w:t>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t>0</w:t>
            </w:r>
          </w:p>
        </w:tc>
      </w:tr>
      <w:tr>
        <w:trPr>
          <w:trHeight w:hRule="atLeast" w:val="38"/>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r>
          </w:p>
        </w:tc>
        <w:tc>
          <w:tcPr>
            <w:tcW w:type="dxa" w:w="1359"/>
            <w:tcBorders>
              <w:right w:color="00000A" w:space="0" w:sz="4" w:val="single"/>
            </w:tcBorders>
            <w:shd w:fill="FFFFFF" w:val="clear"/>
            <w:tcMar>
              <w:top w:type="dxa" w:w="0"/>
              <w:left w:type="dxa" w:w="108"/>
              <w:bottom w:type="dxa" w:w="0"/>
              <w:right w:type="dxa" w:w="108"/>
            </w:tcMar>
          </w:tcPr>
          <w:p>
            <w:pPr>
              <w:pStyle w:val="style0"/>
            </w:pPr>
            <w:r>
              <w:rPr/>
            </w:r>
          </w:p>
        </w:tc>
        <w:tc>
          <w:tcPr>
            <w:tcW w:type="dxa" w:w="4076"/>
            <w:gridSpan w:val="3"/>
            <w:tcBorders>
              <w:right w:color="00000A" w:space="0" w:sz="4" w:val="single"/>
            </w:tcBorders>
            <w:shd w:fill="FFFFFF" w:val="clear"/>
            <w:tcMar>
              <w:top w:type="dxa" w:w="0"/>
              <w:left w:type="dxa" w:w="108"/>
              <w:bottom w:type="dxa" w:w="0"/>
              <w:right w:type="dxa" w:w="108"/>
            </w:tcMar>
          </w:tcPr>
          <w:p>
            <w:pPr>
              <w:pStyle w:val="style0"/>
            </w:pPr>
            <w:r>
              <w:rPr/>
            </w:r>
          </w:p>
        </w:tc>
      </w:tr>
      <w:tr>
        <w:trPr>
          <w:trHeight w:hRule="atLeast" w:val="38"/>
          <w:cantSplit w:val="false"/>
        </w:trPr>
        <w:tc>
          <w:tcPr>
            <w:tcW w:type="dxa" w:w="1358"/>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i/>
              </w:rPr>
              <w:t>Total</w:t>
            </w:r>
          </w:p>
        </w:tc>
        <w:tc>
          <w:tcPr>
            <w:tcW w:type="dxa" w:w="1359"/>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1546</w:t>
            </w:r>
          </w:p>
        </w:tc>
        <w:tc>
          <w:tcPr>
            <w:tcW w:type="dxa" w:w="1359"/>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1546</w:t>
            </w:r>
          </w:p>
        </w:tc>
        <w:tc>
          <w:tcPr>
            <w:tcW w:type="dxa" w:w="4076"/>
            <w:gridSpan w:val="3"/>
            <w:tcBorders>
              <w:bottom w:color="00000A" w:space="0" w:sz="4" w:val="single"/>
              <w:right w:color="00000A" w:space="0" w:sz="4" w:val="single"/>
            </w:tcBorders>
            <w:shd w:fill="FFFFFF" w:val="clear"/>
            <w:tcMar>
              <w:top w:type="dxa" w:w="0"/>
              <w:left w:type="dxa" w:w="108"/>
              <w:bottom w:type="dxa" w:w="0"/>
              <w:right w:type="dxa" w:w="108"/>
            </w:tcMar>
          </w:tcPr>
          <w:p>
            <w:pPr>
              <w:pStyle w:val="style0"/>
            </w:pPr>
            <w:r>
              <w:rPr/>
              <w:t>0</w:t>
            </w:r>
          </w:p>
        </w:tc>
      </w:tr>
      <w:tr>
        <w:trPr>
          <w:cantSplit w:val="false"/>
        </w:trPr>
        <w:tc>
          <w:tcPr>
            <w:tcW w:type="dxa" w:w="8152"/>
            <w:gridSpan w:val="6"/>
            <w:tcBorders>
              <w:top w:color="00000A" w:space="0" w:sz="4" w:val="single"/>
              <w:right w:color="00000A" w:space="0" w:sz="4" w:val="single"/>
            </w:tcBorders>
            <w:shd w:fill="FFFFFF" w:val="clear"/>
            <w:tcMar>
              <w:top w:type="dxa" w:w="0"/>
              <w:left w:type="dxa" w:w="108"/>
              <w:bottom w:type="dxa" w:w="0"/>
              <w:right w:type="dxa" w:w="108"/>
            </w:tcMar>
          </w:tcPr>
          <w:p>
            <w:pPr>
              <w:pStyle w:val="style0"/>
              <w:jc w:val="center"/>
            </w:pPr>
            <w:r>
              <w:rPr/>
            </w:r>
          </w:p>
        </w:tc>
      </w:tr>
      <w:tr>
        <w:trPr>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t>Have you previously applied to the fund?</w:t>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t>Yes</w:t>
            </w:r>
          </w:p>
        </w:tc>
        <w:tc>
          <w:tcPr>
            <w:tcW w:type="dxa" w:w="13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t>No</w:t>
            </w:r>
          </w:p>
        </w:tc>
        <w:tc>
          <w:tcPr>
            <w:tcW w:type="dxa" w:w="2717"/>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b/>
              </w:rPr>
              <w:t>No</w:t>
            </w:r>
          </w:p>
        </w:tc>
      </w:tr>
      <w:tr>
        <w:trPr>
          <w:cantSplit w:val="false"/>
        </w:trPr>
        <w:tc>
          <w:tcPr>
            <w:tcW w:type="dxa" w:w="1358"/>
            <w:tcBorders>
              <w:right w:color="00000A" w:space="0" w:sz="4" w:val="single"/>
            </w:tcBorders>
            <w:shd w:fill="FFFFFF" w:val="clear"/>
            <w:tcMar>
              <w:top w:type="dxa" w:w="0"/>
              <w:left w:type="dxa" w:w="108"/>
              <w:bottom w:type="dxa" w:w="0"/>
              <w:right w:type="dxa" w:w="108"/>
            </w:tcMar>
          </w:tcPr>
          <w:p>
            <w:pPr>
              <w:pStyle w:val="style0"/>
            </w:pPr>
            <w:r>
              <w:rPr>
                <w:b/>
              </w:rPr>
              <w:t xml:space="preserve">If ‘Yes’, please state when and amount awarded </w:t>
            </w:r>
            <w:r>
              <w:rPr>
                <w:i/>
              </w:rPr>
              <w:t>(if any)</w:t>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b/>
              </w:rPr>
              <w:t>Date</w:t>
            </w:r>
          </w:p>
        </w:tc>
        <w:tc>
          <w:tcPr>
            <w:tcW w:type="dxa" w:w="135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
          </w:p>
        </w:tc>
        <w:tc>
          <w:tcPr>
            <w:tcW w:type="dxa" w:w="1359"/>
            <w:tcBorders>
              <w:top w:color="00000A" w:space="0" w:sz="4" w:val="single"/>
              <w:left w:color="00000A" w:space="0" w:sz="4" w:val="single"/>
              <w:bottom w:color="00000A" w:space="0" w:sz="4" w:val="single"/>
              <w:right w:color="00000A" w:space="0" w:sz="4" w:val="single"/>
            </w:tcBorders>
            <w:shd w:fill="BFBFBF" w:val="clear"/>
            <w:tcMar>
              <w:top w:type="dxa" w:w="0"/>
              <w:left w:type="dxa" w:w="108"/>
              <w:bottom w:type="dxa" w:w="0"/>
              <w:right w:type="dxa" w:w="108"/>
            </w:tcMar>
            <w:vAlign w:val="center"/>
          </w:tcPr>
          <w:p>
            <w:pPr>
              <w:pStyle w:val="style0"/>
              <w:jc w:val="center"/>
            </w:pPr>
            <w:r>
              <w:rPr>
                <w:b/>
              </w:rPr>
              <w:t>Amount</w:t>
            </w:r>
          </w:p>
        </w:tc>
        <w:tc>
          <w:tcPr>
            <w:tcW w:type="dxa" w:w="2717"/>
            <w:gridSpan w:val="2"/>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center"/>
          </w:tcPr>
          <w:p>
            <w:pPr>
              <w:pStyle w:val="style0"/>
              <w:jc w:val="center"/>
            </w:pPr>
            <w:r>
              <w:rPr/>
            </w:r>
          </w:p>
        </w:tc>
      </w:tr>
    </w:tbl>
    <w:p>
      <w:pPr>
        <w:pStyle w:val="style0"/>
      </w:pPr>
      <w:r>
        <w:rPr>
          <w:rFonts w:cs="Arial"/>
          <w:b/>
        </w:rPr>
        <w:t xml:space="preserve">Brief description of the purpose and significance of these expenses in relation to your research. </w:t>
      </w:r>
      <w:r>
        <w:rPr>
          <w:rFonts w:cs="Arial"/>
        </w:rPr>
        <w:t xml:space="preserve">If you are applying to support a presentation at a conference please provide the title of your paper or poster, date, location and title of conference and the reasons it is important to present at this particular conference. Do NOT include a detailed description of your thesis, or the presentation's abstract.  Include the location and dates of the event. </w:t>
      </w:r>
    </w:p>
    <w:p>
      <w:pPr>
        <w:pStyle w:val="style0"/>
      </w:pPr>
      <w:r>
        <w:rPr>
          <w:rFonts w:cs="Arial"/>
        </w:rPr>
        <w:t>If you are applying to visit an overseas research institution please describe exactly why the visit is important for your research and the lasting impact, on future collaborations for example.(</w:t>
      </w:r>
      <w:r>
        <w:rPr>
          <w:rFonts w:cs="Arial"/>
          <w:i/>
        </w:rPr>
        <w:t>Max 500 words)</w:t>
        <w:br/>
      </w:r>
    </w:p>
    <w:p>
      <w:pPr>
        <w:pStyle w:val="style29"/>
      </w:pPr>
      <w:r>
        <w:rPr>
          <w:b/>
          <w:bCs/>
        </w:rPr>
        <w:t>Paper Title</w:t>
      </w:r>
      <w:r>
        <w:rPr/>
        <w:t xml:space="preserve">: </w:t>
      </w:r>
      <w:r>
        <w:rPr>
          <w:rFonts w:ascii="Segoe UI WPC;Segoe UI;Tahoma;Microsoft Sans Serif;Verdana;sans-serif" w:hAnsi="Segoe UI WPC;Segoe UI;Tahoma;Microsoft Sans Serif;Verdana;sans-serif"/>
          <w:b w:val="false"/>
          <w:i w:val="false"/>
          <w:caps w:val="false"/>
          <w:smallCaps w:val="false"/>
          <w:color w:val="282828"/>
          <w:spacing w:val="0"/>
          <w:sz w:val="20"/>
        </w:rPr>
        <w:t>RNN-based Music Language Models for Improving Automatic Music Transcription</w:t>
      </w:r>
    </w:p>
    <w:p>
      <w:pPr>
        <w:pStyle w:val="style29"/>
      </w:pPr>
      <w:r>
        <w:rPr>
          <w:rFonts w:ascii="Segoe UI WPC;Segoe UI;Tahoma;Microsoft Sans Serif;Verdana;sans-serif" w:hAnsi="Segoe UI WPC;Segoe UI;Tahoma;Microsoft Sans Serif;Verdana;sans-serif"/>
          <w:b/>
          <w:bCs/>
          <w:i w:val="false"/>
          <w:caps w:val="false"/>
          <w:smallCaps w:val="false"/>
          <w:color w:val="282828"/>
          <w:spacing w:val="0"/>
          <w:sz w:val="20"/>
        </w:rPr>
        <w:t>Dates</w:t>
      </w:r>
      <w:r>
        <w:rPr>
          <w:rFonts w:ascii="Segoe UI WPC;Segoe UI;Tahoma;Microsoft Sans Serif;Verdana;sans-serif" w:hAnsi="Segoe UI WPC;Segoe UI;Tahoma;Microsoft Sans Serif;Verdana;sans-serif"/>
          <w:b w:val="false"/>
          <w:i w:val="false"/>
          <w:caps w:val="false"/>
          <w:smallCaps w:val="false"/>
          <w:color w:val="282828"/>
          <w:spacing w:val="0"/>
          <w:sz w:val="20"/>
        </w:rPr>
        <w:t>: 27th Oct to 31st October</w:t>
      </w:r>
    </w:p>
    <w:p>
      <w:pPr>
        <w:pStyle w:val="style29"/>
      </w:pPr>
      <w:r>
        <w:rPr>
          <w:rFonts w:ascii="Segoe UI WPC;Segoe UI;Tahoma;Microsoft Sans Serif;Verdana;sans-serif" w:hAnsi="Segoe UI WPC;Segoe UI;Tahoma;Microsoft Sans Serif;Verdana;sans-serif"/>
          <w:b/>
          <w:bCs/>
          <w:i w:val="false"/>
          <w:caps w:val="false"/>
          <w:smallCaps w:val="false"/>
          <w:color w:val="282828"/>
          <w:spacing w:val="0"/>
          <w:sz w:val="20"/>
        </w:rPr>
        <w:t>Location</w:t>
      </w:r>
      <w:r>
        <w:rPr>
          <w:rFonts w:ascii="Segoe UI WPC;Segoe UI;Tahoma;Microsoft Sans Serif;Verdana;sans-serif" w:hAnsi="Segoe UI WPC;Segoe UI;Tahoma;Microsoft Sans Serif;Verdana;sans-serif"/>
          <w:b w:val="false"/>
          <w:i w:val="false"/>
          <w:caps w:val="false"/>
          <w:smallCaps w:val="false"/>
          <w:color w:val="282828"/>
          <w:spacing w:val="0"/>
          <w:sz w:val="20"/>
        </w:rPr>
        <w:t>: Taipei, Taiwan</w:t>
      </w:r>
    </w:p>
    <w:p>
      <w:pPr>
        <w:pStyle w:val="style29"/>
      </w:pPr>
      <w:r>
        <w:rPr>
          <w:rFonts w:ascii="Segoe UI WPC;Segoe UI;Tahoma;Microsoft Sans Serif;Verdana;sans-serif" w:hAnsi="Segoe UI WPC;Segoe UI;Tahoma;Microsoft Sans Serif;Verdana;sans-serif"/>
          <w:b/>
          <w:bCs/>
          <w:i w:val="false"/>
          <w:caps w:val="false"/>
          <w:smallCaps w:val="false"/>
          <w:color w:val="282828"/>
          <w:spacing w:val="0"/>
          <w:sz w:val="20"/>
        </w:rPr>
        <w:t>Motivation</w:t>
      </w:r>
      <w:r>
        <w:rPr>
          <w:rFonts w:ascii="Segoe UI WPC;Segoe UI;Tahoma;Microsoft Sans Serif;Verdana;sans-serif" w:hAnsi="Segoe UI WPC;Segoe UI;Tahoma;Microsoft Sans Serif;Verdana;sans-serif"/>
          <w:b w:val="false"/>
          <w:i w:val="false"/>
          <w:caps w:val="false"/>
          <w:smallCaps w:val="false"/>
          <w:color w:val="282828"/>
          <w:spacing w:val="0"/>
          <w:sz w:val="20"/>
        </w:rPr>
        <w:t xml:space="preserve">: The paper that I have submitted to the conference deals with a topic that is of a lot of interest to the community at ISMIR. ISMIR would be the most relevant conference for me to present my work and get feedback and ideas from the community. </w:t>
      </w:r>
    </w:p>
    <w:p>
      <w:pPr>
        <w:pStyle w:val="style29"/>
      </w:pPr>
      <w:r>
        <w:rPr/>
      </w:r>
    </w:p>
    <w:p>
      <w:pPr>
        <w:pStyle w:val="style29"/>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Please provide </w:t>
      </w:r>
      <w:r>
        <w:rPr>
          <w:b/>
        </w:rPr>
        <w:t>brief</w:t>
      </w:r>
      <w:r>
        <w:rPr/>
        <w:t xml:space="preserve"> </w:t>
      </w:r>
      <w:r>
        <w:rPr>
          <w:b/>
        </w:rPr>
        <w:t>details of any conferences you have previously attended or presented at</w:t>
      </w:r>
      <w:r>
        <w:rPr>
          <w:lang w:eastAsia="en-GB"/>
        </w:rPr>
        <w:t>:</w:t>
      </w:r>
    </w:p>
    <w:p>
      <w:pPr>
        <w:pStyle w:val="style0"/>
      </w:pPr>
      <w:r>
        <w:rPr/>
      </w:r>
    </w:p>
    <w:p>
      <w:pPr>
        <w:pStyle w:val="style29"/>
      </w:pPr>
      <w:r>
        <w:rPr/>
      </w:r>
    </w:p>
    <w:p>
      <w:pPr>
        <w:pStyle w:val="style0"/>
      </w:pPr>
      <w:r>
        <w:rPr/>
        <w:t>I presented my paper '</w:t>
      </w:r>
      <w:r>
        <w:rPr>
          <w:b/>
          <w:bCs/>
        </w:rPr>
        <w:t>Improved Music Feature Learning with Deep Neural Networks</w:t>
      </w:r>
      <w:r>
        <w:rPr/>
        <w:t xml:space="preserve">' at ICASSP 2014 in Florence. The paper formed explored the methodology for work that I am submitting to ISMIR.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 xml:space="preserve">Please provide details of any </w:t>
      </w:r>
      <w:r>
        <w:rPr>
          <w:b/>
        </w:rPr>
        <w:t>external funding</w:t>
      </w:r>
      <w:r>
        <w:rPr/>
        <w:t xml:space="preserve"> for which you have applied in relation to these expenses </w:t>
      </w:r>
    </w:p>
    <w:p>
      <w:pPr>
        <w:pStyle w:val="style0"/>
      </w:pPr>
      <w:r>
        <w:rPr/>
      </w:r>
    </w:p>
    <w:p>
      <w:pPr>
        <w:pStyle w:val="style29"/>
      </w:pPr>
      <w:r>
        <w:rPr/>
        <w:t xml:space="preserve">I will be applying to the travel fund provided by ISMIR. I am waiting for the application dates to be announced so that I can submit my application.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Signature</w:t>
      </w:r>
      <w:r>
        <w:rPr/>
        <w:t xml:space="preserve"> (type name if submitting electronically) Siddharth Sigtia</w:t>
      </w:r>
    </w:p>
    <w:p>
      <w:pPr>
        <w:pStyle w:val="style0"/>
      </w:pPr>
      <w:r>
        <w:rPr/>
      </w:r>
    </w:p>
    <w:p>
      <w:pPr>
        <w:pStyle w:val="style0"/>
      </w:pPr>
      <w:r>
        <w:rPr>
          <w:b/>
        </w:rPr>
        <w:t>Date  14 May 2014</w:t>
      </w:r>
    </w:p>
    <w:p>
      <w:pPr>
        <w:pStyle w:val="style0"/>
      </w:pPr>
      <w:r>
        <w:rPr>
          <w:b/>
        </w:rPr>
        <w:t>Supporting statement from supervisor</w:t>
      </w:r>
      <w:r>
        <w:rPr/>
        <w:t>. This statement should include confirmation of the ways in which the intended activity will contribute to the doctoral research and/or knowledge transfer and if external funding has not been secured, why this has not been possible (</w:t>
      </w:r>
      <w:r>
        <w:rPr>
          <w:i/>
        </w:rPr>
        <w:t>Max 500 words</w:t>
      </w:r>
      <w:r>
        <w:rPr/>
        <w:t>).</w:t>
      </w:r>
    </w:p>
    <w:p>
      <w:pPr>
        <w:pStyle w:val="style0"/>
      </w:pPr>
      <w:r>
        <w:rPr/>
      </w:r>
    </w:p>
    <w:p>
      <w:pPr>
        <w:pStyle w:val="style29"/>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rPr>
        <w:t>Supervisor's signature</w:t>
      </w:r>
      <w:r>
        <w:rPr/>
        <w:t xml:space="preserve"> (type name if submitting electronically) </w:t>
      </w:r>
    </w:p>
    <w:p>
      <w:pPr>
        <w:pStyle w:val="style0"/>
      </w:pPr>
      <w:r>
        <w:rPr/>
      </w:r>
    </w:p>
    <w:p>
      <w:pPr>
        <w:pStyle w:val="style0"/>
      </w:pPr>
      <w:r>
        <w:rPr>
          <w:b/>
        </w:rPr>
        <w:t>Date</w:t>
      </w:r>
    </w:p>
    <w:p>
      <w:pPr>
        <w:pStyle w:val="style0"/>
      </w:pPr>
      <w:r>
        <w:rPr>
          <w:b/>
        </w:rPr>
        <w:t>Please return this completed form to:</w:t>
      </w:r>
    </w:p>
    <w:p>
      <w:pPr>
        <w:pStyle w:val="style0"/>
      </w:pPr>
      <w:r>
        <w:rPr/>
      </w:r>
    </w:p>
    <w:p>
      <w:pPr>
        <w:pStyle w:val="style0"/>
      </w:pPr>
      <w:r>
        <w:rPr/>
        <w:t xml:space="preserve">Your School/Institute administrator, at the deadline set by them (which will be at least a week before the dates given below) who will then collate and forward on to </w:t>
      </w:r>
      <w:hyperlink r:id="rId2">
        <w:r>
          <w:rPr>
            <w:rStyle w:val="style19"/>
            <w:rStyle w:val="style19"/>
          </w:rPr>
          <w:t>qmpgrf@qmul.ac.uk</w:t>
        </w:r>
      </w:hyperlink>
      <w:r>
        <w:rPr/>
        <w:t xml:space="preserve"> all the applications from your School/Institute.</w:t>
      </w:r>
    </w:p>
    <w:p>
      <w:pPr>
        <w:pStyle w:val="style0"/>
      </w:pPr>
      <w:r>
        <w:rPr/>
      </w:r>
    </w:p>
    <w:p>
      <w:pPr>
        <w:pStyle w:val="style0"/>
      </w:pPr>
      <w:r>
        <w:rPr/>
      </w:r>
    </w:p>
    <w:p>
      <w:pPr>
        <w:pStyle w:val="style0"/>
      </w:pPr>
      <w:r>
        <w:rPr>
          <w:b/>
        </w:rPr>
        <w:t>Sign off from Director of Graduate Studies/Research</w:t>
      </w:r>
    </w:p>
    <w:p>
      <w:pPr>
        <w:pStyle w:val="style0"/>
      </w:pPr>
      <w:r>
        <w:rPr/>
      </w:r>
    </w:p>
    <w:p>
      <w:pPr>
        <w:pStyle w:val="style0"/>
      </w:pPr>
      <w:r>
        <w:rPr>
          <w:b/>
        </w:rPr>
        <w:t xml:space="preserve">Signature: Siddharth Sigtia </w:t>
      </w:r>
    </w:p>
    <w:p>
      <w:pPr>
        <w:pStyle w:val="style0"/>
      </w:pPr>
      <w:r>
        <w:rPr/>
      </w:r>
    </w:p>
    <w:p>
      <w:pPr>
        <w:pStyle w:val="style0"/>
      </w:pPr>
      <w:r>
        <w:rPr>
          <w:b/>
        </w:rPr>
        <w:t>Date</w:t>
      </w:r>
    </w:p>
    <w:p>
      <w:pPr>
        <w:pStyle w:val="style0"/>
      </w:pPr>
      <w:r>
        <w:rPr/>
      </w:r>
    </w:p>
    <w:p>
      <w:pPr>
        <w:pStyle w:val="style0"/>
      </w:pPr>
      <w:r>
        <w:rPr/>
      </w:r>
    </w:p>
    <w:p>
      <w:pPr>
        <w:pStyle w:val="style0"/>
        <w:pBdr>
          <w:top w:color="00000A" w:space="0" w:sz="4" w:val="single"/>
          <w:left w:color="00000A" w:space="0" w:sz="4" w:val="single"/>
          <w:bottom w:color="00000A" w:space="0" w:sz="4" w:val="single"/>
          <w:right w:color="00000A" w:space="0" w:sz="4" w:val="single"/>
        </w:pBdr>
      </w:pPr>
      <w:r>
        <w:rPr/>
        <w:t xml:space="preserve">SCHOOL ADMINISTRATORS ARE REQUESTED TO ENSURE THEY HAVE OBTAINED SIGN-OFF BEFORE SUBMITTING ALL APPLICATIONS FROM YOUR SCHOOL TO </w:t>
      </w:r>
      <w:hyperlink r:id="rId3">
        <w:r>
          <w:rPr>
            <w:rStyle w:val="style19"/>
            <w:rStyle w:val="style19"/>
          </w:rPr>
          <w:t>qmpgrf@qmul.ac.uk</w:t>
        </w:r>
      </w:hyperlink>
    </w:p>
    <w:p>
      <w:pPr>
        <w:pStyle w:val="style0"/>
      </w:pPr>
      <w:r>
        <w:rPr/>
      </w:r>
    </w:p>
    <w:p>
      <w:pPr>
        <w:pStyle w:val="style0"/>
      </w:pPr>
      <w:r>
        <w:rPr/>
      </w:r>
    </w:p>
    <w:p>
      <w:pPr>
        <w:pStyle w:val="style0"/>
      </w:pPr>
      <w:r>
        <w:rPr>
          <w:b/>
        </w:rPr>
        <w:t xml:space="preserve">There are three annual deadlines, with the Panel convening to consider applications each term. The final deadlines for the submission of applications from Schools/Institutes are: </w:t>
      </w:r>
    </w:p>
    <w:p>
      <w:pPr>
        <w:pStyle w:val="style0"/>
      </w:pPr>
      <w:r>
        <w:rPr/>
      </w:r>
    </w:p>
    <w:p>
      <w:pPr>
        <w:pStyle w:val="style0"/>
      </w:pPr>
      <w:r>
        <w:rPr>
          <w:b/>
        </w:rPr>
        <w:t>1 October</w:t>
      </w:r>
    </w:p>
    <w:p>
      <w:pPr>
        <w:pStyle w:val="style0"/>
      </w:pPr>
      <w:r>
        <w:rPr>
          <w:b/>
        </w:rPr>
        <w:t>1 February</w:t>
      </w:r>
    </w:p>
    <w:p>
      <w:pPr>
        <w:pStyle w:val="style0"/>
      </w:pPr>
      <w:r>
        <w:rPr>
          <w:b/>
        </w:rPr>
        <w:t xml:space="preserve">1 June </w:t>
      </w:r>
    </w:p>
    <w:sectPr>
      <w:headerReference r:id="rId4" w:type="default"/>
      <w:type w:val="nextPage"/>
      <w:pgSz w:h="16838" w:w="11906"/>
      <w:pgMar w:bottom="1440" w:footer="0" w:gutter="0" w:header="708" w:left="1440" w:right="1440" w:top="1440"/>
      <w:pgNumType w:fmt="decimal"/>
      <w:formProt w:val="false"/>
      <w:textDirection w:val="lrTb"/>
      <w:docGrid w:charSpace="1802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rFonts w:cs="Arial"/>
        <w:szCs w:val="20"/>
      </w:rPr>
      <w:t>QUEEN MARY, UNIVERSITY OF LONDON POSTGRADUATE RESEARCH FUND</w:t>
    </w:r>
  </w:p>
  <w:p>
    <w:pPr>
      <w:pStyle w:val="style0"/>
      <w:jc w:val="center"/>
    </w:pPr>
    <w:r>
      <w:rPr/>
    </w:r>
  </w:p>
  <w:p>
    <w:pPr>
      <w:pStyle w:val="style0"/>
      <w:jc w:val="center"/>
    </w:pPr>
    <w:r>
      <w:rPr>
        <w:rFonts w:cs="Arial"/>
        <w:sz w:val="28"/>
        <w:szCs w:val="28"/>
      </w:rPr>
      <w:t>APPLICATION FORM</w:t>
    </w:r>
  </w:p>
  <w:p>
    <w:pPr>
      <w:pStyle w:val="style0"/>
    </w:pPr>
    <w:r>
      <w:rPr/>
    </w:r>
  </w:p>
  <w:p>
    <w:pPr>
      <w:pStyle w:val="style0"/>
    </w:pPr>
    <w:r>
      <w:rPr>
        <w:rFonts w:cs="Arial"/>
        <w:szCs w:val="20"/>
      </w:rPr>
      <w:t>You are reminded that the minimum application threshold is £400 and the maximum is £2000 (£600 maximum for conference organisation).</w:t>
    </w:r>
  </w:p>
  <w:p>
    <w:pPr>
      <w:pStyle w:val="style0"/>
    </w:pPr>
    <w:r>
      <w:rPr/>
    </w:r>
  </w:p>
  <w:p>
    <w:pPr>
      <w:pStyle w:val="style0"/>
    </w:pPr>
    <w:r>
      <w:rPr>
        <w:rFonts w:cs="Arial"/>
        <w:szCs w:val="20"/>
      </w:rPr>
      <w:t>Priority will be given to those applicants who have not previously been awarded funding, who have the support of their School and who are also utilising external funds where appropriate and available.</w:t>
    </w:r>
  </w:p>
  <w:p>
    <w:pPr>
      <w:pStyle w:val="style0"/>
    </w:pPr>
    <w:r>
      <w:rPr/>
    </w:r>
  </w:p>
  <w:p>
    <w:pPr>
      <w:pStyle w:val="style0"/>
    </w:pPr>
    <w:r>
      <w:rPr>
        <w:rFonts w:cs="Arial"/>
        <w:szCs w:val="20"/>
      </w:rPr>
      <w:t>Please ensure that you have read the guidelines for applicants thoroughly and have applied these as appropriate (including the attachment of any supporting documents/proof of anticipated costs). Applications in breach of these guidelines will not be considered.</w:t>
    </w:r>
  </w:p>
  <w:p>
    <w:pPr>
      <w:pStyle w:val="style26"/>
    </w:pPr>
    <w:r>
      <w:rPr/>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jc w:val="left"/>
    </w:pPr>
    <w:rPr>
      <w:rFonts w:ascii="Arial" w:cs="Times New Roman" w:eastAsia="MS Mincho" w:hAnsi="Arial"/>
      <w:color w:val="00000A"/>
      <w:sz w:val="20"/>
      <w:szCs w:val="24"/>
      <w:lang w:bidi="ar-SA" w:eastAsia="ja-JP" w:val="en-GB"/>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character">
    <w:name w:val="Internet Link"/>
    <w:next w:val="style19"/>
    <w:rPr>
      <w:color w:val="0000FF"/>
      <w:u w:val="single"/>
      <w:lang w:bidi="en-US" w:eastAsia="en-US" w:val="en-US"/>
    </w:rPr>
  </w:style>
  <w:style w:styleId="style20" w:type="paragraph">
    <w:name w:val="Heading"/>
    <w:basedOn w:val="style0"/>
    <w:next w:val="style21"/>
    <w:pPr>
      <w:keepNext/>
      <w:spacing w:after="120" w:before="240"/>
    </w:pPr>
    <w:rPr>
      <w:rFonts w:ascii="Liberation Sans" w:cs="Lucida Sans" w:eastAsia="SimSun" w:hAnsi="Liberation Sans"/>
      <w:sz w:val="28"/>
      <w:szCs w:val="28"/>
    </w:rPr>
  </w:style>
  <w:style w:styleId="style21" w:type="paragraph">
    <w:name w:val="Text body"/>
    <w:basedOn w:val="style0"/>
    <w:next w:val="style21"/>
    <w:pPr>
      <w:spacing w:after="120" w:before="0"/>
    </w:pPr>
    <w:rPr/>
  </w:style>
  <w:style w:styleId="style22" w:type="paragraph">
    <w:name w:val="List"/>
    <w:next w:val="style22"/>
    <w:pPr>
      <w:widowControl w:val="false"/>
      <w:tabs>
        <w:tab w:leader="none" w:pos="709" w:val="left"/>
      </w:tabs>
      <w:suppressAutoHyphens w:val="true"/>
    </w:pPr>
    <w:rPr>
      <w:rFonts w:ascii="Liberation Serif" w:cs="Lucida Sans" w:eastAsia="WenQuanYi Zen Hei Sharp" w:hAnsi="Liberation Serif"/>
      <w:color w:val="auto"/>
      <w:sz w:val="24"/>
      <w:szCs w:val="24"/>
      <w:lang w:bidi="hi-IN" w:eastAsia="zh-CN" w:val="en-GB"/>
    </w:rPr>
  </w:style>
  <w:style w:styleId="style23" w:type="paragraph">
    <w:name w:val="Caption"/>
    <w:basedOn w:val="style0"/>
    <w:next w:val="style23"/>
    <w:pPr>
      <w:suppressLineNumbers/>
      <w:spacing w:after="120" w:before="120"/>
    </w:pPr>
    <w:rPr>
      <w:rFonts w:cs="Lucida Sans"/>
      <w:i/>
      <w:iCs/>
      <w:sz w:val="24"/>
      <w:szCs w:val="24"/>
    </w:rPr>
  </w:style>
  <w:style w:styleId="style24" w:type="paragraph">
    <w:name w:val="Index"/>
    <w:basedOn w:val="style0"/>
    <w:next w:val="style24"/>
    <w:pPr>
      <w:suppressLineNumbers/>
    </w:pPr>
    <w:rPr>
      <w:rFonts w:cs="Lucida Sans"/>
    </w:rPr>
  </w:style>
  <w:style w:styleId="style25" w:type="paragraph">
    <w:name w:val="Text Body"/>
    <w:basedOn w:val="style0"/>
    <w:next w:val="style25"/>
    <w:pPr>
      <w:spacing w:after="140" w:before="0" w:line="288" w:lineRule="auto"/>
    </w:pPr>
    <w:rPr/>
  </w:style>
  <w:style w:styleId="style26" w:type="paragraph">
    <w:name w:val="Header"/>
    <w:basedOn w:val="style0"/>
    <w:next w:val="style26"/>
    <w:pPr>
      <w:suppressLineNumbers/>
      <w:tabs>
        <w:tab w:leader="none" w:pos="4513" w:val="center"/>
        <w:tab w:leader="none" w:pos="9026" w:val="right"/>
      </w:tabs>
    </w:pPr>
    <w:rPr>
      <w:rFonts w:ascii="Calibri" w:cs="Calibri" w:hAnsi="Calibri"/>
      <w:sz w:val="22"/>
      <w:szCs w:val="22"/>
      <w:lang w:eastAsia="en-US"/>
    </w:rPr>
  </w:style>
  <w:style w:styleId="style27" w:type="paragraph">
    <w:name w:val="Footer"/>
    <w:basedOn w:val="style0"/>
    <w:next w:val="style27"/>
    <w:pPr>
      <w:suppressLineNumbers/>
      <w:tabs>
        <w:tab w:leader="none" w:pos="4513" w:val="center"/>
        <w:tab w:leader="none" w:pos="9026" w:val="right"/>
      </w:tabs>
    </w:pPr>
    <w:rPr>
      <w:rFonts w:ascii="Calibri" w:cs="Calibri" w:hAnsi="Calibri"/>
      <w:sz w:val="22"/>
      <w:szCs w:val="22"/>
      <w:lang w:eastAsia="en-US"/>
    </w:rPr>
  </w:style>
  <w:style w:styleId="style28" w:type="paragraph">
    <w:name w:val="Balloon Text"/>
    <w:basedOn w:val="style0"/>
    <w:next w:val="style28"/>
    <w:pPr/>
    <w:rPr>
      <w:rFonts w:ascii="Tahoma" w:cs="Tahoma" w:hAnsi="Tahoma"/>
      <w:sz w:val="16"/>
      <w:szCs w:val="16"/>
      <w:lang w:eastAsia="en-US"/>
    </w:rPr>
  </w:style>
  <w:style w:styleId="style29" w:type="paragraph">
    <w:name w:val="Frame Contents"/>
    <w:basedOn w:val="style0"/>
    <w:next w:val="style29"/>
    <w:pPr/>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mpgrf@qmul.ac.uk" TargetMode="External"/><Relationship Id="rId3" Type="http://schemas.openxmlformats.org/officeDocument/2006/relationships/hyperlink" Target="mailto:qmpgrf@qmul.ac.uk" TargetMode="External"/><Relationship Id="rId4" Type="http://schemas.openxmlformats.org/officeDocument/2006/relationships/header" Target="header1.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2014-04-08T10:41:00.00Z</dcterms:created>
  <dc:creator>Jon</dc:creator>
  <dc:language>en</dc:language>
  <cp:lastModifiedBy>AT</cp:lastModifiedBy>
  <dcterms:modified xsi:type="dcterms:W3CDTF">2014-04-08T10:41:00.00Z</dcterms:modified>
  <cp:revision>2</cp:revision>
</cp:coreProperties>
</file>