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4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rbitraryModeCellContain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