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LocationComparator.h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cationComparato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