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"TFComparator.h"</w:t>
              <w:br w:type="textWrapping"/>
              <w:t xml:space="preserve">       2                 :            : #include "TF.h"</w:t>
              <w:br w:type="textWrapping"/>
              <w:t xml:space="preserve">       3                 :            : #include "ComparisonResult.h"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  <w:t xml:space="preserve">       6                 :            : </w:t>
              <w:br w:type="textWrapping"/>
              <w:t xml:space="preserve">       7                 :            : TFComparator::TFComparator(</w:t>
              <w:br w:type="textWrapping"/>
              <w:t xml:space="preserve">       8                 :            :                     SegmentLocationOrder inLocationOrder,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                    uint8_t (&amp;inShapeOrder)[5], </w:t>
              <w:br w:type="textWrapping"/>
              <w:t xml:space="preserve">      10                 :            :                     TFOrderingPriority inPriority)</w:t>
              <w:br w:type="textWrapping"/>
              <w:t xml:space="preserve">      11                 :       2188 :         :mLocationOrder(inLocationOrder),</w:t>
              <w:br w:type="textWrapping"/>
              <w:t xml:space="preserve">      12                 :            :         mPriority(inPriority),</w:t>
              <w:br w:type="textWrapping"/>
              <w:t xml:space="preserve">      13                 :       2188 :         mShapeComp(inShapeOrder) {</w:t>
              <w:br w:type="textWrapping"/>
              <w:t xml:space="preserve">      14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</w:t>
              <w:br w:type="textWrapping"/>
              <w:t xml:space="preserve">      16                 :            : </w:t>
              <w:br w:type="textWrapping"/>
              <w:t xml:space="preserve">      17                 :      11007 : TFComparator::~TFComparator() {</w:t>
              <w:br w:type="textWrapping"/>
              <w:t xml:space="preserve">      18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TFComparator::TFComparator(const TFComparator &amp; source)</w:t>
              <w:br w:type="textWrapping"/>
              <w:t xml:space="preserve">      21                 :       8819 :       :mLocationOrder(source.mLocationOrder),</w:t>
              <w:br w:type="textWrapping"/>
              <w:t xml:space="preserve">      22                 :            :       mPriority(source.mPriority),  </w:t>
              <w:br w:type="textWrapping"/>
              <w:t xml:space="preserve">      23                 :       8819 :       mShapeComp(source.mShapeComp) {</w:t>
              <w:br w:type="textWrapping"/>
              <w:t xml:space="preserve">      24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TFComparator &amp;</w:t>
              <w:br w:type="textWrapping"/>
              <w:t xml:space="preserve">      27                 :       2188 : TFComparator::operator=(const TFComparator &amp; source) {</w:t>
              <w:br w:type="textWrapping"/>
              <w:t xml:space="preserve">      28                 :            : </w:t>
              <w:br w:type="textWrapping"/>
              <w:t xml:space="preserve">      29         [ +  - ]:       2188 :     if(this != &amp;source)</w:t>
              <w:br w:type="textWrapping"/>
              <w:t xml:space="preserve">      30                 :            :     {</w:t>
              <w:br w:type="textWrapping"/>
              <w:t xml:space="preserve">      31                 :       2188 :         mLocationOrder = source.mLocationOrder;</w:t>
              <w:br w:type="textWrapping"/>
              <w:t xml:space="preserve">      32                 :       2188 :         mPriority      = source.mPriority;</w:t>
              <w:br w:type="textWrapping"/>
              <w:t xml:space="preserve">      33                 :       2188 :         mShapeComp     = source.mShapeComp;</w:t>
              <w:br w:type="textWrapping"/>
              <w:t xml:space="preserve">      34                 :            :     }</w:t>
              <w:br w:type="textWrapping"/>
              <w:t xml:space="preserve">      35                 :       2188 :     return *this;</w:t>
              <w:br w:type="textWrapping"/>
              <w:t xml:space="preserve">      36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37                 :            : </w:t>
              <w:br w:type="textWrapping"/>
              <w:t xml:space="preserve">      38                 :            : bool</w:t>
              <w:br w:type="textWrapping"/>
              <w:t xml:space="preserve">      39                 :       6526 : TFComparator::operator ()(TF *inLhs, TF *inRhs) {</w:t>
              <w:br w:type="textWrapping"/>
              <w:t xml:space="preserve">      40                 :            : </w:t>
              <w:br w:type="textWrapping"/>
              <w:t xml:space="preserve">      41                 :       6526 :     ComparisonResult res = eCompareFalse;</w:t>
              <w:br w:type="textWrapping"/>
              <w:t xml:space="preserve">      42                 :            : </w:t>
              <w:br w:type="textWrapping"/>
              <w:t xml:space="preserve">      43 [ +  - ][ +  +  :       6526 :     switch(mLocationOrder) </w:t>
              <w:br w:type="textWrapping"/>
              <w:t xml:space="preserve">          +  +  +  +  +  </w:t>
              <w:br w:type="textWrapping"/>
              <w:t xml:space="preserve">                      + ]</w:t>
              <w:br w:type="textWrapping"/>
              <w:t xml:space="preserve">      44                 :            :     {</w:t>
              <w:br w:type="textWrapping"/>
              <w:t xml:space="preserve">      45                 :            :         case eUwdFwdSegmentTFOrder:</w:t>
              <w:br w:type="textWrapping"/>
              <w:t xml:space="preserve">      46                 :            :         {</w:t>
              <w:br w:type="textWrapping"/>
              <w:t xml:space="preserve">      47                 :       2542 :             res = NonDescending(true)(inLhs-&gt;getLocY() , inRhs-&gt;getLocY() , </w:t>
              <w:br w:type="textWrapping"/>
              <w:t xml:space="preserve">      48                 :            :                                          inLhs-&gt;getLocX(), inRhs-&gt;getLocX() );</w:t>
              <w:br w:type="textWrapping"/>
              <w:t xml:space="preserve">      49                 :       2542 :             break;</w:t>
              <w:br w:type="textWrapping"/>
              <w:t xml:space="preserve">      50                 :            :         }</w:t>
              <w:br w:type="textWrapping"/>
              <w:t xml:space="preserve">      51                 :            : </w:t>
              <w:br w:type="textWrapping"/>
              <w:t xml:space="preserve">      52                 :            :         case eDwdFwdSegmentTFOrder:</w:t>
              <w:br w:type="textWrapping"/>
              <w:t xml:space="preserve">      53                 :            :         {</w:t>
              <w:br w:type="textWrapping"/>
              <w:t xml:space="preserve">      54                 :        596 :             res = NonAscending( false )( inLhs-&gt;getLocY() , inRhs-&gt;getLocY() ,</w:t>
              <w:br w:type="textWrapping"/>
              <w:t xml:space="preserve">      55                 :            :                                          inLhs-&gt;getLocX(), inRhs-&gt;getLocX() );</w:t>
              <w:br w:type="textWrapping"/>
              <w:t xml:space="preserve">      56                 :        596 :             break;</w:t>
              <w:br w:type="textWrapping"/>
              <w:t xml:space="preserve">      57                 :            :         }</w:t>
              <w:br w:type="textWrapping"/>
              <w:t xml:space="preserve">      58                 :            : </w:t>
              <w:br w:type="textWrapping"/>
              <w:t xml:space="preserve">      59                 :            :         case eUwdBwdSegmentTFOrder:</w:t>
              <w:br w:type="textWrapping"/>
              <w:t xml:space="preserve">      60                 :            :         {</w:t>
              <w:br w:type="textWrapping"/>
              <w:t xml:space="preserve">      61                 :        572 :             res = NonDescending( false )( inLhs-&gt;getLocY() , inRhs-&gt;getLocY() ,</w:t>
              <w:br w:type="textWrapping"/>
              <w:t xml:space="preserve">      62                 :            :                                           inLhs-&gt;getLocX(), inRhs-&gt;getLocX() );</w:t>
              <w:br w:type="textWrapping"/>
              <w:t xml:space="preserve">      63                 :        572 :             break;</w:t>
              <w:br w:type="textWrapping"/>
              <w:t xml:space="preserve">      64                 :            :         }</w:t>
              <w:br w:type="textWrapping"/>
              <w:t xml:space="preserve">      65                 :            :  </w:t>
              <w:br w:type="textWrapping"/>
              <w:t xml:space="preserve">      66                 :            :         case eDwdBwdSegmentTFOrder:</w:t>
              <w:br w:type="textWrapping"/>
              <w:t xml:space="preserve">      67                 :            :         {</w:t>
              <w:br w:type="textWrapping"/>
              <w:t xml:space="preserve">      68                 :        532 :             res = NonAscending( true )( inLhs-&gt;getLocY() , inRhs-&gt;getLocY() ,</w:t>
              <w:br w:type="textWrapping"/>
              <w:t xml:space="preserve">      69                 :            :                                         inLhs-&gt;getLocX(), inRhs-&gt;getLocX() );</w:t>
              <w:br w:type="textWrapping"/>
              <w:t xml:space="preserve">      70                 :        532 :             break;</w:t>
              <w:br w:type="textWrapping"/>
              <w:t xml:space="preserve">      71                 :            :         }</w:t>
              <w:br w:type="textWrapping"/>
              <w:t xml:space="preserve">      72                 :            : </w:t>
              <w:br w:type="textWrapping"/>
              <w:t xml:space="preserve">      73                 :            :         case eFwdUwdSegmentTFOrder:</w:t>
              <w:br w:type="textWrapping"/>
              <w:t xml:space="preserve">      74                 :            :         {</w:t>
              <w:br w:type="textWrapping"/>
              <w:t xml:space="preserve">      75                 :        584 :             res = NonDescending( true )( inLhs-&gt;getLocX(), inRhs-&gt;getLocX(),</w:t>
              <w:br w:type="textWrapping"/>
              <w:t xml:space="preserve">      76                 :            :                                          inLhs-&gt;getLocY() , inRhs-&gt;getLocY() );</w:t>
              <w:br w:type="textWrapping"/>
              <w:t xml:space="preserve">      77                 :        584 :             break;</w:t>
              <w:br w:type="textWrapping"/>
              <w:t xml:space="preserve">      78                 :            :         }</w:t>
              <w:br w:type="textWrapping"/>
              <w:t xml:space="preserve">      79                 :            : </w:t>
              <w:br w:type="textWrapping"/>
              <w:t xml:space="preserve">      80                 :            :         case eBwdUwdSegmentTFOrder:</w:t>
              <w:br w:type="textWrapping"/>
              <w:t xml:space="preserve">      81                 :            :         {</w:t>
              <w:br w:type="textWrapping"/>
              <w:t xml:space="preserve">      82                 :        596 :             res = NonAscending( false )( inLhs-&gt;getLocX(), inRhs-&gt;getLocX(),</w:t>
              <w:br w:type="textWrapping"/>
              <w:t xml:space="preserve">      83                 :            :                                          inLhs-&gt;getLocY() , inRhs-&gt;getLocY() );</w:t>
              <w:br w:type="textWrapping"/>
              <w:t xml:space="preserve">      84                 :        596 :             break;</w:t>
              <w:br w:type="textWrapping"/>
              <w:t xml:space="preserve">      85                 :            :         }</w:t>
              <w:br w:type="textWrapping"/>
              <w:t xml:space="preserve">      86                 :            : </w:t>
              <w:br w:type="textWrapping"/>
              <w:t xml:space="preserve">      87                 :            :         case eFwdDwdSegmentTFOrder:</w:t>
              <w:br w:type="textWrapping"/>
              <w:t xml:space="preserve">      88                 :            :         {</w:t>
              <w:br w:type="textWrapping"/>
              <w:t xml:space="preserve">      89                 :        572 :             res = NonDescending( false )( inLhs-&gt;getLocX(), inRhs-&gt;getLocX(),</w:t>
              <w:br w:type="textWrapping"/>
              <w:t xml:space="preserve">      90                 :            :                                           inLhs-&gt;getLocY() , inRhs-&gt;getLocY() );</w:t>
              <w:br w:type="textWrapping"/>
              <w:t xml:space="preserve">      91                 :        572 :             break;</w:t>
              <w:br w:type="textWrapping"/>
              <w:t xml:space="preserve">      92                 :            :         }</w:t>
              <w:br w:type="textWrapping"/>
              <w:t xml:space="preserve">      93                 :            : </w:t>
              <w:br w:type="textWrapping"/>
              <w:t xml:space="preserve">      94                 :            :         case eBwdDwdSegmentTFOrder:</w:t>
              <w:br w:type="textWrapping"/>
              <w:t xml:space="preserve">      95                 :            :         {</w:t>
              <w:br w:type="textWrapping"/>
              <w:t xml:space="preserve">      96                 :        532 :             res = NonAscending( true )( inLhs-&gt;getLocX(), inRhs-&gt;getLocX(),</w:t>
              <w:br w:type="textWrapping"/>
              <w:t xml:space="preserve">      97                 :            :                                         inLhs-&gt;getLocY() , inRhs-&gt;getLocY() );</w:t>
              <w:br w:type="textWrapping"/>
              <w:t xml:space="preserve">      98                 :       6526 :             break;</w:t>
              <w:br w:type="textWrapping"/>
              <w:t xml:space="preserve">      99                 :            :         }</w:t>
              <w:br w:type="textWrapping"/>
              <w:t xml:space="preserve">     100                 :            :     }</w:t>
              <w:br w:type="textWrapping"/>
              <w:t xml:space="preserve">     101         [ +  + ]:       6526 :     if(eCompareTrue == res)</w:t>
              <w:br w:type="textWrapping"/>
              <w:t xml:space="preserve">     102                 :            :     {</w:t>
              <w:br w:type="textWrapping"/>
              <w:t xml:space="preserve">     103                 :       2560 :         return true;</w:t>
              <w:br w:type="textWrapping"/>
              <w:t xml:space="preserve">     104                 :            :     }</w:t>
              <w:br w:type="textWrapping"/>
              <w:t xml:space="preserve">     105 [ +  + ][ +  - ]:       3966 :     else if((eCompareUndecided == res)</w:t>
              <w:br w:type="textWrapping"/>
              <w:t xml:space="preserve">     106                 :            :                     &amp;&amp; (eLocationBeforeShape == mPriority))</w:t>
              <w:br w:type="textWrapping"/>
              <w:t xml:space="preserve">     107                 :            :     {</w:t>
              <w:br w:type="textWrapping"/>
              <w:t xml:space="preserve">     108                 :       1149 :         return mShapeComp( inLhs, inRhs );</w:t>
              <w:br w:type="textWrapping"/>
              <w:t xml:space="preserve">     109                 :            :     }</w:t>
              <w:br w:type="textWrapping"/>
              <w:t xml:space="preserve">     110                 :            : </w:t>
              <w:br w:type="textWrapping"/>
              <w:t xml:space="preserve">     111                 :       6526 :     return false;</w:t>
              <w:br w:type="textWrapping"/>
              <w:t xml:space="preserve">     112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113                 :            : </w:t>
              <w:br w:type="textWrapping"/>
              <w:t xml:space="preserve">     114                 :            : </w:t>
              <w:br w:type="textWrapping"/>
              <w:t xml:space="preserve">     115                 :       1215 : } // namesoace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Compar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