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FlagField.h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NFT_FLAG_PARSER_H</w:t>
              <w:br w:type="textWrapping"/>
              <w:t xml:space="preserve">       2                 :            : #define NFT_FLAG_PARSER_H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enum FlagField {</w:t>
              <w:br w:type="textWrapping"/>
              <w:t xml:space="preserve">       9                 :            :     FLAG_DUMP_INPUT_NORMAL,</w:t>
              <w:br w:type="textWrapping"/>
              <w:t xml:space="preserve">      10                 :            :     FLAG_DUMP_OUTPUT,</w:t>
              <w:br w:type="textWrapping"/>
              <w:t xml:space="preserve">      11                 :            :     FLAG_DUMP_INPUT_ERROR,</w:t>
              <w:br w:type="textWrapping"/>
              <w:t xml:space="preserve">      12                 :            :     FLAG_DUMP_RESERVED,</w:t>
              <w:br w:type="textWrapping"/>
              <w:t xml:space="preserve">      13                 :            : </w:t>
              <w:br w:type="textWrapping"/>
              <w:t xml:space="preserve">      14                 :            :     FLAG_SETL_ENABLE_MAIN,</w:t>
              <w:br w:type="textWrapping"/>
              <w:t xml:space="preserve">      15                 :            :     FLAG_SETL_ENABLE_SUB,</w:t>
              <w:br w:type="textWrapping"/>
              <w:t xml:space="preserve">      16                 :            :     FLAG_SETL_ENABLE_TD,</w:t>
              <w:br w:type="textWrapping"/>
              <w:t xml:space="preserve">      17                 :            :     FLAG_SETL_ENABLE_SIZER,</w:t>
              <w:br w:type="textWrapping"/>
              <w:t xml:space="preserve">      18                 :            : </w:t>
              <w:br w:type="textWrapping"/>
              <w:t xml:space="preserve">      19                 :            :     FLAG_MISC_KEEP_OUTSIDE_SF,</w:t>
              <w:br w:type="textWrapping"/>
              <w:t xml:space="preserve">      20                 :            :     FLAG_MISC_RESERVED_1,</w:t>
              <w:br w:type="textWrapping"/>
              <w:t xml:space="preserve">      21                 :            :     FLAG_MISC_WINDOW_AUTOCALC,</w:t>
              <w:br w:type="textWrapping"/>
              <w:t xml:space="preserve">      22                 :            :     FLAG_MISC_RESERVED_2,</w:t>
              <w:br w:type="textWrapping"/>
              <w:t xml:space="preserve">      23                 :            : </w:t>
              <w:br w:type="textWrapping"/>
              <w:t xml:space="preserve">      24                 :            :     FLAG_RESERVED_RESERVED_1,</w:t>
              <w:br w:type="textWrapping"/>
              <w:t xml:space="preserve">      25                 :            :     FLAG_RESERVED_RESERVED_2,</w:t>
              <w:br w:type="textWrapping"/>
              <w:t xml:space="preserve">      26                 :            :     FLAG_RESERVED_RESERVED_3,</w:t>
              <w:br w:type="textWrapping"/>
              <w:t xml:space="preserve">      27                 :            :     FLAG_RESERVED_RESERVED_4,</w:t>
              <w:br w:type="textWrapping"/>
              <w:t xml:space="preserve">      28                 :            : };</w:t>
              <w:br w:type="textWrapping"/>
              <w:t xml:space="preserve">      29                 :            : </w:t>
              <w:br w:type="textWrapping"/>
              <w:t xml:space="preserve">      30                 :            : inline uint16_t</w:t>
              <w:br w:type="textWrapping"/>
              <w:t xml:space="preserve">      31 [ +  + ][ +  + ]:      26049 : getFlagMask( FlagField inField ) {</w:t>
              <w:br w:type="textWrapping"/>
              <w:t xml:space="preserve">         [ -  + ][ +  +  </w:t>
              <w:br w:type="textWrapping"/>
              <w:t xml:space="preserve">             +  +  +  + ]</w:t>
              <w:br w:type="textWrapping"/>
              <w:t xml:space="preserve">         [ +  + ][ +  + ]</w:t>
              <w:br w:type="textWrapping"/>
              <w:t xml:space="preserve">                 [ +  + ]</w:t>
              <w:br w:type="textWrapping"/>
              <w:t xml:space="preserve">           [ +  +  #  # ]</w:t>
              <w:br w:type="textWrapping"/>
              <w:t xml:space="preserve">         [ #  # ][ #  # ]</w:t>
              <w:br w:type="textWrapping"/>
              <w:t xml:space="preserve">         [ #  # ][ +  + ]</w:t>
              <w:br w:type="textWrapping"/>
              <w:t xml:space="preserve">           [ +  +  +  + ]</w:t>
              <w:br w:type="textWrapping"/>
              <w:t xml:space="preserve">         [ +  + ][ +  + ]</w:t>
              <w:br w:type="textWrapping"/>
              <w:t xml:space="preserve">                 [ +  + ]</w:t>
              <w:br w:type="textWrapping"/>
              <w:t xml:space="preserve">      32                 :            :     return 0x0001 &lt;&lt; inField;</w:t>
              <w:br w:type="textWrapping"/>
              <w:t xml:space="preserve">      33                 :            : }</w:t>
              <w:br w:type="textWrapping"/>
              <w:t xml:space="preserve">      34                 :            : </w:t>
              <w:br w:type="textWrapping"/>
              <w:t xml:space="preserve">      35                 :            : } //namespace nft</w:t>
              <w:br w:type="textWrapping"/>
              <w:t xml:space="preserve">      36                 :            : </w:t>
              <w:br w:type="textWrapping"/>
              <w:t xml:space="preserve">      37                 :            : #endif //NFT_FLAG_PARSER_H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lagField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