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TableReader.h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NFT_TABLEREADER_H</w:t>
              <w:br w:type="textWrapping"/>
              <w:t xml:space="preserve">       2                 :            : #define NFT_TABLEREADER_H</w:t>
              <w:br w:type="textWrapping"/>
              <w:t xml:space="preserve">       3                 :            : </w:t>
              <w:br w:type="textWrapping"/>
              <w:t xml:space="preserve">       4                 :            : #include &lt;stdint.h&gt;</w:t>
              <w:br w:type="textWrapping"/>
              <w:t xml:space="preserve">       5                 :            : #include "Memory.h"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  <w:t xml:space="preserve">       9                 :            : enum ArrayMode {</w:t>
              <w:br w:type="textWrapping"/>
              <w:t xml:space="preserve">      10                 :            :   eColumnMajor, //Matrix is represented using column major form</w:t>
              <w:br w:type="textWrapping"/>
              <w:t xml:space="preserve">      11                 :            :   eRowMajor //Matrix is represented using row major form</w:t>
              <w:br w:type="textWrapping"/>
              <w:t xml:space="preserve">      12                 :            : };</w:t>
              <w:br w:type="textWrapping"/>
              <w:t xml:space="preserve">      13                 :            : </w:t>
              <w:br w:type="textWrapping"/>
              <w:t xml:space="preserve">      14                 :            : //Class for reading data from table</w:t>
              <w:br w:type="textWrapping"/>
              <w:t xml:space="preserve">      15                 :            : template&lt;class T,   ArrayMode mode = eColumnMajor&gt;</w:t>
              <w:br w:type="textWrapping"/>
              <w:t xml:space="preserve">      16                 :            : class TableReader : public NftNewDeleteBase {</w:t>
              <w:br w:type="textWrapping"/>
              <w:t xml:space="preserve">      17                 :            : </w:t>
              <w:br w:type="textWrapping"/>
              <w:t xml:space="preserve">      18                 :            :   public:</w:t>
              <w:br w:type="textWrapping"/>
              <w:t xml:space="preserve">      19                 :            :     TableReader(uint32_t rows, uint32_t columns, T * mData);</w:t>
              <w:br w:type="textWrapping"/>
              <w:t xml:space="preserve">      20                 :            : </w:t>
              <w:br w:type="textWrapping"/>
              <w:t xml:space="preserve">      21                 :            :     ~TableReader();</w:t>
              <w:br w:type="textWrapping"/>
              <w:t xml:space="preserve">      22                 :            : </w:t>
              <w:br w:type="textWrapping"/>
              <w:t xml:space="preserve">      23                 :            :     inline uint32_t</w:t>
              <w:br w:type="textWrapping"/>
              <w:t xml:space="preserve">      24                 :            :     getRows() const;</w:t>
              <w:br w:type="textWrapping"/>
              <w:t xml:space="preserve">      25                 :            : </w:t>
              <w:br w:type="textWrapping"/>
              <w:t xml:space="preserve">      26                 :            :     inline uint32_t</w:t>
              <w:br w:type="textWrapping"/>
              <w:t xml:space="preserve">      27                 :            :     getColumns() const;</w:t>
              <w:br w:type="textWrapping"/>
              <w:t xml:space="preserve">      28                 :            : </w:t>
              <w:br w:type="textWrapping"/>
              <w:t xml:space="preserve">      29                 :            :     //This element returns an element from the table</w:t>
              <w:br w:type="textWrapping"/>
              <w:t xml:space="preserve">      30                 :            :     //PERF:: Can apply caching scheme if required</w:t>
              <w:br w:type="textWrapping"/>
              <w:t xml:space="preserve">      31                 :            :     T</w:t>
              <w:br w:type="textWrapping"/>
              <w:t xml:space="preserve">      32                 :            :     get(const uint32_t row, const uint32_t column) const;</w:t>
              <w:br w:type="textWrapping"/>
              <w:t xml:space="preserve">      33                 :            : </w:t>
              <w:br w:type="textWrapping"/>
              <w:t xml:space="preserve">      34                 :            :     </w:t>
              <w:br w:type="textWrapping"/>
              <w:t xml:space="preserve">      35                 :            :     TableReader(const TableReader&lt;T, mode&gt; &amp; source);</w:t>
              <w:br w:type="textWrapping"/>
              <w:t xml:space="preserve">      36                 :            : </w:t>
              <w:br w:type="textWrapping"/>
              <w:t xml:space="preserve">      37                 :            :     TableReader&lt;T, mode&gt; &amp;</w:t>
              <w:br w:type="textWrapping"/>
              <w:t xml:space="preserve">      38                 :            :     operator =(const TableReader&lt;T, mode&gt; &amp; source);</w:t>
              <w:br w:type="textWrapping"/>
              <w:t xml:space="preserve">      39                 :            : </w:t>
              <w:br w:type="textWrapping"/>
              <w:t xml:space="preserve">      40                 :            :   protected:</w:t>
              <w:br w:type="textWrapping"/>
              <w:t xml:space="preserve">      41                 :            :     uint32_t mRows;</w:t>
              <w:br w:type="textWrapping"/>
              <w:t xml:space="preserve">      42                 :            :     uint32_t mColumns;</w:t>
              <w:br w:type="textWrapping"/>
              <w:t xml:space="preserve">      43                 :            :     T * mData;</w:t>
              <w:br w:type="textWrapping"/>
              <w:t xml:space="preserve">      44                 :            : </w:t>
              <w:br w:type="textWrapping"/>
              <w:t xml:space="preserve">      45                 :            : };</w:t>
              <w:br w:type="textWrapping"/>
              <w:t xml:space="preserve">      46                 :            : </w:t>
              <w:br w:type="textWrapping"/>
              <w:t xml:space="preserve">      47                 :            : template&lt;class T,   ArrayMode mode&gt;</w:t>
              <w:br w:type="textWrapping"/>
              <w:t xml:space="preserve">      48                 :            : TableReader&lt;T,mode&gt;::TableReader(</w:t>
              <w:br w:type="textWrapping"/>
              <w:t xml:space="preserve">      49                 :            :                     uint32_t rows, uint32_t columns, T * inData) </w:t>
              <w:br w:type="textWrapping"/>
              <w:t xml:space="preserve">      50                 :       7215 :     :mRows(rows),</w:t>
              <w:br w:type="textWrapping"/>
              <w:t xml:space="preserve">      51                 :            :     mColumns(columns),</w:t>
              <w:br w:type="textWrapping"/>
              <w:t xml:space="preserve">      52                 :            :     mData(inData)</w:t>
              <w:br w:type="textWrapping"/>
              <w:t xml:space="preserve">      53                 :       7215 : {</w:t>
              <w:br w:type="textWrapping"/>
              <w:t xml:space="preserve">      54                 :            : }</w:t>
              <w:br w:type="textWrapping"/>
              <w:t xml:space="preserve">      55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56                 :            : //Destructor shpuld not call delete on the input</w:t>
              <w:br w:type="textWrapping"/>
              <w:t xml:space="preserve">      57                 :            : template&lt;class T,   ArrayMode mode&gt;</w:t>
              <w:br w:type="textWrapping"/>
              <w:t xml:space="preserve">      58                 :       7215 : TableReader&lt;T,mode&gt;::~TableReader(){</w:t>
              <w:br w:type="textWrapping"/>
              <w:t xml:space="preserve">      59                 :            : }</w:t>
              <w:br w:type="textWrapping"/>
              <w:t xml:space="preserve">      60                 :            : </w:t>
              <w:br w:type="textWrapping"/>
              <w:t xml:space="preserve">      61                 :            : template&lt;class T,   ArrayMode mode&gt;</w:t>
              <w:br w:type="textWrapping"/>
              <w:t xml:space="preserve">      62                 :            : inline uint32_t</w:t>
              <w:br w:type="textWrapping"/>
              <w:t xml:space="preserve">      63                 :            : TableReader&lt;T,mode&gt;::getRows() const {</w:t>
              <w:br w:type="textWrapping"/>
              <w:t xml:space="preserve">      64                 :            :     return mRows;</w:t>
              <w:br w:type="textWrapping"/>
              <w:t xml:space="preserve">      65                 :            : }</w:t>
              <w:br w:type="textWrapping"/>
              <w:t xml:space="preserve">      66                 :            : </w:t>
              <w:br w:type="textWrapping"/>
              <w:t xml:space="preserve">      67                 :            : template&lt;class T,   ArrayMode mode&gt;</w:t>
              <w:br w:type="textWrapping"/>
              <w:t xml:space="preserve">      68                 :            : inline uint32_t</w:t>
              <w:br w:type="textWrapping"/>
              <w:t xml:space="preserve">      69                 :            : TableReader&lt;T,mode&gt;::getColumns() const {</w:t>
              <w:br w:type="textWrapping"/>
              <w:t xml:space="preserve">      70                 :            :     return mColumns;</w:t>
              <w:br w:type="textWrapping"/>
              <w:t xml:space="preserve">      71                 :            : }</w:t>
              <w:br w:type="textWrapping"/>
              <w:t xml:space="preserve">      72                 :            : </w:t>
              <w:br w:type="textWrapping"/>
              <w:t xml:space="preserve">      73                 :            : //This element returns an element from the table</w:t>
              <w:br w:type="textWrapping"/>
              <w:t xml:space="preserve">      74                 :            : //PERF:: Can apply caching scheme if required</w:t>
              <w:br w:type="textWrapping"/>
              <w:t xml:space="preserve">      75                 :            : template&lt;class T,   ArrayMode mode&gt;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76                 :            : T</w:t>
              <w:br w:type="textWrapping"/>
              <w:t xml:space="preserve">      77                 :            : TableReader&lt;T,mode&gt;::get(const uint32_t row,</w:t>
              <w:br w:type="textWrapping"/>
              <w:t xml:space="preserve">      78                 :      99787 :                                     const uint32_t column) const {</w:t>
              <w:br w:type="textWrapping"/>
              <w:t xml:space="preserve">      79                 :      99787 :     if(eColumnMajor == mode)</w:t>
              <w:br w:type="textWrapping"/>
              <w:t xml:space="preserve">      80                 :      16595 :         return *(mData + row + (column*mRows));</w:t>
              <w:br w:type="textWrapping"/>
              <w:t xml:space="preserve">      81                 :            :     //Row major</w:t>
              <w:br w:type="textWrapping"/>
              <w:t xml:space="preserve">      82                 :      99787 :     return *(mData + (row*mColumns) + column);    </w:t>
              <w:br w:type="textWrapping"/>
              <w:t xml:space="preserve">      83                 :            : }</w:t>
              <w:br w:type="textWrapping"/>
              <w:t xml:space="preserve">      84                 :            : </w:t>
              <w:br w:type="textWrapping"/>
              <w:t xml:space="preserve">      85                 :            : template&lt;class T,ArrayMode mode&gt;</w:t>
              <w:br w:type="textWrapping"/>
              <w:t xml:space="preserve">      86                 :            : TableReader&lt;T,mode&gt;::TableReader(const TableReader&lt;T, mode&gt; &amp; source) </w:t>
              <w:br w:type="textWrapping"/>
              <w:t xml:space="preserve">      87                 :            :         :mRows(source.mRows),</w:t>
              <w:br w:type="textWrapping"/>
              <w:t xml:space="preserve">      88                 :            :         mColumns(source.mColumns),</w:t>
              <w:br w:type="textWrapping"/>
              <w:t xml:space="preserve">      89                 :            :         mData(source.mData)</w:t>
              <w:br w:type="textWrapping"/>
              <w:t xml:space="preserve">      90                 :            : {</w:t>
              <w:br w:type="textWrapping"/>
              <w:t xml:space="preserve">      91                 :            : }</w:t>
              <w:br w:type="textWrapping"/>
              <w:t xml:space="preserve">      92                 :            : </w:t>
              <w:br w:type="textWrapping"/>
              <w:t xml:space="preserve">      93                 :            : template&lt;class T, ArrayMode mode&gt;</w:t>
              <w:br w:type="textWrapping"/>
              <w:t xml:space="preserve">      94                 :            : TableReader&lt;T, mode&gt; &amp;</w:t>
              <w:br w:type="textWrapping"/>
              <w:t xml:space="preserve">      95                 :            : TableReader&lt;T,mode&gt;::operator =(const TableReader&lt;T, mode&gt; &amp; source) {</w:t>
              <w:br w:type="textWrapping"/>
              <w:t xml:space="preserve">      96                 :            :     if(this != &amp;source)</w:t>
              <w:br w:type="textWrapping"/>
              <w:t xml:space="preserve">      97                 :            :     {</w:t>
              <w:br w:type="textWrapping"/>
              <w:t xml:space="preserve">      98                 :            :         mRows = source.mRows;</w:t>
              <w:br w:type="textWrapping"/>
              <w:t xml:space="preserve">      99                 :            :         mColumns = source.mColumns;</w:t>
              <w:br w:type="textWrapping"/>
              <w:t xml:space="preserve">     100                 :            :         mData = source.mData;</w:t>
              <w:br w:type="textWrapping"/>
              <w:t xml:space="preserve">     101                 :            :     }</w:t>
              <w:br w:type="textWrapping"/>
              <w:t xml:space="preserve">     102                 :            :     return *this;</w:t>
              <w:br w:type="textWrapping"/>
              <w:t xml:space="preserve">     103                 :            : }</w:t>
              <w:br w:type="textWrapping"/>
              <w:t xml:space="preserve">     104                 :            : </w:t>
              <w:br w:type="textWrapping"/>
              <w:t xml:space="preserve">     105                 :            : typedef TableReader&lt;float&gt; FloatTableReader;</w:t>
              <w:br w:type="textWrapping"/>
              <w:t xml:space="preserve">     106                 :            : typedef TableReader&lt;short&gt; ShortTableReader;</w:t>
              <w:br w:type="textWrapping"/>
              <w:t xml:space="preserve">     107                 :            : typedef TableReader&lt;double&gt; DoubleTableReader;</w:t>
              <w:br w:type="textWrapping"/>
              <w:t xml:space="preserve">     108                 :            : typedef TableReader&lt;float, eRowMajor&gt; RowMajorFloatTableReader;</w:t>
              <w:br w:type="textWrapping"/>
              <w:t xml:space="preserve">     109                 :            : typedef TableReader&lt;short, eRowMajor&gt; RowMajorShortTableReader;</w:t>
              <w:br w:type="textWrapping"/>
              <w:t xml:space="preserve">     110                 :            : typedef TableReader&lt;double, eRowMajor&gt; RowMajorDoubleTableReader;</w:t>
              <w:br w:type="textWrapping"/>
              <w:t xml:space="preserve">     111                 :            : </w:t>
              <w:br w:type="textWrapping"/>
              <w:t xml:space="preserve">     112                 :            : } // namespace nft</w:t>
              <w:br w:type="textWrapping"/>
              <w:t xml:space="preserve">     113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bleRead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