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Interface/src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LogMessageTable.cpp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HealthCheckCounter.cpp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/ 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32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/ 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32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Logger.cpp.gcov.html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LogMessageTable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HealthCheckCounte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