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Interface/src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/ 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HealthCheckCounter.cpp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LogMessageTable.cpp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LogMessageTable.cpp.gcov.html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Logge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HealthCheckCount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