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context.cpp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15:52:24 IST 2007</w:t>
              <w:br w:type="textWrapping"/>
              <w:t xml:space="preserve">       6                 :            : * File Name: context.cpp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"context.h"</w:t>
              <w:br w:type="textWrapping"/>
              <w:t xml:space="preserve">      17                 :            : #include "Porting.h"</w:t>
              <w:br w:type="textWrapping"/>
              <w:t xml:space="preserve">      18                 :            : #include "vsb_types.h"</w:t>
              <w:br w:type="textWrapping"/>
              <w:t xml:space="preserve">      19                 :            : </w:t>
              <w:br w:type="textWrapping"/>
              <w:t xml:space="preserve">      20                 :            : namespace nft {</w:t>
              <w:br w:type="textWrapping"/>
              <w:t xml:space="preserve">      21                 :            : /************************************************************</w:t>
              <w:br w:type="textWrapping"/>
              <w:t xml:space="preserve">      22                 :            : *  Function Name:  getRefIDNext()</w:t>
              <w:br w:type="textWrapping"/>
              <w:t xml:space="preserve">      23                 :            : *  Purpose: Returns the Reference ID.</w:t>
              <w:br w:type="textWrapping"/>
              <w:t xml:space="preserve">      24                 :            : *  Parameters: None</w:t>
              <w:br w:type="textWrapping"/>
              <w:t xml:space="preserve">      25                 :            : *  Return Values: int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**************************************************************/</w:t>
              <w:br w:type="textWrapping"/>
              <w:t xml:space="preserve">      27                 :            : int CellContext::getRefIDNext()</w:t>
              <w:br w:type="textWrapping"/>
              <w:t xml:space="preserve">      28                 :       2374 : {</w:t>
              <w:br w:type="textWrapping"/>
              <w:t xml:space="preserve">      29                 :            :         //changes the state of self context</w:t>
              <w:br w:type="textWrapping"/>
              <w:t xml:space="preserve">      30                 :       2374 :         vsbSingleCell *vsc ;</w:t>
              <w:br w:type="textWrapping"/>
              <w:t xml:space="preserve">      31                 :       2374 :         vsbArrayCell *vac ;</w:t>
              <w:br w:type="textWrapping"/>
              <w:t xml:space="preserve">      32                 :       2374 :         int RefID = -1 ;</w:t>
              <w:br w:type="textWrapping"/>
              <w:t xml:space="preserve">      33                 :       2374 :         int     SkipSize = 0 ;</w:t>
              <w:br w:type="textWrapping"/>
              <w:t xml:space="preserve">      34                 :            : </w:t>
              <w:br w:type="textWrapping"/>
              <w:t xml:space="preserve">      35         [ +  + ]:       2374 :         if(current &lt; end)</w:t>
              <w:br w:type="textWrapping"/>
              <w:t xml:space="preserve">      36                 :            :         {</w:t>
              <w:br w:type="textWrapping"/>
              <w:t xml:space="preserve">      37                 :       1261 :                 vsc = (vsbSingleCell *)current ;</w:t>
              <w:br w:type="textWrapping"/>
              <w:t xml:space="preserve">      38                 :       1261 :                 unsigned int nTempCellType = *((unsigned int*) vsc);</w:t>
              <w:br w:type="textWrapping"/>
              <w:t xml:space="preserve">      39                 :       1261 :                 nTempCellType = nTempCellType &amp; BITMASK_VSB_CELLTYPE;</w:t>
              <w:br w:type="textWrapping"/>
              <w:t xml:space="preserve">      40         [ +  + ]:       1261 :                 if(nTempCellType == SINGLE_CELL)</w:t>
              <w:br w:type="textWrapping"/>
              <w:t xml:space="preserve">      41                 :            :                 {</w:t>
              <w:br w:type="textWrapping"/>
              <w:t xml:space="preserve">      42                 :       1207 :                         RefID = BE2LE_32(vsc-&gt;RelationRecordIndex) ;</w:t>
              <w:br w:type="textWrapping"/>
              <w:t xml:space="preserve">      43                 :       1207 :                         SkipSize = sizeof(vsbSingleCell) ;</w:t>
              <w:br w:type="textWrapping"/>
              <w:t xml:space="preserve">      44                 :            :                 }</w:t>
              <w:br w:type="textWrapping"/>
              <w:t xml:space="preserve">      45                 :            :                 else</w:t>
              <w:br w:type="textWrapping"/>
              <w:t xml:space="preserve">      46                 :            :                 {</w:t>
              <w:br w:type="textWrapping"/>
              <w:t xml:space="preserve">      47                 :         54 :                         vac = (vsbArrayCell *)current ;</w:t>
              <w:br w:type="textWrapping"/>
              <w:t xml:space="preserve">      48                 :         54 :                         RefID = BE2LE_32(vac-&gt;RelationRecordIndex) ;</w:t>
              <w:br w:type="textWrapping"/>
              <w:t xml:space="preserve">      49                 :         54 :                         SkipSize = sizeof(vsbArrayCell) ;</w:t>
              <w:br w:type="textWrapping"/>
              <w:t xml:space="preserve">      50                 :            :                 }</w:t>
              <w:br w:type="textWrapping"/>
              <w:t xml:space="preserve">      51                 :       1261 :                 current += SkipSize ;</w:t>
              <w:br w:type="textWrapping"/>
              <w:t xml:space="preserve">      52                 :            :        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2374 :         return RefID ;</w:t>
              <w:br w:type="textWrapping"/>
              <w:t xml:space="preserve">      54                 :            : }</w:t>
              <w:br w:type="textWrapping"/>
              <w:t xml:space="preserve">      55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xt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