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SFGroup.h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NFT_SFGROUP_H</w:t>
              <w:br w:type="textWrapping"/>
              <w:t xml:space="preserve">       2                 :            : #define NFT_SFGROUP_H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"SubField.h"</w:t>
              <w:br w:type="textWrapping"/>
              <w:t xml:space="preserve">       7                 :            : #include "Memory.h"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  <w:t xml:space="preserve">      10                 :            : </w:t>
              <w:br w:type="textWrapping"/>
              <w:t xml:space="preserve">      11                 :            : class SFGroup : public NftNewDeleteBase {</w:t>
              <w:br w:type="textWrapping"/>
              <w:t xml:space="preserve">      12                 :            :   public:</w:t>
              <w:br w:type="textWrapping"/>
              <w:t xml:space="preserve">      13                 :            :     typedef SFGroup * Pointer;</w:t>
              <w:br w:type="textWrapping"/>
              <w:t xml:space="preserve">      14                 :            : </w:t>
              <w:br w:type="textWrapping"/>
              <w:t xml:space="preserve">      15                 :            :     //The constructor does not allocate any memory for sub-fields</w:t>
              <w:br w:type="textWrapping"/>
              <w:t xml:space="preserve">      16                 :            :     //Use the (thread-unsafe) createSubFields methofd to do this</w:t>
              <w:br w:type="textWrapping"/>
              <w:t xml:space="preserve">      17                 :            :     SFGroup();</w:t>
              <w:br w:type="textWrapping"/>
              <w:t xml:space="preserve">      18                 :            :     </w:t>
              <w:br w:type="textWrapping"/>
              <w:t xml:space="preserve">      19                 :            :     ~SFGroup();</w:t>
              <w:br w:type="textWrapping"/>
              <w:t xml:space="preserve">      20                 :            : </w:t>
              <w:br w:type="textWrapping"/>
              <w:t xml:space="preserve">      21                 :            :     </w:t>
              <w:br w:type="textWrapping"/>
              <w:t xml:space="preserve">      22                 :            :     SFGroup(const SFGroup &amp; source);</w:t>
              <w:br w:type="textWrapping"/>
              <w:t xml:space="preserve">      23                 :            : </w:t>
              <w:br w:type="textWrapping"/>
              <w:t xml:space="preserve">      24                 :            :     SFGroup &amp;</w:t>
              <w:br w:type="textWrapping"/>
              <w:t xml:space="preserve">      25                 :            :     operator=(const SFGroup &amp; source);</w:t>
              <w:br w:type="textWrapping"/>
              <w:t xml:space="preserve">      26                 :            : </w:t>
              <w:br w:type="textWrapping"/>
              <w:t xml:space="preserve">      27                 :            :     inline uint32_t</w:t>
              <w:br w:type="textWrapping"/>
              <w:t xml:space="preserve">      28                 :            :     getNoOfRows() const;</w:t>
              <w:br w:type="textWrapping"/>
              <w:t xml:space="preserve">      29                 :            : </w:t>
              <w:br w:type="textWrapping"/>
              <w:t xml:space="preserve">      30                 :            :     void</w:t>
              <w:br w:type="textWrapping"/>
              <w:t xml:space="preserve">      31                 :            :     setNoOfRows( uint32_t inValue );</w:t>
              <w:br w:type="textWrapping"/>
              <w:t xml:space="preserve">      32                 :            : </w:t>
              <w:br w:type="textWrapping"/>
              <w:t xml:space="preserve">      33                 :            :     SubField::Pointer</w:t>
              <w:br w:type="textWrapping"/>
              <w:t xml:space="preserve">      34                 :            :     getSubFields() const;</w:t>
              <w:br w:type="textWrapping"/>
              <w:t xml:space="preserve">      35                 :            : </w:t>
              <w:br w:type="textWrapping"/>
              <w:t xml:space="preserve">      36                 :            :     void</w:t>
              <w:br w:type="textWrapping"/>
              <w:t xml:space="preserve">      37                 :            :     setSubFields(SubField::Pointer inValue);</w:t>
              <w:br w:type="textWrapping"/>
              <w:t xml:space="preserve">      38                 :            : </w:t>
              <w:br w:type="textWrapping"/>
              <w:t xml:space="preserve">      39                 :            :     void</w:t>
              <w:br w:type="textWrapping"/>
              <w:t xml:space="preserve">      40                 :            :     releaseSubfields() throw(DPL::Error *);</w:t>
              <w:br w:type="textWrapping"/>
              <w:t xml:space="preserve">      41                 :            : </w:t>
              <w:br w:type="textWrapping"/>
              <w:t xml:space="preserve">      42                 :            :     inline uint32_t</w:t>
              <w:br w:type="textWrapping"/>
              <w:t xml:space="preserve">      43                 :            :     getMinTFColumnIndex() const;</w:t>
              <w:br w:type="textWrapping"/>
              <w:t xml:space="preserve">      44                 :            : </w:t>
              <w:br w:type="textWrapping"/>
              <w:t xml:space="preserve">      45                 :            :     void</w:t>
              <w:br w:type="textWrapping"/>
              <w:t xml:space="preserve">      46                 :            :     setMinTFColumnIndex(uint32_t value);</w:t>
              <w:br w:type="textWrapping"/>
              <w:t xml:space="preserve">      47                 :            : </w:t>
              <w:br w:type="textWrapping"/>
              <w:t xml:space="preserve">      48                 :            :     inline uint32_t</w:t>
              <w:br w:type="textWrapping"/>
              <w:t xml:space="preserve">      49                 :            :     getMaxColumnIndex() const;</w:t>
              <w:br w:type="textWrapping"/>
              <w:t xml:space="preserve">      50                 :            : </w:t>
              <w:br w:type="textWrapping"/>
              <w:t xml:space="preserve">      51                 :            :     void</w:t>
              <w:br w:type="textWrapping"/>
              <w:t xml:space="preserve">      52                 :            :     setMaxTFColumnIndex(uint32_t value);</w:t>
              <w:br w:type="textWrapping"/>
              <w:t xml:space="preserve">      53                 :            : </w:t>
              <w:br w:type="textWrapping"/>
              <w:t xml:space="preserve">      54                 :            :     inline bool</w:t>
              <w:br w:type="textWrapping"/>
              <w:t xml:space="preserve">      55                 :            :     getIsEmpty() const;</w:t>
              <w:br w:type="textWrapping"/>
              <w:t xml:space="preserve">      56                 :            : </w:t>
              <w:br w:type="textWrapping"/>
              <w:t xml:space="preserve">      57                 :            :     void</w:t>
              <w:br w:type="textWrapping"/>
              <w:t xml:space="preserve">      58                 :            :     setIsEmpty( bool inValue );</w:t>
              <w:br w:type="textWrapping"/>
              <w:t xml:space="preserve">      59                 :            : </w:t>
              <w:br w:type="textWrapping"/>
              <w:t xml:space="preserve">      60                 :            :   private:</w:t>
              <w:br w:type="textWrapping"/>
              <w:t xml:space="preserve">      61                 :            :     SubField::Pointer mSubFields;</w:t>
              <w:br w:type="textWrapping"/>
              <w:t xml:space="preserve">      62                 :            : </w:t>
              <w:br w:type="textWrapping"/>
              <w:t xml:space="preserve">      63                 :            :     //Total number of rows in a group</w:t>
              <w:br w:type="textWrapping"/>
              <w:t xml:space="preserve">      64                 :            :     uint32_t mNoOfRows;</w:t>
              <w:br w:type="textWrapping"/>
              <w:t xml:space="preserve">      65                 :            : </w:t>
              <w:br w:type="textWrapping"/>
              <w:t xml:space="preserve">      66                 :            :     uint32_t mMinTFColumnIndex; //DELAYED MODE::UNUSED</w:t>
              <w:br w:type="textWrapping"/>
              <w:t xml:space="preserve">      67                 :            : </w:t>
              <w:br w:type="textWrapping"/>
              <w:t xml:space="preserve">      68                 :            :     uint32_t mMaxTFColumnIndex; //DELAYED MODE::UNUSED</w:t>
              <w:br w:type="textWrapping"/>
              <w:t xml:space="preserve">      69                 :            : </w:t>
              <w:br w:type="textWrapping"/>
              <w:t xml:space="preserve">      70                 :            :     bool mIsEmpty;</w:t>
              <w:br w:type="textWrapping"/>
              <w:t xml:space="preserve">      71                 :            : </w:t>
              <w:br w:type="textWrapping"/>
              <w:t xml:space="preserve">      72                 :            : };</w:t>
              <w:br w:type="textWrapping"/>
              <w:t xml:space="preserve">      73                 :            : </w:t>
              <w:br w:type="textWrapping"/>
              <w:t xml:space="preserve">      74                 :            : inline uint32_t</w:t>
              <w:br w:type="textWrapping"/>
              <w:t xml:space="preserve">      75         [ +  - ]:      61174 : SFGroup::getNoOfRows() const {</w:t>
              <w:br w:type="textWrapping"/>
              <w:t xml:space="preserve">      76                 :            :   return mNoOfRows;</w:t>
              <w:br w:type="textWrapping"/>
              <w:t xml:space="preserve">      77                 :            : }</w:t>
              <w:br w:type="textWrapping"/>
              <w:t xml:space="preserve">      78                 :            : </w:t>
              <w:br w:type="textWrapping"/>
              <w:t xml:space="preserve">      79                 :            : inline SubField::Pointer</w:t>
              <w:br w:type="textWrapping"/>
              <w:t xml:space="preserve">      80                 :      88226 : SFGroup::getSubFields() const {</w:t>
              <w:br w:type="textWrapping"/>
              <w:t xml:space="preserve">      81                 :            :   return mSubFields;</w:t>
              <w:br w:type="textWrapping"/>
              <w:t xml:space="preserve">      82                 :            : }</w:t>
              <w:br w:type="textWrapping"/>
              <w:t xml:space="preserve">      83                 :            : </w:t>
              <w:br w:type="textWrapping"/>
              <w:t xml:space="preserve">      84                 :            : inline uint32_t</w:t>
              <w:br w:type="textWrapping"/>
              <w:t xml:space="preserve">      85                 :            : SFGroup::getMinTFColumnIndex() const {</w:t>
              <w:br w:type="textWrapping"/>
              <w:t xml:space="preserve">      86                 :            :   return mMinTFColumnIndex;</w:t>
              <w:br w:type="textWrapping"/>
              <w:t xml:space="preserve">      87                 :            : }</w:t>
              <w:br w:type="textWrapping"/>
              <w:t xml:space="preserve">      88                 :            : </w:t>
              <w:br w:type="textWrapping"/>
              <w:t xml:space="preserve">      89                 :            : inline uint32_t</w:t>
              <w:br w:type="textWrapping"/>
              <w:t xml:space="preserve">      90                 :            : SFGroup::getMaxColumnIndex() const {</w:t>
              <w:br w:type="textWrapping"/>
              <w:t xml:space="preserve">      91                 :            :   return mMaxTFColumnIndex;</w:t>
              <w:br w:type="textWrapping"/>
              <w:t xml:space="preserve">      92                 :            : }</w:t>
              <w:br w:type="textWrapping"/>
              <w:t xml:space="preserve">      93                 :            : </w:t>
              <w:br w:type="textWrapping"/>
              <w:t xml:space="preserve">      94                 :            : inline bool</w:t>
              <w:br w:type="textWrapping"/>
              <w:t xml:space="preserve">      95 [ +  + ][ +  - ]:      19185 : SFGroup::getIsEmpty() const {</w:t>
              <w:br w:type="textWrapping"/>
              <w:t xml:space="preserve">      96                 :            :   return mIsEmpty;</w:t>
              <w:br w:type="textWrapping"/>
              <w:t xml:space="preserve">      97                 :            : }</w:t>
              <w:br w:type="textWrapping"/>
              <w:t xml:space="preserve">      98                 :            : </w:t>
              <w:br w:type="textWrapping"/>
              <w:t xml:space="preserve">      99                 :            : </w:t>
              <w:br w:type="textWrapping"/>
              <w:t xml:space="preserve">     100                 :            : } // namespace nft</w:t>
              <w:br w:type="textWrapping"/>
              <w:t xml:space="preserve">     101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Grou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