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SFGroup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SFLayer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SubField.h.gcov.html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SFTable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Segment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TFBuffer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