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B82E9" w14:textId="2D5FD20B" w:rsidR="00582360" w:rsidRPr="007C566F" w:rsidRDefault="00526782">
      <w:pPr>
        <w:rPr>
          <w:rFonts w:ascii="Times New Roman" w:hAnsi="Times New Roman" w:cs="Times New Roman"/>
          <w:b/>
          <w:bCs/>
          <w:sz w:val="24"/>
          <w:szCs w:val="24"/>
          <w:lang w:val="en-GB"/>
        </w:rPr>
      </w:pPr>
      <w:r w:rsidRPr="007C566F">
        <w:rPr>
          <w:rFonts w:ascii="Times New Roman" w:hAnsi="Times New Roman" w:cs="Times New Roman"/>
          <w:b/>
          <w:bCs/>
          <w:sz w:val="24"/>
          <w:szCs w:val="24"/>
          <w:lang w:val="en-GB"/>
        </w:rPr>
        <w:t xml:space="preserve">Objective/Aim </w:t>
      </w:r>
    </w:p>
    <w:p w14:paraId="01B5C655" w14:textId="60AF8E48" w:rsidR="000E6965" w:rsidRDefault="00526782" w:rsidP="00526782">
      <w:pPr>
        <w:ind w:firstLine="709"/>
        <w:rPr>
          <w:rFonts w:ascii="Times New Roman" w:hAnsi="Times New Roman" w:cs="Times New Roman"/>
          <w:sz w:val="24"/>
          <w:szCs w:val="24"/>
          <w:lang w:val="en-GB"/>
        </w:rPr>
      </w:pPr>
      <w:r w:rsidRPr="00526782">
        <w:rPr>
          <w:rFonts w:ascii="Times New Roman" w:hAnsi="Times New Roman" w:cs="Times New Roman"/>
          <w:sz w:val="24"/>
          <w:szCs w:val="24"/>
          <w:lang w:val="en-GB"/>
        </w:rPr>
        <w:t xml:space="preserve">This thesis </w:t>
      </w:r>
      <w:r>
        <w:rPr>
          <w:rFonts w:ascii="Times New Roman" w:hAnsi="Times New Roman" w:cs="Times New Roman"/>
          <w:sz w:val="24"/>
          <w:szCs w:val="24"/>
          <w:lang w:val="en-GB"/>
        </w:rPr>
        <w:t xml:space="preserve">primarily </w:t>
      </w:r>
      <w:r w:rsidRPr="00526782">
        <w:rPr>
          <w:rFonts w:ascii="Times New Roman" w:hAnsi="Times New Roman" w:cs="Times New Roman"/>
          <w:sz w:val="24"/>
          <w:szCs w:val="24"/>
          <w:lang w:val="en-GB"/>
        </w:rPr>
        <w:t xml:space="preserve">investigates </w:t>
      </w:r>
      <w:r>
        <w:rPr>
          <w:rFonts w:ascii="Times New Roman" w:hAnsi="Times New Roman" w:cs="Times New Roman"/>
          <w:sz w:val="24"/>
          <w:szCs w:val="24"/>
          <w:lang w:val="en-GB"/>
        </w:rPr>
        <w:t>the effects of</w:t>
      </w:r>
      <w:r w:rsidRPr="00526782">
        <w:rPr>
          <w:rFonts w:ascii="Times New Roman" w:hAnsi="Times New Roman" w:cs="Times New Roman"/>
          <w:sz w:val="24"/>
          <w:szCs w:val="24"/>
          <w:lang w:val="en-GB"/>
        </w:rPr>
        <w:t xml:space="preserve"> environmental enrichment </w:t>
      </w:r>
      <w:r>
        <w:rPr>
          <w:rFonts w:ascii="Times New Roman" w:hAnsi="Times New Roman" w:cs="Times New Roman"/>
          <w:sz w:val="24"/>
          <w:szCs w:val="24"/>
          <w:lang w:val="en-GB"/>
        </w:rPr>
        <w:t xml:space="preserve">on the </w:t>
      </w:r>
      <w:r w:rsidR="007D0B7C">
        <w:rPr>
          <w:rFonts w:ascii="Times New Roman" w:hAnsi="Times New Roman" w:cs="Times New Roman"/>
          <w:sz w:val="24"/>
          <w:szCs w:val="24"/>
          <w:lang w:val="en-GB"/>
        </w:rPr>
        <w:t xml:space="preserve">behavioural </w:t>
      </w:r>
      <w:r>
        <w:rPr>
          <w:rFonts w:ascii="Times New Roman" w:hAnsi="Times New Roman" w:cs="Times New Roman"/>
          <w:sz w:val="24"/>
          <w:szCs w:val="24"/>
          <w:lang w:val="en-GB"/>
        </w:rPr>
        <w:t>manifestation</w:t>
      </w:r>
      <w:r w:rsidRPr="00526782">
        <w:rPr>
          <w:rFonts w:ascii="Times New Roman" w:hAnsi="Times New Roman" w:cs="Times New Roman"/>
          <w:sz w:val="24"/>
          <w:szCs w:val="24"/>
          <w:lang w:val="en-GB"/>
        </w:rPr>
        <w:t xml:space="preserve"> of cancer-related cognitive impairments</w:t>
      </w:r>
      <w:r>
        <w:rPr>
          <w:rFonts w:ascii="Times New Roman" w:hAnsi="Times New Roman" w:cs="Times New Roman"/>
          <w:sz w:val="24"/>
          <w:szCs w:val="24"/>
          <w:lang w:val="en-GB"/>
        </w:rPr>
        <w:t xml:space="preserve"> in</w:t>
      </w:r>
      <w:r w:rsidR="007D0B7C">
        <w:rPr>
          <w:rFonts w:ascii="Times New Roman" w:hAnsi="Times New Roman" w:cs="Times New Roman"/>
          <w:sz w:val="24"/>
          <w:szCs w:val="24"/>
          <w:lang w:val="en-GB"/>
        </w:rPr>
        <w:t xml:space="preserve"> a</w:t>
      </w:r>
      <w:r>
        <w:rPr>
          <w:rFonts w:ascii="Times New Roman" w:hAnsi="Times New Roman" w:cs="Times New Roman"/>
          <w:sz w:val="24"/>
          <w:szCs w:val="24"/>
          <w:lang w:val="en-GB"/>
        </w:rPr>
        <w:t xml:space="preserve"> juvenile </w:t>
      </w:r>
      <w:r w:rsidR="007D0B7C">
        <w:rPr>
          <w:rFonts w:ascii="Times New Roman" w:hAnsi="Times New Roman" w:cs="Times New Roman"/>
          <w:sz w:val="24"/>
          <w:szCs w:val="24"/>
          <w:lang w:val="en-GB"/>
        </w:rPr>
        <w:t>rodent model</w:t>
      </w:r>
      <w:r>
        <w:rPr>
          <w:rFonts w:ascii="Times New Roman" w:hAnsi="Times New Roman" w:cs="Times New Roman"/>
          <w:sz w:val="24"/>
          <w:szCs w:val="24"/>
          <w:lang w:val="en-GB"/>
        </w:rPr>
        <w:t>.</w:t>
      </w:r>
      <w:r w:rsidR="007D0B7C">
        <w:rPr>
          <w:rFonts w:ascii="Times New Roman" w:hAnsi="Times New Roman" w:cs="Times New Roman"/>
          <w:sz w:val="24"/>
          <w:szCs w:val="24"/>
          <w:lang w:val="en-GB"/>
        </w:rPr>
        <w:t xml:space="preserve"> </w:t>
      </w:r>
      <w:r w:rsidR="000E6965">
        <w:rPr>
          <w:rFonts w:ascii="Times New Roman" w:hAnsi="Times New Roman" w:cs="Times New Roman"/>
          <w:sz w:val="24"/>
          <w:szCs w:val="24"/>
          <w:lang w:val="en-GB"/>
        </w:rPr>
        <w:t>More specifically, e</w:t>
      </w:r>
      <w:r w:rsidR="000E6965" w:rsidRPr="000E6965">
        <w:rPr>
          <w:rFonts w:ascii="Times New Roman" w:hAnsi="Times New Roman" w:cs="Times New Roman"/>
          <w:sz w:val="24"/>
          <w:szCs w:val="24"/>
          <w:lang w:val="en-GB"/>
        </w:rPr>
        <w:t>mploying a mouse model that mirrors the hyper-CVAD regimen used in acute lymphoblastic leukemia treatment enables us to investigate the potential neuroprotective role of environmental enrichment</w:t>
      </w:r>
      <w:r w:rsidR="00CF25E3">
        <w:rPr>
          <w:rFonts w:ascii="Times New Roman" w:hAnsi="Times New Roman" w:cs="Times New Roman"/>
          <w:sz w:val="24"/>
          <w:szCs w:val="24"/>
          <w:lang w:val="en-GB"/>
        </w:rPr>
        <w:t xml:space="preserve"> </w:t>
      </w:r>
      <w:commentRangeStart w:id="0"/>
      <w:r w:rsidR="00CF25E3">
        <w:rPr>
          <w:rFonts w:ascii="Times New Roman" w:hAnsi="Times New Roman" w:cs="Times New Roman"/>
          <w:sz w:val="24"/>
          <w:szCs w:val="24"/>
          <w:lang w:val="en-GB"/>
        </w:rPr>
        <w:t>(1,2,3)</w:t>
      </w:r>
      <w:r w:rsidR="000E6965" w:rsidRPr="000E6965">
        <w:rPr>
          <w:rFonts w:ascii="Times New Roman" w:hAnsi="Times New Roman" w:cs="Times New Roman"/>
          <w:sz w:val="24"/>
          <w:szCs w:val="24"/>
          <w:lang w:val="en-GB"/>
        </w:rPr>
        <w:t>.</w:t>
      </w:r>
      <w:r w:rsidR="000E6965">
        <w:rPr>
          <w:rFonts w:ascii="Times New Roman" w:hAnsi="Times New Roman" w:cs="Times New Roman"/>
          <w:sz w:val="24"/>
          <w:szCs w:val="24"/>
          <w:lang w:val="en-GB"/>
        </w:rPr>
        <w:t xml:space="preserve"> </w:t>
      </w:r>
      <w:commentRangeEnd w:id="0"/>
      <w:r w:rsidR="00CF25E3" w:rsidRPr="00CF25E3">
        <w:rPr>
          <w:rStyle w:val="CommentReference"/>
          <w:rFonts w:ascii="Times New Roman" w:hAnsi="Times New Roman" w:cs="Times New Roman"/>
          <w:sz w:val="24"/>
          <w:szCs w:val="24"/>
          <w:lang w:val="en-GB"/>
        </w:rPr>
        <w:commentReference w:id="0"/>
      </w:r>
      <w:r w:rsidR="00CF25E3" w:rsidRPr="00CF25E3">
        <w:rPr>
          <w:rFonts w:ascii="Times New Roman" w:hAnsi="Times New Roman" w:cs="Times New Roman"/>
          <w:sz w:val="24"/>
          <w:szCs w:val="24"/>
          <w:lang w:val="en-GB"/>
        </w:rPr>
        <w:t>Manipulating these two factors</w:t>
      </w:r>
      <w:r w:rsidR="00141E4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environmental enrichment and hyper-CVAD</w:t>
      </w:r>
      <w:r w:rsidR="00141E4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yields an experimentally rigorous design capable of producing causal evidence to address the research objective</w:t>
      </w:r>
      <w:r w:rsidR="00CF25E3">
        <w:rPr>
          <w:rFonts w:ascii="Times New Roman" w:hAnsi="Times New Roman" w:cs="Times New Roman"/>
          <w:sz w:val="24"/>
          <w:szCs w:val="24"/>
          <w:lang w:val="en-GB"/>
        </w:rPr>
        <w:t xml:space="preserve">. </w:t>
      </w:r>
    </w:p>
    <w:p w14:paraId="1C8D860F" w14:textId="73E931E4" w:rsidR="00776E83" w:rsidRPr="00776E83" w:rsidRDefault="00D80F29" w:rsidP="00B2349F">
      <w:pPr>
        <w:ind w:firstLine="708"/>
        <w:rPr>
          <w:rFonts w:ascii="Times New Roman" w:hAnsi="Times New Roman" w:cs="Times New Roman"/>
          <w:sz w:val="24"/>
          <w:szCs w:val="24"/>
          <w:lang w:val="en-US"/>
        </w:rPr>
      </w:pPr>
      <w:r w:rsidRPr="00D80F29">
        <w:rPr>
          <w:rFonts w:ascii="Times New Roman" w:hAnsi="Times New Roman" w:cs="Times New Roman"/>
          <w:sz w:val="24"/>
          <w:szCs w:val="24"/>
          <w:lang w:val="en-GB"/>
        </w:rPr>
        <w:t xml:space="preserve">The </w:t>
      </w:r>
      <w:r>
        <w:rPr>
          <w:rFonts w:ascii="Times New Roman" w:hAnsi="Times New Roman" w:cs="Times New Roman"/>
          <w:sz w:val="24"/>
          <w:szCs w:val="24"/>
          <w:lang w:val="en-GB"/>
        </w:rPr>
        <w:t>main</w:t>
      </w:r>
      <w:r w:rsidRPr="00D80F29">
        <w:rPr>
          <w:rFonts w:ascii="Times New Roman" w:hAnsi="Times New Roman" w:cs="Times New Roman"/>
          <w:sz w:val="24"/>
          <w:szCs w:val="24"/>
          <w:lang w:val="en-GB"/>
        </w:rPr>
        <w:t xml:space="preserve"> hypotheses of this </w:t>
      </w:r>
      <w:r w:rsidR="005670C5">
        <w:rPr>
          <w:rFonts w:ascii="Times New Roman" w:hAnsi="Times New Roman" w:cs="Times New Roman"/>
          <w:sz w:val="24"/>
          <w:szCs w:val="24"/>
          <w:lang w:val="en-GB"/>
        </w:rPr>
        <w:t>thesis</w:t>
      </w:r>
      <w:r w:rsidRPr="00D80F29">
        <w:rPr>
          <w:rFonts w:ascii="Times New Roman" w:hAnsi="Times New Roman" w:cs="Times New Roman"/>
          <w:sz w:val="24"/>
          <w:szCs w:val="24"/>
          <w:lang w:val="en-GB"/>
        </w:rPr>
        <w:t xml:space="preserve"> are as follows. First, we hypothesize that hyper-CVAD treatment will lead to a reduction in overall cognitive ability. These changes are expected to manifest as a main effect of treatment on a test battery assessing memory, cognitive flexibility, anxiety, social interaction, and attention. Second, we hypothesize that environmental enrichment will enhance cognitive performance regardless of treatment condition, observable as a main effect of environment on the same test battery. F</w:t>
      </w:r>
      <w:r w:rsidR="00776E83">
        <w:rPr>
          <w:rFonts w:ascii="Times New Roman" w:hAnsi="Times New Roman" w:cs="Times New Roman"/>
          <w:sz w:val="24"/>
          <w:szCs w:val="24"/>
          <w:lang w:val="en-GB"/>
        </w:rPr>
        <w:t>urthermore</w:t>
      </w:r>
      <w:r w:rsidRPr="00D80F29">
        <w:rPr>
          <w:rFonts w:ascii="Times New Roman" w:hAnsi="Times New Roman" w:cs="Times New Roman"/>
          <w:sz w:val="24"/>
          <w:szCs w:val="24"/>
          <w:lang w:val="en-GB"/>
        </w:rPr>
        <w:t>, we hypothesize an interaction between treatment and environment, such that the cognitive benefits of environmental enrichment will be more pronounced in hyper-CVAD mice compared to healthy controls.</w:t>
      </w:r>
      <w:r w:rsidR="00776E83">
        <w:rPr>
          <w:rFonts w:ascii="Times New Roman" w:hAnsi="Times New Roman" w:cs="Times New Roman"/>
          <w:sz w:val="24"/>
          <w:szCs w:val="24"/>
          <w:lang w:val="en-GB"/>
        </w:rPr>
        <w:t xml:space="preserve"> </w:t>
      </w:r>
      <w:commentRangeStart w:id="1"/>
      <w:commentRangeStart w:id="2"/>
      <w:r w:rsidR="00776E83">
        <w:rPr>
          <w:rFonts w:ascii="Times New Roman" w:hAnsi="Times New Roman" w:cs="Times New Roman"/>
          <w:sz w:val="24"/>
          <w:szCs w:val="24"/>
          <w:lang w:val="en-GB"/>
        </w:rPr>
        <w:t xml:space="preserve">Finally, </w:t>
      </w:r>
      <w:commentRangeEnd w:id="1"/>
      <w:r w:rsidR="00776E83">
        <w:rPr>
          <w:rStyle w:val="CommentReference"/>
          <w:rFonts w:ascii="Times New Roman" w:hAnsi="Times New Roman" w:cs="Times New Roman"/>
          <w:sz w:val="24"/>
          <w:szCs w:val="24"/>
          <w:lang w:val="en-GB"/>
        </w:rPr>
        <w:commentReference w:id="1"/>
      </w:r>
      <w:commentRangeEnd w:id="2"/>
      <w:r w:rsidR="00776E83">
        <w:rPr>
          <w:rStyle w:val="CommentReference"/>
          <w:rFonts w:ascii="Times New Roman" w:hAnsi="Times New Roman" w:cs="Times New Roman"/>
          <w:sz w:val="24"/>
          <w:szCs w:val="24"/>
          <w:lang w:val="en-GB"/>
        </w:rPr>
        <w:commentReference w:id="2"/>
      </w:r>
      <w:r w:rsidR="00776E83">
        <w:rPr>
          <w:rFonts w:ascii="Times New Roman" w:hAnsi="Times New Roman" w:cs="Times New Roman"/>
          <w:sz w:val="24"/>
          <w:szCs w:val="24"/>
          <w:lang w:val="en-GB"/>
        </w:rPr>
        <w:t xml:space="preserve">we expect </w:t>
      </w:r>
      <w:r w:rsidR="00776E83" w:rsidRPr="00776E83">
        <w:rPr>
          <w:rFonts w:ascii="Times New Roman" w:hAnsi="Times New Roman" w:cs="Times New Roman"/>
          <w:sz w:val="24"/>
          <w:szCs w:val="24"/>
          <w:lang w:val="en-US"/>
        </w:rPr>
        <w:t xml:space="preserve">a recency effect, such that mice exposed to the Marlau cage most recently would show stronger enrichment benefits than those ending in the alternative environment, with this </w:t>
      </w:r>
      <w:r w:rsidR="00776E83">
        <w:rPr>
          <w:rFonts w:ascii="Times New Roman" w:hAnsi="Times New Roman" w:cs="Times New Roman"/>
          <w:sz w:val="24"/>
          <w:szCs w:val="24"/>
          <w:lang w:val="en-US"/>
        </w:rPr>
        <w:t>recency effect</w:t>
      </w:r>
      <w:r w:rsidR="00776E83" w:rsidRPr="00776E83">
        <w:rPr>
          <w:rFonts w:ascii="Times New Roman" w:hAnsi="Times New Roman" w:cs="Times New Roman"/>
          <w:sz w:val="24"/>
          <w:szCs w:val="24"/>
          <w:lang w:val="en-US"/>
        </w:rPr>
        <w:t xml:space="preserve"> being most pronounced in hyper</w:t>
      </w:r>
      <w:r w:rsidR="00776E83" w:rsidRPr="00776E83">
        <w:rPr>
          <w:rFonts w:ascii="Times New Roman" w:hAnsi="Times New Roman" w:cs="Times New Roman"/>
          <w:sz w:val="24"/>
          <w:szCs w:val="24"/>
          <w:lang w:val="en-US"/>
        </w:rPr>
        <w:noBreakHyphen/>
        <w:t>CVAD–treated mice.</w:t>
      </w:r>
    </w:p>
    <w:p w14:paraId="5501D65F" w14:textId="77C6B152" w:rsidR="00154947" w:rsidRDefault="000E6965" w:rsidP="00B2349F">
      <w:pPr>
        <w:ind w:firstLine="708"/>
        <w:rPr>
          <w:rFonts w:ascii="Times New Roman" w:hAnsi="Times New Roman" w:cs="Times New Roman"/>
          <w:sz w:val="24"/>
          <w:szCs w:val="24"/>
          <w:lang w:val="en-GB"/>
        </w:rPr>
      </w:pPr>
      <w:r w:rsidRPr="000E6965">
        <w:rPr>
          <w:rFonts w:ascii="Times New Roman" w:hAnsi="Times New Roman" w:cs="Times New Roman"/>
          <w:sz w:val="24"/>
          <w:szCs w:val="24"/>
          <w:lang w:val="en-GB"/>
        </w:rPr>
        <w:t>From a broader perspective, this work aims to facilitate future translational applications that enhance quality of life in patients with acute lymphoblastic leukemia.</w:t>
      </w:r>
      <w:r w:rsidR="00CF25E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Future research may benefit from building on this line of work, which provides a rigorous experimental foundation for interventions and applications with direct clinical relevance.</w:t>
      </w:r>
      <w:r w:rsidR="00B2349F">
        <w:rPr>
          <w:rFonts w:ascii="Times New Roman" w:hAnsi="Times New Roman" w:cs="Times New Roman"/>
          <w:sz w:val="24"/>
          <w:szCs w:val="24"/>
          <w:lang w:val="en-GB"/>
        </w:rPr>
        <w:t xml:space="preserve"> </w:t>
      </w:r>
    </w:p>
    <w:p w14:paraId="4A317E17" w14:textId="77777777" w:rsidR="001B317E" w:rsidRDefault="001B317E" w:rsidP="00B2349F">
      <w:pPr>
        <w:ind w:firstLine="708"/>
        <w:rPr>
          <w:rFonts w:ascii="Times New Roman" w:hAnsi="Times New Roman" w:cs="Times New Roman"/>
          <w:sz w:val="24"/>
          <w:szCs w:val="24"/>
          <w:lang w:val="en-GB"/>
        </w:rPr>
      </w:pPr>
    </w:p>
    <w:p w14:paraId="275AE326" w14:textId="77777777" w:rsidR="001B317E" w:rsidRDefault="001B317E" w:rsidP="00B2349F">
      <w:pPr>
        <w:ind w:firstLine="708"/>
        <w:rPr>
          <w:rFonts w:ascii="Times New Roman" w:hAnsi="Times New Roman" w:cs="Times New Roman"/>
          <w:sz w:val="24"/>
          <w:szCs w:val="24"/>
          <w:lang w:val="en-GB"/>
        </w:rPr>
      </w:pPr>
    </w:p>
    <w:p w14:paraId="0CDF17FB" w14:textId="77777777" w:rsidR="001B317E" w:rsidRDefault="001B317E" w:rsidP="00B2349F">
      <w:pPr>
        <w:ind w:firstLine="708"/>
        <w:rPr>
          <w:rFonts w:ascii="Times New Roman" w:hAnsi="Times New Roman" w:cs="Times New Roman"/>
          <w:sz w:val="24"/>
          <w:szCs w:val="24"/>
          <w:lang w:val="en-GB"/>
        </w:rPr>
      </w:pPr>
    </w:p>
    <w:p w14:paraId="254CC7D4" w14:textId="77777777" w:rsidR="007C566F" w:rsidRDefault="007C566F" w:rsidP="001B317E">
      <w:pPr>
        <w:rPr>
          <w:rFonts w:ascii="Times New Roman" w:hAnsi="Times New Roman" w:cs="Times New Roman"/>
          <w:sz w:val="24"/>
          <w:szCs w:val="24"/>
          <w:lang w:val="en-GB"/>
        </w:rPr>
      </w:pPr>
    </w:p>
    <w:p w14:paraId="345DA8A3" w14:textId="77777777" w:rsidR="001B317E" w:rsidRDefault="001B317E" w:rsidP="001B317E">
      <w:pPr>
        <w:rPr>
          <w:rFonts w:ascii="Times New Roman" w:hAnsi="Times New Roman" w:cs="Times New Roman"/>
          <w:sz w:val="24"/>
          <w:szCs w:val="24"/>
          <w:lang w:val="en-GB"/>
        </w:rPr>
      </w:pPr>
    </w:p>
    <w:p w14:paraId="0A6C2F59" w14:textId="77777777" w:rsidR="007C566F" w:rsidRDefault="007C566F" w:rsidP="00B2349F">
      <w:pPr>
        <w:ind w:firstLine="708"/>
        <w:rPr>
          <w:rFonts w:ascii="Times New Roman" w:hAnsi="Times New Roman" w:cs="Times New Roman"/>
          <w:sz w:val="24"/>
          <w:szCs w:val="24"/>
          <w:lang w:val="en-GB"/>
        </w:rPr>
      </w:pPr>
    </w:p>
    <w:p w14:paraId="6F02A9B9" w14:textId="77777777" w:rsidR="007C566F" w:rsidRDefault="007C566F" w:rsidP="00B2349F">
      <w:pPr>
        <w:ind w:firstLine="708"/>
        <w:rPr>
          <w:rFonts w:ascii="Times New Roman" w:hAnsi="Times New Roman" w:cs="Times New Roman"/>
          <w:sz w:val="24"/>
          <w:szCs w:val="24"/>
          <w:lang w:val="en-GB"/>
        </w:rPr>
      </w:pPr>
    </w:p>
    <w:p w14:paraId="3967C8D8" w14:textId="77777777" w:rsidR="007C566F" w:rsidRDefault="007C566F" w:rsidP="00B2349F">
      <w:pPr>
        <w:ind w:firstLine="708"/>
        <w:rPr>
          <w:rFonts w:ascii="Times New Roman" w:hAnsi="Times New Roman" w:cs="Times New Roman"/>
          <w:sz w:val="24"/>
          <w:szCs w:val="24"/>
          <w:lang w:val="en-GB"/>
        </w:rPr>
      </w:pPr>
    </w:p>
    <w:p w14:paraId="178484B2" w14:textId="77777777" w:rsidR="007C566F" w:rsidRDefault="007C566F" w:rsidP="00B2349F">
      <w:pPr>
        <w:ind w:firstLine="708"/>
        <w:rPr>
          <w:rFonts w:ascii="Times New Roman" w:hAnsi="Times New Roman" w:cs="Times New Roman"/>
          <w:sz w:val="24"/>
          <w:szCs w:val="24"/>
          <w:lang w:val="en-GB"/>
        </w:rPr>
      </w:pPr>
    </w:p>
    <w:p w14:paraId="1C13B8BD" w14:textId="77777777" w:rsidR="007C566F" w:rsidRDefault="007C566F" w:rsidP="00B2349F">
      <w:pPr>
        <w:ind w:firstLine="708"/>
        <w:rPr>
          <w:rFonts w:ascii="Times New Roman" w:hAnsi="Times New Roman" w:cs="Times New Roman"/>
          <w:sz w:val="24"/>
          <w:szCs w:val="24"/>
          <w:lang w:val="en-GB"/>
        </w:rPr>
      </w:pPr>
    </w:p>
    <w:p w14:paraId="766C65A1" w14:textId="77777777" w:rsidR="007C566F" w:rsidRDefault="007C566F" w:rsidP="00B2349F">
      <w:pPr>
        <w:ind w:firstLine="708"/>
        <w:rPr>
          <w:rFonts w:ascii="Times New Roman" w:hAnsi="Times New Roman" w:cs="Times New Roman"/>
          <w:sz w:val="24"/>
          <w:szCs w:val="24"/>
          <w:lang w:val="en-GB"/>
        </w:rPr>
      </w:pPr>
    </w:p>
    <w:p w14:paraId="5FFA239D" w14:textId="77777777" w:rsidR="007C566F" w:rsidRDefault="007C566F" w:rsidP="00366A2E">
      <w:pPr>
        <w:rPr>
          <w:rFonts w:ascii="Times New Roman" w:hAnsi="Times New Roman" w:cs="Times New Roman"/>
          <w:sz w:val="24"/>
          <w:szCs w:val="24"/>
          <w:lang w:val="en-GB"/>
        </w:rPr>
      </w:pPr>
    </w:p>
    <w:p w14:paraId="5B8D179D" w14:textId="77777777" w:rsidR="00366A2E" w:rsidRDefault="00366A2E" w:rsidP="00366A2E">
      <w:pPr>
        <w:rPr>
          <w:rFonts w:ascii="Times New Roman" w:hAnsi="Times New Roman" w:cs="Times New Roman"/>
          <w:sz w:val="24"/>
          <w:szCs w:val="24"/>
          <w:lang w:val="en-GB"/>
        </w:rPr>
      </w:pPr>
    </w:p>
    <w:p w14:paraId="162A6087" w14:textId="31A5A8D5" w:rsidR="00366A2E" w:rsidRDefault="00366A2E" w:rsidP="00366A2E">
      <w:pPr>
        <w:rPr>
          <w:rFonts w:ascii="Times New Roman" w:hAnsi="Times New Roman" w:cs="Times New Roman"/>
          <w:b/>
          <w:bCs/>
          <w:sz w:val="24"/>
          <w:szCs w:val="24"/>
          <w:lang w:val="en-GB"/>
        </w:rPr>
      </w:pPr>
      <w:commentRangeStart w:id="3"/>
      <w:r>
        <w:rPr>
          <w:rFonts w:ascii="Times New Roman" w:hAnsi="Times New Roman" w:cs="Times New Roman"/>
          <w:b/>
          <w:bCs/>
          <w:sz w:val="24"/>
          <w:szCs w:val="24"/>
          <w:lang w:val="en-GB"/>
        </w:rPr>
        <w:lastRenderedPageBreak/>
        <w:t>Methods and Design</w:t>
      </w:r>
      <w:commentRangeEnd w:id="3"/>
      <w:r w:rsidR="0012696E">
        <w:rPr>
          <w:rStyle w:val="CommentReference"/>
          <w:rFonts w:ascii="Times New Roman" w:hAnsi="Times New Roman" w:cs="Times New Roman"/>
          <w:b/>
          <w:bCs/>
          <w:sz w:val="24"/>
          <w:szCs w:val="24"/>
          <w:lang w:val="en-GB"/>
        </w:rPr>
        <w:commentReference w:id="3"/>
      </w:r>
    </w:p>
    <w:p w14:paraId="2E2AD8CA" w14:textId="77777777" w:rsidR="005F6E7B" w:rsidRPr="00366A2E" w:rsidRDefault="005F6E7B" w:rsidP="00366A2E">
      <w:pPr>
        <w:rPr>
          <w:rFonts w:ascii="Times New Roman" w:hAnsi="Times New Roman" w:cs="Times New Roman"/>
          <w:b/>
          <w:bCs/>
          <w:sz w:val="24"/>
          <w:szCs w:val="24"/>
          <w:lang w:val="en-GB"/>
        </w:rPr>
      </w:pPr>
    </w:p>
    <w:p w14:paraId="4556E540" w14:textId="77777777" w:rsidR="004A549D" w:rsidRDefault="007C566F" w:rsidP="007C566F">
      <w:pPr>
        <w:rPr>
          <w:rFonts w:ascii="Times New Roman" w:hAnsi="Times New Roman" w:cs="Times New Roman"/>
          <w:b/>
          <w:bCs/>
          <w:sz w:val="24"/>
          <w:szCs w:val="24"/>
          <w:lang w:val="en-GB"/>
        </w:rPr>
      </w:pPr>
      <w:commentRangeStart w:id="4"/>
      <w:r>
        <w:rPr>
          <w:rFonts w:ascii="Times New Roman" w:hAnsi="Times New Roman" w:cs="Times New Roman"/>
          <w:b/>
          <w:bCs/>
          <w:sz w:val="24"/>
          <w:szCs w:val="24"/>
          <w:lang w:val="en-GB"/>
        </w:rPr>
        <w:t>Research Animals</w:t>
      </w:r>
      <w:commentRangeEnd w:id="4"/>
      <w:r w:rsidR="00645A0A">
        <w:rPr>
          <w:rStyle w:val="CommentReference"/>
          <w:rFonts w:ascii="Times New Roman" w:hAnsi="Times New Roman" w:cs="Times New Roman"/>
          <w:b/>
          <w:bCs/>
          <w:sz w:val="24"/>
          <w:szCs w:val="24"/>
          <w:lang w:val="en-GB"/>
        </w:rPr>
        <w:commentReference w:id="4"/>
      </w:r>
    </w:p>
    <w:p w14:paraId="40760618" w14:textId="77777777" w:rsidR="004A549D" w:rsidRDefault="004A549D" w:rsidP="007C566F">
      <w:pPr>
        <w:rPr>
          <w:rFonts w:ascii="Times New Roman" w:hAnsi="Times New Roman" w:cs="Times New Roman"/>
          <w:b/>
          <w:bCs/>
          <w:sz w:val="24"/>
          <w:szCs w:val="24"/>
          <w:lang w:val="en-GB"/>
        </w:rPr>
      </w:pPr>
    </w:p>
    <w:p w14:paraId="3018035A" w14:textId="77777777" w:rsidR="005F6E7B" w:rsidRDefault="005F6E7B" w:rsidP="005F6E7B">
      <w:pPr>
        <w:rPr>
          <w:rFonts w:ascii="Times New Roman" w:hAnsi="Times New Roman" w:cs="Times New Roman"/>
          <w:b/>
          <w:bCs/>
          <w:sz w:val="24"/>
          <w:szCs w:val="24"/>
          <w:lang w:val="en-US"/>
        </w:rPr>
      </w:pPr>
      <w:r>
        <w:rPr>
          <w:rFonts w:ascii="Times New Roman" w:hAnsi="Times New Roman" w:cs="Times New Roman"/>
          <w:b/>
          <w:bCs/>
          <w:sz w:val="24"/>
          <w:szCs w:val="24"/>
          <w:lang w:val="en-US"/>
        </w:rPr>
        <w:t>Table 1</w:t>
      </w:r>
    </w:p>
    <w:p w14:paraId="244567D8" w14:textId="77777777" w:rsidR="005F6E7B" w:rsidRPr="005F6E7B" w:rsidRDefault="005F6E7B" w:rsidP="005F6E7B">
      <w:pPr>
        <w:rPr>
          <w:rFonts w:ascii="Times New Roman" w:hAnsi="Times New Roman" w:cs="Times New Roman"/>
          <w:i/>
          <w:iCs/>
          <w:sz w:val="24"/>
          <w:szCs w:val="24"/>
          <w:lang w:val="en-US"/>
        </w:rPr>
      </w:pPr>
      <w:r>
        <w:rPr>
          <w:rFonts w:ascii="Times New Roman" w:hAnsi="Times New Roman" w:cs="Times New Roman"/>
          <w:i/>
          <w:iCs/>
          <w:sz w:val="24"/>
          <w:szCs w:val="24"/>
          <w:lang w:val="en-US"/>
        </w:rPr>
        <w:t>Distribution of mice across treatment, environment, and sex.</w:t>
      </w:r>
    </w:p>
    <w:tbl>
      <w:tblPr>
        <w:tblStyle w:val="TableGrid"/>
        <w:tblW w:w="9688" w:type="dxa"/>
        <w:tblBorders>
          <w:left w:val="none" w:sz="0" w:space="0" w:color="auto"/>
          <w:right w:val="none" w:sz="0" w:space="0" w:color="auto"/>
        </w:tblBorders>
        <w:tblLook w:val="04A0" w:firstRow="1" w:lastRow="0" w:firstColumn="1" w:lastColumn="0" w:noHBand="0" w:noVBand="1"/>
      </w:tblPr>
      <w:tblGrid>
        <w:gridCol w:w="2438"/>
        <w:gridCol w:w="1812"/>
        <w:gridCol w:w="1812"/>
        <w:gridCol w:w="1813"/>
        <w:gridCol w:w="1813"/>
      </w:tblGrid>
      <w:tr w:rsidR="005F6E7B" w14:paraId="01F4EA82" w14:textId="77777777" w:rsidTr="007413BF">
        <w:trPr>
          <w:trHeight w:val="454"/>
        </w:trPr>
        <w:tc>
          <w:tcPr>
            <w:tcW w:w="2438" w:type="dxa"/>
            <w:tcBorders>
              <w:top w:val="single" w:sz="12" w:space="0" w:color="auto"/>
              <w:bottom w:val="nil"/>
              <w:right w:val="nil"/>
            </w:tcBorders>
            <w:vAlign w:val="center"/>
          </w:tcPr>
          <w:p w14:paraId="15AD7C46" w14:textId="77777777" w:rsidR="005F6E7B" w:rsidRDefault="005F6E7B" w:rsidP="007413BF">
            <w:pPr>
              <w:jc w:val="center"/>
              <w:rPr>
                <w:rFonts w:ascii="Times New Roman" w:hAnsi="Times New Roman" w:cs="Times New Roman"/>
                <w:sz w:val="24"/>
                <w:szCs w:val="24"/>
                <w:lang w:val="en-GB"/>
              </w:rPr>
            </w:pPr>
          </w:p>
        </w:tc>
        <w:tc>
          <w:tcPr>
            <w:tcW w:w="3624" w:type="dxa"/>
            <w:gridSpan w:val="2"/>
            <w:tcBorders>
              <w:top w:val="single" w:sz="12" w:space="0" w:color="auto"/>
              <w:left w:val="nil"/>
              <w:bottom w:val="single" w:sz="12" w:space="0" w:color="auto"/>
              <w:right w:val="nil"/>
            </w:tcBorders>
            <w:vAlign w:val="center"/>
          </w:tcPr>
          <w:p w14:paraId="3B8542C0"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Female</w:t>
            </w:r>
          </w:p>
        </w:tc>
        <w:tc>
          <w:tcPr>
            <w:tcW w:w="3626" w:type="dxa"/>
            <w:gridSpan w:val="2"/>
            <w:tcBorders>
              <w:top w:val="single" w:sz="12" w:space="0" w:color="auto"/>
              <w:left w:val="nil"/>
              <w:bottom w:val="single" w:sz="12" w:space="0" w:color="auto"/>
            </w:tcBorders>
            <w:vAlign w:val="center"/>
          </w:tcPr>
          <w:p w14:paraId="025E97DF"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Male</w:t>
            </w:r>
          </w:p>
        </w:tc>
      </w:tr>
      <w:tr w:rsidR="005F6E7B" w14:paraId="0309C06C" w14:textId="77777777" w:rsidTr="007413BF">
        <w:trPr>
          <w:trHeight w:val="454"/>
        </w:trPr>
        <w:tc>
          <w:tcPr>
            <w:tcW w:w="2438" w:type="dxa"/>
            <w:tcBorders>
              <w:top w:val="nil"/>
              <w:bottom w:val="single" w:sz="12" w:space="0" w:color="auto"/>
              <w:right w:val="nil"/>
            </w:tcBorders>
            <w:vAlign w:val="center"/>
          </w:tcPr>
          <w:p w14:paraId="2BD51BF3" w14:textId="77777777" w:rsidR="005F6E7B" w:rsidRDefault="005F6E7B" w:rsidP="007413BF">
            <w:pPr>
              <w:rPr>
                <w:rFonts w:ascii="Times New Roman" w:hAnsi="Times New Roman" w:cs="Times New Roman"/>
                <w:sz w:val="24"/>
                <w:szCs w:val="24"/>
                <w:lang w:val="en-GB"/>
              </w:rPr>
            </w:pPr>
            <w:r>
              <w:rPr>
                <w:rFonts w:ascii="Times New Roman" w:hAnsi="Times New Roman" w:cs="Times New Roman"/>
                <w:sz w:val="24"/>
                <w:szCs w:val="24"/>
                <w:lang w:val="en-GB"/>
              </w:rPr>
              <w:t>Treatment</w:t>
            </w:r>
          </w:p>
        </w:tc>
        <w:tc>
          <w:tcPr>
            <w:tcW w:w="1812" w:type="dxa"/>
            <w:tcBorders>
              <w:top w:val="single" w:sz="12" w:space="0" w:color="auto"/>
              <w:left w:val="nil"/>
              <w:bottom w:val="single" w:sz="12" w:space="0" w:color="auto"/>
              <w:right w:val="nil"/>
            </w:tcBorders>
            <w:vAlign w:val="center"/>
          </w:tcPr>
          <w:p w14:paraId="299E15E3" w14:textId="77777777" w:rsidR="005F6E7B" w:rsidRPr="00A77020" w:rsidRDefault="005F6E7B" w:rsidP="007413BF">
            <w:pPr>
              <w:jc w:val="center"/>
              <w:rPr>
                <w:rFonts w:ascii="Times New Roman" w:hAnsi="Times New Roman" w:cs="Times New Roman"/>
                <w:i/>
                <w:iCs/>
                <w:sz w:val="24"/>
                <w:szCs w:val="24"/>
                <w:lang w:val="en-GB"/>
              </w:rPr>
            </w:pPr>
            <w:r>
              <w:rPr>
                <w:rFonts w:ascii="Times New Roman" w:hAnsi="Times New Roman" w:cs="Times New Roman"/>
                <w:i/>
                <w:iCs/>
                <w:sz w:val="24"/>
                <w:szCs w:val="24"/>
                <w:lang w:val="en-GB"/>
              </w:rPr>
              <w:t>PE</w:t>
            </w:r>
          </w:p>
        </w:tc>
        <w:tc>
          <w:tcPr>
            <w:tcW w:w="1812" w:type="dxa"/>
            <w:tcBorders>
              <w:top w:val="single" w:sz="12" w:space="0" w:color="auto"/>
              <w:left w:val="nil"/>
              <w:bottom w:val="single" w:sz="12" w:space="0" w:color="auto"/>
              <w:right w:val="nil"/>
            </w:tcBorders>
            <w:vAlign w:val="center"/>
          </w:tcPr>
          <w:p w14:paraId="30BA64C8" w14:textId="77777777" w:rsidR="005F6E7B" w:rsidRPr="00A77020" w:rsidRDefault="005F6E7B" w:rsidP="007413BF">
            <w:pPr>
              <w:jc w:val="center"/>
              <w:rPr>
                <w:rFonts w:ascii="Times New Roman" w:hAnsi="Times New Roman" w:cs="Times New Roman"/>
                <w:i/>
                <w:iCs/>
                <w:sz w:val="24"/>
                <w:szCs w:val="24"/>
                <w:lang w:val="en-GB"/>
              </w:rPr>
            </w:pPr>
            <w:r>
              <w:rPr>
                <w:rFonts w:ascii="Times New Roman" w:hAnsi="Times New Roman" w:cs="Times New Roman"/>
                <w:i/>
                <w:iCs/>
                <w:sz w:val="24"/>
                <w:szCs w:val="24"/>
                <w:lang w:val="en-GB"/>
              </w:rPr>
              <w:t>EE</w:t>
            </w:r>
          </w:p>
        </w:tc>
        <w:tc>
          <w:tcPr>
            <w:tcW w:w="1813" w:type="dxa"/>
            <w:tcBorders>
              <w:top w:val="single" w:sz="12" w:space="0" w:color="auto"/>
              <w:left w:val="nil"/>
              <w:bottom w:val="single" w:sz="12" w:space="0" w:color="auto"/>
              <w:right w:val="nil"/>
            </w:tcBorders>
            <w:vAlign w:val="center"/>
          </w:tcPr>
          <w:p w14:paraId="79B912C9"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i/>
                <w:iCs/>
                <w:sz w:val="24"/>
                <w:szCs w:val="24"/>
                <w:lang w:val="en-GB"/>
              </w:rPr>
              <w:t>PE</w:t>
            </w:r>
          </w:p>
        </w:tc>
        <w:tc>
          <w:tcPr>
            <w:tcW w:w="1813" w:type="dxa"/>
            <w:tcBorders>
              <w:top w:val="single" w:sz="12" w:space="0" w:color="auto"/>
              <w:left w:val="nil"/>
              <w:bottom w:val="single" w:sz="12" w:space="0" w:color="auto"/>
            </w:tcBorders>
            <w:vAlign w:val="center"/>
          </w:tcPr>
          <w:p w14:paraId="4C12A9D2"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i/>
                <w:iCs/>
                <w:sz w:val="24"/>
                <w:szCs w:val="24"/>
                <w:lang w:val="en-GB"/>
              </w:rPr>
              <w:t>EE</w:t>
            </w:r>
          </w:p>
        </w:tc>
      </w:tr>
      <w:tr w:rsidR="005F6E7B" w14:paraId="5F46FBDE" w14:textId="77777777" w:rsidTr="007413BF">
        <w:trPr>
          <w:trHeight w:val="454"/>
        </w:trPr>
        <w:tc>
          <w:tcPr>
            <w:tcW w:w="2438" w:type="dxa"/>
            <w:tcBorders>
              <w:top w:val="single" w:sz="12" w:space="0" w:color="auto"/>
              <w:bottom w:val="nil"/>
              <w:right w:val="nil"/>
            </w:tcBorders>
            <w:vAlign w:val="center"/>
          </w:tcPr>
          <w:p w14:paraId="2827AEA0" w14:textId="77777777" w:rsidR="005F6E7B" w:rsidRPr="00A77020" w:rsidRDefault="005F6E7B" w:rsidP="007413BF">
            <w:pPr>
              <w:rPr>
                <w:rFonts w:ascii="Times New Roman" w:hAnsi="Times New Roman" w:cs="Times New Roman"/>
                <w:i/>
                <w:iCs/>
                <w:sz w:val="24"/>
                <w:szCs w:val="24"/>
                <w:lang w:val="en-GB"/>
              </w:rPr>
            </w:pPr>
            <w:r>
              <w:rPr>
                <w:rFonts w:ascii="Times New Roman" w:hAnsi="Times New Roman" w:cs="Times New Roman"/>
                <w:i/>
                <w:iCs/>
                <w:sz w:val="24"/>
                <w:szCs w:val="24"/>
                <w:lang w:val="en-GB"/>
              </w:rPr>
              <w:t>CVAD</w:t>
            </w:r>
          </w:p>
        </w:tc>
        <w:tc>
          <w:tcPr>
            <w:tcW w:w="1812" w:type="dxa"/>
            <w:tcBorders>
              <w:top w:val="single" w:sz="12" w:space="0" w:color="auto"/>
              <w:left w:val="nil"/>
              <w:bottom w:val="nil"/>
              <w:right w:val="nil"/>
            </w:tcBorders>
            <w:vAlign w:val="center"/>
          </w:tcPr>
          <w:p w14:paraId="1562FD3B"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c>
          <w:tcPr>
            <w:tcW w:w="1812" w:type="dxa"/>
            <w:tcBorders>
              <w:top w:val="single" w:sz="12" w:space="0" w:color="auto"/>
              <w:left w:val="nil"/>
              <w:bottom w:val="nil"/>
              <w:right w:val="nil"/>
            </w:tcBorders>
            <w:vAlign w:val="center"/>
          </w:tcPr>
          <w:p w14:paraId="11998765"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c>
          <w:tcPr>
            <w:tcW w:w="1813" w:type="dxa"/>
            <w:tcBorders>
              <w:top w:val="single" w:sz="12" w:space="0" w:color="auto"/>
              <w:left w:val="nil"/>
              <w:bottom w:val="nil"/>
              <w:right w:val="nil"/>
            </w:tcBorders>
            <w:vAlign w:val="center"/>
          </w:tcPr>
          <w:p w14:paraId="49EBE1B1"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1</w:t>
            </w:r>
          </w:p>
        </w:tc>
        <w:tc>
          <w:tcPr>
            <w:tcW w:w="1813" w:type="dxa"/>
            <w:tcBorders>
              <w:top w:val="single" w:sz="12" w:space="0" w:color="auto"/>
              <w:left w:val="nil"/>
              <w:bottom w:val="nil"/>
            </w:tcBorders>
            <w:vAlign w:val="center"/>
          </w:tcPr>
          <w:p w14:paraId="793E1F62"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3</w:t>
            </w:r>
          </w:p>
        </w:tc>
      </w:tr>
      <w:tr w:rsidR="005F6E7B" w14:paraId="18DCF10E" w14:textId="77777777" w:rsidTr="007413BF">
        <w:trPr>
          <w:trHeight w:val="454"/>
        </w:trPr>
        <w:tc>
          <w:tcPr>
            <w:tcW w:w="2438" w:type="dxa"/>
            <w:tcBorders>
              <w:top w:val="nil"/>
              <w:bottom w:val="single" w:sz="12" w:space="0" w:color="auto"/>
              <w:right w:val="nil"/>
            </w:tcBorders>
            <w:vAlign w:val="center"/>
          </w:tcPr>
          <w:p w14:paraId="41396ADC" w14:textId="77777777" w:rsidR="005F6E7B" w:rsidRPr="00A77020" w:rsidRDefault="005F6E7B" w:rsidP="007413BF">
            <w:pPr>
              <w:rPr>
                <w:rFonts w:ascii="Times New Roman" w:hAnsi="Times New Roman" w:cs="Times New Roman"/>
                <w:i/>
                <w:iCs/>
                <w:sz w:val="24"/>
                <w:szCs w:val="24"/>
                <w:lang w:val="en-GB"/>
              </w:rPr>
            </w:pPr>
            <w:r w:rsidRPr="00A77020">
              <w:rPr>
                <w:rFonts w:ascii="Times New Roman" w:hAnsi="Times New Roman" w:cs="Times New Roman"/>
                <w:i/>
                <w:iCs/>
                <w:sz w:val="24"/>
                <w:szCs w:val="24"/>
                <w:lang w:val="en-GB"/>
              </w:rPr>
              <w:t>Saline</w:t>
            </w:r>
          </w:p>
        </w:tc>
        <w:tc>
          <w:tcPr>
            <w:tcW w:w="1812" w:type="dxa"/>
            <w:tcBorders>
              <w:top w:val="nil"/>
              <w:left w:val="nil"/>
              <w:bottom w:val="single" w:sz="12" w:space="0" w:color="auto"/>
              <w:right w:val="nil"/>
            </w:tcBorders>
            <w:vAlign w:val="center"/>
          </w:tcPr>
          <w:p w14:paraId="52C55363"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10</w:t>
            </w:r>
          </w:p>
        </w:tc>
        <w:tc>
          <w:tcPr>
            <w:tcW w:w="1812" w:type="dxa"/>
            <w:tcBorders>
              <w:top w:val="nil"/>
              <w:left w:val="nil"/>
              <w:bottom w:val="single" w:sz="12" w:space="0" w:color="auto"/>
              <w:right w:val="nil"/>
            </w:tcBorders>
            <w:vAlign w:val="center"/>
          </w:tcPr>
          <w:p w14:paraId="771CD228"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7</w:t>
            </w:r>
          </w:p>
        </w:tc>
        <w:tc>
          <w:tcPr>
            <w:tcW w:w="1813" w:type="dxa"/>
            <w:tcBorders>
              <w:top w:val="nil"/>
              <w:left w:val="nil"/>
              <w:bottom w:val="single" w:sz="12" w:space="0" w:color="auto"/>
              <w:right w:val="nil"/>
            </w:tcBorders>
            <w:vAlign w:val="center"/>
          </w:tcPr>
          <w:p w14:paraId="27B73687"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2</w:t>
            </w:r>
          </w:p>
        </w:tc>
        <w:tc>
          <w:tcPr>
            <w:tcW w:w="1813" w:type="dxa"/>
            <w:tcBorders>
              <w:top w:val="nil"/>
              <w:left w:val="nil"/>
              <w:bottom w:val="single" w:sz="12" w:space="0" w:color="auto"/>
            </w:tcBorders>
            <w:vAlign w:val="center"/>
          </w:tcPr>
          <w:p w14:paraId="3AB3A565"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r>
    </w:tbl>
    <w:p w14:paraId="17B09BB0" w14:textId="5E0D8486" w:rsidR="004A549D" w:rsidRPr="00C9078D" w:rsidRDefault="005F6E7B" w:rsidP="005F6E7B">
      <w:pPr>
        <w:rPr>
          <w:rFonts w:ascii="Times New Roman" w:hAnsi="Times New Roman" w:cs="Times New Roman"/>
          <w:sz w:val="24"/>
          <w:szCs w:val="24"/>
          <w:lang w:val="en-GB"/>
        </w:rPr>
      </w:pPr>
      <w:r w:rsidRPr="00C9078D">
        <w:rPr>
          <w:rFonts w:ascii="Times New Roman" w:hAnsi="Times New Roman" w:cs="Times New Roman"/>
          <w:i/>
          <w:iCs/>
          <w:sz w:val="24"/>
          <w:szCs w:val="24"/>
          <w:lang w:val="en-GB"/>
        </w:rPr>
        <w:t>Note</w:t>
      </w:r>
      <w:r w:rsidR="009E1DEA" w:rsidRPr="00C9078D">
        <w:rPr>
          <w:rFonts w:ascii="Times New Roman" w:hAnsi="Times New Roman" w:cs="Times New Roman"/>
          <w:i/>
          <w:iCs/>
          <w:sz w:val="24"/>
          <w:szCs w:val="24"/>
          <w:lang w:val="en-GB"/>
        </w:rPr>
        <w:t xml:space="preserve">. </w:t>
      </w:r>
      <w:r w:rsidRPr="00C9078D">
        <w:rPr>
          <w:rFonts w:ascii="Times New Roman" w:hAnsi="Times New Roman" w:cs="Times New Roman"/>
          <w:sz w:val="24"/>
          <w:szCs w:val="24"/>
          <w:lang w:val="en-GB"/>
        </w:rPr>
        <w:t xml:space="preserve">Values represent sample sizes (n) of pseudo‑randomly assigned mice across treatment, environment, and sex. PE = poor environment; EE = enriched environment; CVAD = chemotherapy; Saline = control treatment. </w:t>
      </w:r>
      <w:r w:rsidR="00030058" w:rsidRPr="00C9078D">
        <w:rPr>
          <w:rFonts w:ascii="Times New Roman" w:hAnsi="Times New Roman" w:cs="Times New Roman"/>
          <w:sz w:val="24"/>
          <w:szCs w:val="24"/>
          <w:highlight w:val="cyan"/>
          <w:lang w:val="en-US"/>
        </w:rPr>
        <w:t>One female mouse in the CVAD</w:t>
      </w:r>
      <w:r w:rsidR="00030058" w:rsidRPr="00C9078D">
        <w:rPr>
          <w:rFonts w:ascii="Times New Roman" w:hAnsi="Times New Roman" w:cs="Times New Roman"/>
          <w:sz w:val="24"/>
          <w:szCs w:val="24"/>
          <w:highlight w:val="cyan"/>
          <w:lang w:val="en-US"/>
        </w:rPr>
        <w:noBreakHyphen/>
        <w:t>PE group died before analysis; the effective sample size is therefore reduced by one</w:t>
      </w:r>
      <w:r w:rsidR="00030058" w:rsidRPr="00C9078D">
        <w:rPr>
          <w:rFonts w:ascii="Times New Roman" w:hAnsi="Times New Roman" w:cs="Times New Roman"/>
          <w:sz w:val="24"/>
          <w:szCs w:val="24"/>
          <w:highlight w:val="cyan"/>
          <w:lang w:val="en-GB"/>
        </w:rPr>
        <w:t>.</w:t>
      </w:r>
      <w:r w:rsidR="00030058" w:rsidRPr="00C9078D">
        <w:rPr>
          <w:rFonts w:ascii="Times New Roman" w:hAnsi="Times New Roman" w:cs="Times New Roman"/>
          <w:sz w:val="24"/>
          <w:szCs w:val="24"/>
          <w:lang w:val="en-GB"/>
        </w:rPr>
        <w:t xml:space="preserve"> </w:t>
      </w:r>
      <w:r w:rsidRPr="00C9078D">
        <w:rPr>
          <w:rFonts w:ascii="Times New Roman" w:hAnsi="Times New Roman" w:cs="Times New Roman"/>
          <w:sz w:val="24"/>
          <w:szCs w:val="24"/>
          <w:lang w:val="en-GB"/>
        </w:rPr>
        <w:t>Due to limited male offspring in these cohorts, data from male and female mice were combined in subsequent analyses to maximize statistical power.</w:t>
      </w:r>
      <w:r w:rsidR="00030058" w:rsidRPr="00C9078D">
        <w:rPr>
          <w:rFonts w:ascii="Times New Roman" w:hAnsi="Times New Roman" w:cs="Times New Roman"/>
          <w:sz w:val="24"/>
          <w:szCs w:val="24"/>
          <w:lang w:val="en-GB"/>
        </w:rPr>
        <w:t xml:space="preserve"> </w:t>
      </w:r>
      <w:commentRangeStart w:id="5"/>
      <w:commentRangeEnd w:id="5"/>
      <w:r w:rsidR="00A77020" w:rsidRPr="00C9078D">
        <w:rPr>
          <w:rStyle w:val="CommentReference"/>
          <w:rFonts w:ascii="Times New Roman" w:hAnsi="Times New Roman" w:cs="Times New Roman"/>
          <w:sz w:val="24"/>
          <w:szCs w:val="24"/>
          <w:lang w:val="en-GB"/>
        </w:rPr>
        <w:commentReference w:id="5"/>
      </w:r>
    </w:p>
    <w:p w14:paraId="0B8207EF" w14:textId="67F11A64" w:rsidR="00B64CA2" w:rsidRDefault="00645A0A" w:rsidP="004A549D">
      <w:pPr>
        <w:ind w:firstLine="709"/>
        <w:rPr>
          <w:rFonts w:ascii="Times New Roman" w:hAnsi="Times New Roman" w:cs="Times New Roman"/>
          <w:sz w:val="24"/>
          <w:szCs w:val="24"/>
          <w:lang w:val="en-GB"/>
        </w:rPr>
      </w:pPr>
      <w:r w:rsidRPr="00645A0A">
        <w:rPr>
          <w:rFonts w:ascii="Times New Roman" w:hAnsi="Times New Roman" w:cs="Times New Roman"/>
          <w:sz w:val="24"/>
          <w:szCs w:val="24"/>
          <w:lang w:val="en-GB"/>
        </w:rPr>
        <w:t xml:space="preserve">Experimental mice were generated by breeding female CD-1 mice with male C57BL/6J mice. Consequently, all rodents used in this </w:t>
      </w:r>
      <w:r w:rsidR="00073DCB">
        <w:rPr>
          <w:rFonts w:ascii="Times New Roman" w:hAnsi="Times New Roman" w:cs="Times New Roman"/>
          <w:sz w:val="24"/>
          <w:szCs w:val="24"/>
          <w:lang w:val="en-GB"/>
        </w:rPr>
        <w:t>thesis</w:t>
      </w:r>
      <w:r w:rsidRPr="00645A0A">
        <w:rPr>
          <w:rFonts w:ascii="Times New Roman" w:hAnsi="Times New Roman" w:cs="Times New Roman"/>
          <w:sz w:val="24"/>
          <w:szCs w:val="24"/>
          <w:lang w:val="en-GB"/>
        </w:rPr>
        <w:t xml:space="preserve"> were in-house bred (CD-1 × C57BL/6J) F1 </w:t>
      </w:r>
      <w:r w:rsidR="00A37BFE">
        <w:rPr>
          <w:rFonts w:ascii="Times New Roman" w:hAnsi="Times New Roman" w:cs="Times New Roman"/>
          <w:sz w:val="24"/>
          <w:szCs w:val="24"/>
          <w:lang w:val="en-GB"/>
        </w:rPr>
        <w:t>mice</w:t>
      </w:r>
      <w:r w:rsidRPr="00645A0A">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Pr="00645A0A">
        <w:rPr>
          <w:rFonts w:ascii="Times New Roman" w:hAnsi="Times New Roman" w:cs="Times New Roman"/>
          <w:sz w:val="24"/>
          <w:szCs w:val="24"/>
          <w:lang w:val="en-GB"/>
        </w:rPr>
        <w:t>Female CD-1 mice were weighed twice weekly and separated from the sire immediately upon confirmation of pregnancy</w:t>
      </w:r>
      <w:r w:rsidR="00B7641C">
        <w:rPr>
          <w:rFonts w:ascii="Times New Roman" w:hAnsi="Times New Roman" w:cs="Times New Roman"/>
          <w:sz w:val="24"/>
          <w:szCs w:val="24"/>
          <w:lang w:val="en-GB"/>
        </w:rPr>
        <w:t xml:space="preserve">. </w:t>
      </w:r>
      <w:r w:rsidR="00AA2B38" w:rsidRPr="00AA2B38">
        <w:rPr>
          <w:rFonts w:ascii="Times New Roman" w:hAnsi="Times New Roman" w:cs="Times New Roman"/>
          <w:sz w:val="24"/>
          <w:szCs w:val="24"/>
          <w:lang w:val="en-GB"/>
        </w:rPr>
        <w:t xml:space="preserve">Offspring were weaned from the dam at postnatal day 21 (P21). On the same day, they were randomly assigned to </w:t>
      </w:r>
      <w:r w:rsidR="00AA2B38">
        <w:rPr>
          <w:rFonts w:ascii="Times New Roman" w:hAnsi="Times New Roman" w:cs="Times New Roman"/>
          <w:sz w:val="24"/>
          <w:szCs w:val="24"/>
          <w:lang w:val="en-GB"/>
        </w:rPr>
        <w:t xml:space="preserve">one of the </w:t>
      </w:r>
      <w:r w:rsidR="00AA2B38" w:rsidRPr="00AA2B38">
        <w:rPr>
          <w:rFonts w:ascii="Times New Roman" w:hAnsi="Times New Roman" w:cs="Times New Roman"/>
          <w:sz w:val="24"/>
          <w:szCs w:val="24"/>
          <w:lang w:val="en-GB"/>
        </w:rPr>
        <w:t>experimental groups</w:t>
      </w:r>
      <w:r w:rsidR="00AA2B38">
        <w:rPr>
          <w:rFonts w:ascii="Times New Roman" w:hAnsi="Times New Roman" w:cs="Times New Roman"/>
          <w:sz w:val="24"/>
          <w:szCs w:val="24"/>
          <w:lang w:val="en-GB"/>
        </w:rPr>
        <w:t xml:space="preserve"> listed in </w:t>
      </w:r>
      <w:r w:rsidR="00AA2B38" w:rsidRPr="004A549D">
        <w:rPr>
          <w:rFonts w:ascii="Times New Roman" w:hAnsi="Times New Roman" w:cs="Times New Roman"/>
          <w:sz w:val="24"/>
          <w:szCs w:val="24"/>
          <w:lang w:val="en-GB"/>
        </w:rPr>
        <w:t xml:space="preserve">Table </w:t>
      </w:r>
      <w:r w:rsidR="00A37BFE" w:rsidRPr="004A549D">
        <w:rPr>
          <w:rFonts w:ascii="Times New Roman" w:hAnsi="Times New Roman" w:cs="Times New Roman"/>
          <w:sz w:val="24"/>
          <w:szCs w:val="24"/>
          <w:lang w:val="en-GB"/>
        </w:rPr>
        <w:t>1</w:t>
      </w:r>
      <w:r w:rsidR="00AA2B38">
        <w:rPr>
          <w:rFonts w:ascii="Times New Roman" w:hAnsi="Times New Roman" w:cs="Times New Roman"/>
          <w:sz w:val="24"/>
          <w:szCs w:val="24"/>
          <w:lang w:val="en-GB"/>
        </w:rPr>
        <w:t>.</w:t>
      </w:r>
      <w:r w:rsidR="00A37BFE">
        <w:rPr>
          <w:rFonts w:ascii="Times New Roman" w:hAnsi="Times New Roman" w:cs="Times New Roman"/>
          <w:sz w:val="24"/>
          <w:szCs w:val="24"/>
          <w:lang w:val="en-GB"/>
        </w:rPr>
        <w:t xml:space="preserve"> M</w:t>
      </w:r>
      <w:r w:rsidR="00AA2B38" w:rsidRPr="00AA2B38">
        <w:rPr>
          <w:rFonts w:ascii="Times New Roman" w:hAnsi="Times New Roman" w:cs="Times New Roman"/>
          <w:sz w:val="24"/>
          <w:szCs w:val="24"/>
          <w:lang w:val="en-GB"/>
        </w:rPr>
        <w:t>ice were matched by sex to improve comparability across experimental groups. This ensured that each group included approximately equal numbers of males and females based on the available offspring of each sex.</w:t>
      </w:r>
      <w:r w:rsidR="00AA2B38">
        <w:rPr>
          <w:rFonts w:ascii="Times New Roman" w:hAnsi="Times New Roman" w:cs="Times New Roman"/>
          <w:sz w:val="24"/>
          <w:szCs w:val="24"/>
          <w:lang w:val="en-GB"/>
        </w:rPr>
        <w:t xml:space="preserve"> </w:t>
      </w:r>
      <w:r w:rsidR="00A37BFE" w:rsidRPr="00A37BFE">
        <w:rPr>
          <w:rFonts w:ascii="Times New Roman" w:hAnsi="Times New Roman" w:cs="Times New Roman"/>
          <w:sz w:val="24"/>
          <w:szCs w:val="24"/>
          <w:lang w:val="en-GB"/>
        </w:rPr>
        <w:t xml:space="preserve">A total of </w:t>
      </w:r>
      <w:r w:rsidR="00A508E0">
        <w:rPr>
          <w:rFonts w:ascii="Times New Roman" w:hAnsi="Times New Roman" w:cs="Times New Roman"/>
          <w:sz w:val="24"/>
          <w:szCs w:val="24"/>
          <w:lang w:val="en-GB"/>
        </w:rPr>
        <w:t>35</w:t>
      </w:r>
      <w:r w:rsidR="00A37BFE" w:rsidRPr="00A37BFE">
        <w:rPr>
          <w:rFonts w:ascii="Times New Roman" w:hAnsi="Times New Roman" w:cs="Times New Roman"/>
          <w:sz w:val="24"/>
          <w:szCs w:val="24"/>
          <w:lang w:val="en-GB"/>
        </w:rPr>
        <w:t xml:space="preserve"> mice (</w:t>
      </w:r>
      <w:r w:rsidR="00A508E0">
        <w:rPr>
          <w:rFonts w:ascii="Times New Roman" w:hAnsi="Times New Roman" w:cs="Times New Roman"/>
          <w:sz w:val="24"/>
          <w:szCs w:val="24"/>
          <w:lang w:val="en-GB"/>
        </w:rPr>
        <w:t>10</w:t>
      </w:r>
      <w:r w:rsidR="00A37BFE" w:rsidRPr="00A37BFE">
        <w:rPr>
          <w:rFonts w:ascii="Times New Roman" w:hAnsi="Times New Roman" w:cs="Times New Roman"/>
          <w:sz w:val="24"/>
          <w:szCs w:val="24"/>
          <w:lang w:val="en-GB"/>
        </w:rPr>
        <w:t xml:space="preserve"> males,</w:t>
      </w:r>
      <w:r w:rsidR="00A508E0">
        <w:rPr>
          <w:rFonts w:ascii="Times New Roman" w:hAnsi="Times New Roman" w:cs="Times New Roman"/>
          <w:sz w:val="24"/>
          <w:szCs w:val="24"/>
          <w:lang w:val="en-GB"/>
        </w:rPr>
        <w:t xml:space="preserve"> 25</w:t>
      </w:r>
      <w:r w:rsidR="00A37BFE" w:rsidRPr="00A37BFE">
        <w:rPr>
          <w:rFonts w:ascii="Times New Roman" w:hAnsi="Times New Roman" w:cs="Times New Roman"/>
          <w:sz w:val="24"/>
          <w:szCs w:val="24"/>
          <w:lang w:val="en-GB"/>
        </w:rPr>
        <w:t xml:space="preserve"> females; mean weight males = </w:t>
      </w:r>
      <w:r w:rsidR="00A508E0">
        <w:rPr>
          <w:rFonts w:ascii="Times New Roman" w:hAnsi="Times New Roman" w:cs="Times New Roman"/>
          <w:sz w:val="24"/>
          <w:szCs w:val="24"/>
          <w:lang w:val="en-GB"/>
        </w:rPr>
        <w:t>17.22</w:t>
      </w:r>
      <w:r w:rsidR="00A37BFE" w:rsidRPr="00A37BFE">
        <w:rPr>
          <w:rFonts w:ascii="Times New Roman" w:hAnsi="Times New Roman" w:cs="Times New Roman"/>
          <w:sz w:val="24"/>
          <w:szCs w:val="24"/>
          <w:lang w:val="en-GB"/>
        </w:rPr>
        <w:t xml:space="preserve"> ± </w:t>
      </w:r>
      <w:r w:rsidR="00A508E0">
        <w:rPr>
          <w:rFonts w:ascii="Times New Roman" w:hAnsi="Times New Roman" w:cs="Times New Roman"/>
          <w:sz w:val="24"/>
          <w:szCs w:val="24"/>
          <w:lang w:val="en-GB"/>
        </w:rPr>
        <w:t>2.37</w:t>
      </w:r>
      <w:r w:rsidR="00A37BFE" w:rsidRPr="00A37BFE">
        <w:rPr>
          <w:rFonts w:ascii="Times New Roman" w:hAnsi="Times New Roman" w:cs="Times New Roman"/>
          <w:sz w:val="24"/>
          <w:szCs w:val="24"/>
          <w:lang w:val="en-GB"/>
        </w:rPr>
        <w:t xml:space="preserve"> g, mean weight females = </w:t>
      </w:r>
      <w:r w:rsidR="00A508E0">
        <w:rPr>
          <w:rFonts w:ascii="Times New Roman" w:hAnsi="Times New Roman" w:cs="Times New Roman"/>
          <w:sz w:val="24"/>
          <w:szCs w:val="24"/>
          <w:lang w:val="en-GB"/>
        </w:rPr>
        <w:t>15.21</w:t>
      </w:r>
      <w:r w:rsidR="00A37BFE" w:rsidRPr="00A37BFE">
        <w:rPr>
          <w:rFonts w:ascii="Times New Roman" w:hAnsi="Times New Roman" w:cs="Times New Roman"/>
          <w:sz w:val="24"/>
          <w:szCs w:val="24"/>
          <w:lang w:val="en-GB"/>
        </w:rPr>
        <w:t xml:space="preserve"> ± </w:t>
      </w:r>
      <w:r w:rsidR="00A508E0">
        <w:rPr>
          <w:rFonts w:ascii="Times New Roman" w:hAnsi="Times New Roman" w:cs="Times New Roman"/>
          <w:sz w:val="24"/>
          <w:szCs w:val="24"/>
          <w:lang w:val="en-GB"/>
        </w:rPr>
        <w:t>1.24</w:t>
      </w:r>
      <w:r w:rsidR="00A37BFE" w:rsidRPr="00A37BFE">
        <w:rPr>
          <w:rFonts w:ascii="Times New Roman" w:hAnsi="Times New Roman" w:cs="Times New Roman"/>
          <w:sz w:val="24"/>
          <w:szCs w:val="24"/>
          <w:lang w:val="en-GB"/>
        </w:rPr>
        <w:t xml:space="preserve"> g</w:t>
      </w:r>
      <w:r w:rsidR="00A37BFE">
        <w:rPr>
          <w:rFonts w:ascii="Times New Roman" w:hAnsi="Times New Roman" w:cs="Times New Roman"/>
          <w:sz w:val="24"/>
          <w:szCs w:val="24"/>
          <w:lang w:val="en-GB"/>
        </w:rPr>
        <w:t xml:space="preserve">; </w:t>
      </w:r>
      <w:commentRangeStart w:id="6"/>
      <w:commentRangeStart w:id="7"/>
      <w:r w:rsidR="00A37BFE">
        <w:rPr>
          <w:rFonts w:ascii="Times New Roman" w:hAnsi="Times New Roman" w:cs="Times New Roman"/>
          <w:sz w:val="24"/>
          <w:szCs w:val="24"/>
          <w:lang w:val="en-GB"/>
        </w:rPr>
        <w:t>See appendix fig. for weight graphs</w:t>
      </w:r>
      <w:commentRangeEnd w:id="6"/>
      <w:r w:rsidR="005C44C3" w:rsidRPr="00A37BFE">
        <w:rPr>
          <w:rStyle w:val="CommentReference"/>
          <w:rFonts w:ascii="Times New Roman" w:hAnsi="Times New Roman" w:cs="Times New Roman"/>
          <w:sz w:val="24"/>
          <w:szCs w:val="24"/>
          <w:lang w:val="en-GB"/>
        </w:rPr>
        <w:commentReference w:id="6"/>
      </w:r>
      <w:commentRangeEnd w:id="7"/>
      <w:r w:rsidR="0012696E" w:rsidRPr="00A37BFE">
        <w:rPr>
          <w:rStyle w:val="CommentReference"/>
          <w:rFonts w:ascii="Times New Roman" w:hAnsi="Times New Roman" w:cs="Times New Roman"/>
          <w:sz w:val="24"/>
          <w:szCs w:val="24"/>
          <w:lang w:val="en-GB"/>
        </w:rPr>
        <w:commentReference w:id="7"/>
      </w:r>
      <w:r w:rsidR="00A37BFE" w:rsidRPr="00A37BFE">
        <w:rPr>
          <w:rFonts w:ascii="Times New Roman" w:hAnsi="Times New Roman" w:cs="Times New Roman"/>
          <w:sz w:val="24"/>
          <w:szCs w:val="24"/>
          <w:lang w:val="en-GB"/>
        </w:rPr>
        <w:t>) were included in the experiment. Table 1 shows the number of mice allocated to each experimental group.</w:t>
      </w:r>
      <w:r>
        <w:rPr>
          <w:rFonts w:ascii="Times New Roman" w:hAnsi="Times New Roman" w:cs="Times New Roman"/>
          <w:sz w:val="24"/>
          <w:szCs w:val="24"/>
          <w:lang w:val="en-GB"/>
        </w:rPr>
        <w:t xml:space="preserve"> </w:t>
      </w:r>
      <w:r w:rsidR="001666EF" w:rsidRPr="007C566F">
        <w:rPr>
          <w:rFonts w:ascii="Times New Roman" w:hAnsi="Times New Roman" w:cs="Times New Roman"/>
          <w:sz w:val="24"/>
          <w:szCs w:val="24"/>
          <w:lang w:val="en-GB"/>
        </w:rPr>
        <w:t>Animals that died before the endpoint were excluded from analysis</w:t>
      </w:r>
      <w:r w:rsidR="001666EF">
        <w:rPr>
          <w:rFonts w:ascii="Times New Roman" w:hAnsi="Times New Roman" w:cs="Times New Roman"/>
          <w:sz w:val="24"/>
          <w:szCs w:val="24"/>
          <w:lang w:val="en-GB"/>
        </w:rPr>
        <w:t xml:space="preserve"> (n = </w:t>
      </w:r>
      <w:r w:rsidR="00A508E0">
        <w:rPr>
          <w:rFonts w:ascii="Times New Roman" w:hAnsi="Times New Roman" w:cs="Times New Roman"/>
          <w:sz w:val="24"/>
          <w:szCs w:val="24"/>
          <w:lang w:val="en-GB"/>
        </w:rPr>
        <w:t>1</w:t>
      </w:r>
      <w:r w:rsidR="001666EF">
        <w:rPr>
          <w:rFonts w:ascii="Times New Roman" w:hAnsi="Times New Roman" w:cs="Times New Roman"/>
          <w:sz w:val="24"/>
          <w:szCs w:val="24"/>
          <w:lang w:val="en-GB"/>
        </w:rPr>
        <w:t>)</w:t>
      </w:r>
      <w:r w:rsidR="001666EF" w:rsidRPr="007C566F">
        <w:rPr>
          <w:rFonts w:ascii="Times New Roman" w:hAnsi="Times New Roman" w:cs="Times New Roman"/>
          <w:sz w:val="24"/>
          <w:szCs w:val="24"/>
          <w:lang w:val="en-GB"/>
        </w:rPr>
        <w:t xml:space="preserve">. </w:t>
      </w:r>
      <w:commentRangeStart w:id="8"/>
      <w:r w:rsidR="001666EF" w:rsidRPr="007C566F">
        <w:rPr>
          <w:rFonts w:ascii="Times New Roman" w:hAnsi="Times New Roman" w:cs="Times New Roman"/>
          <w:sz w:val="24"/>
          <w:szCs w:val="24"/>
          <w:lang w:val="en-GB"/>
        </w:rPr>
        <w:t>Humane endpoints were applied in accordance with institutional guidelines.</w:t>
      </w:r>
      <w:r w:rsidR="001666EF">
        <w:rPr>
          <w:rFonts w:ascii="Times New Roman" w:hAnsi="Times New Roman" w:cs="Times New Roman"/>
          <w:sz w:val="24"/>
          <w:szCs w:val="24"/>
          <w:lang w:val="en-GB"/>
        </w:rPr>
        <w:t xml:space="preserve"> </w:t>
      </w:r>
      <w:commentRangeEnd w:id="8"/>
      <w:r w:rsidR="001666EF">
        <w:rPr>
          <w:rStyle w:val="CommentReference"/>
          <w:rFonts w:ascii="Times New Roman" w:hAnsi="Times New Roman" w:cs="Times New Roman"/>
          <w:sz w:val="24"/>
          <w:szCs w:val="24"/>
          <w:lang w:val="en-GB"/>
        </w:rPr>
        <w:commentReference w:id="8"/>
      </w:r>
      <w:r>
        <w:rPr>
          <w:rFonts w:ascii="Times New Roman" w:hAnsi="Times New Roman" w:cs="Times New Roman"/>
          <w:sz w:val="24"/>
          <w:szCs w:val="24"/>
          <w:lang w:val="en-GB"/>
        </w:rPr>
        <w:t xml:space="preserve">All animals were housed under standard conditions </w:t>
      </w:r>
      <w:r w:rsidRPr="00645A0A">
        <w:rPr>
          <w:rFonts w:ascii="Times New Roman" w:hAnsi="Times New Roman" w:cs="Times New Roman"/>
          <w:sz w:val="24"/>
          <w:szCs w:val="24"/>
          <w:lang w:val="en-GB"/>
        </w:rPr>
        <w:t>(22±2°C, 12h light-dark cycle, 50-80% humidity</w:t>
      </w:r>
      <w:r w:rsidR="00073DCB">
        <w:rPr>
          <w:rFonts w:ascii="Times New Roman" w:hAnsi="Times New Roman" w:cs="Times New Roman"/>
          <w:sz w:val="24"/>
          <w:szCs w:val="24"/>
          <w:lang w:val="en-GB"/>
        </w:rPr>
        <w:t>, food an</w:t>
      </w:r>
      <w:r w:rsidR="00B409BE">
        <w:rPr>
          <w:rFonts w:ascii="Times New Roman" w:hAnsi="Times New Roman" w:cs="Times New Roman"/>
          <w:sz w:val="24"/>
          <w:szCs w:val="24"/>
          <w:lang w:val="en-GB"/>
        </w:rPr>
        <w:t>d</w:t>
      </w:r>
      <w:r w:rsidR="00073DCB">
        <w:rPr>
          <w:rFonts w:ascii="Times New Roman" w:hAnsi="Times New Roman" w:cs="Times New Roman"/>
          <w:sz w:val="24"/>
          <w:szCs w:val="24"/>
          <w:lang w:val="en-GB"/>
        </w:rPr>
        <w:t xml:space="preserve"> water ad libitum</w:t>
      </w:r>
      <w:r w:rsidRPr="00645A0A">
        <w:rPr>
          <w:rFonts w:ascii="Times New Roman" w:hAnsi="Times New Roman" w:cs="Times New Roman"/>
          <w:sz w:val="24"/>
          <w:szCs w:val="24"/>
          <w:lang w:val="en-GB"/>
        </w:rPr>
        <w:t xml:space="preserve">) in groups of </w:t>
      </w:r>
      <w:r w:rsidR="00A508E0">
        <w:rPr>
          <w:rFonts w:ascii="Times New Roman" w:hAnsi="Times New Roman" w:cs="Times New Roman"/>
          <w:sz w:val="24"/>
          <w:szCs w:val="24"/>
          <w:lang w:val="en-GB"/>
        </w:rPr>
        <w:t>1</w:t>
      </w:r>
      <w:r w:rsidRPr="00645A0A">
        <w:rPr>
          <w:rFonts w:ascii="Times New Roman" w:hAnsi="Times New Roman" w:cs="Times New Roman"/>
          <w:sz w:val="24"/>
          <w:szCs w:val="24"/>
          <w:lang w:val="en-GB"/>
        </w:rPr>
        <w:t xml:space="preserve"> to </w:t>
      </w:r>
      <w:r w:rsidR="00A508E0">
        <w:rPr>
          <w:rFonts w:ascii="Times New Roman" w:hAnsi="Times New Roman" w:cs="Times New Roman"/>
          <w:sz w:val="24"/>
          <w:szCs w:val="24"/>
          <w:lang w:val="en-GB"/>
        </w:rPr>
        <w:t>7</w:t>
      </w:r>
      <w:r w:rsidRPr="00645A0A">
        <w:rPr>
          <w:rFonts w:ascii="Times New Roman" w:hAnsi="Times New Roman" w:cs="Times New Roman"/>
          <w:sz w:val="24"/>
          <w:szCs w:val="24"/>
          <w:lang w:val="en-GB"/>
        </w:rPr>
        <w:t xml:space="preserve"> per cage</w:t>
      </w:r>
      <w:r>
        <w:rPr>
          <w:rFonts w:ascii="Times New Roman" w:hAnsi="Times New Roman" w:cs="Times New Roman"/>
          <w:sz w:val="24"/>
          <w:szCs w:val="24"/>
          <w:lang w:val="en-GB"/>
        </w:rPr>
        <w:t xml:space="preserve">. </w:t>
      </w:r>
    </w:p>
    <w:p w14:paraId="07AE2AFA" w14:textId="77777777" w:rsidR="00524B73" w:rsidRDefault="00A755D1" w:rsidP="00B2349F">
      <w:pPr>
        <w:rPr>
          <w:rFonts w:ascii="Times New Roman" w:hAnsi="Times New Roman" w:cs="Times New Roman"/>
          <w:b/>
          <w:bCs/>
          <w:sz w:val="24"/>
          <w:szCs w:val="24"/>
          <w:lang w:val="en-GB"/>
        </w:rPr>
      </w:pPr>
      <w:r w:rsidRPr="00A755D1">
        <w:rPr>
          <w:rFonts w:ascii="Times New Roman" w:hAnsi="Times New Roman" w:cs="Times New Roman"/>
          <w:b/>
          <w:bCs/>
          <w:sz w:val="24"/>
          <w:szCs w:val="24"/>
          <w:lang w:val="en-GB"/>
        </w:rPr>
        <w:t>Experimental Manipulations</w:t>
      </w:r>
    </w:p>
    <w:p w14:paraId="15DC6F4B" w14:textId="2BD49A22" w:rsidR="00330C7E" w:rsidRPr="00753626" w:rsidRDefault="00524B73" w:rsidP="00D5541C">
      <w:pPr>
        <w:ind w:firstLine="709"/>
        <w:rPr>
          <w:rFonts w:ascii="Times New Roman" w:hAnsi="Times New Roman" w:cs="Times New Roman"/>
          <w:b/>
          <w:bCs/>
          <w:sz w:val="24"/>
          <w:szCs w:val="24"/>
          <w:lang w:val="en-GB"/>
        </w:rPr>
      </w:pPr>
      <w:r>
        <w:rPr>
          <w:rFonts w:ascii="Times New Roman" w:hAnsi="Times New Roman" w:cs="Times New Roman"/>
          <w:sz w:val="24"/>
          <w:szCs w:val="24"/>
          <w:lang w:val="en-GB"/>
        </w:rPr>
        <w:t>To test our hypotheses, we used a 4x4 between</w:t>
      </w:r>
      <w:r w:rsidR="00D455AB">
        <w:rPr>
          <w:rFonts w:ascii="Times New Roman" w:hAnsi="Times New Roman" w:cs="Times New Roman"/>
          <w:sz w:val="24"/>
          <w:szCs w:val="24"/>
          <w:lang w:val="en-GB"/>
        </w:rPr>
        <w:t>-</w:t>
      </w:r>
      <w:r>
        <w:rPr>
          <w:rFonts w:ascii="Times New Roman" w:hAnsi="Times New Roman" w:cs="Times New Roman"/>
          <w:sz w:val="24"/>
          <w:szCs w:val="24"/>
          <w:lang w:val="en-GB"/>
        </w:rPr>
        <w:t xml:space="preserve">subject design meaning that each mouse only belonged to one experimental group. </w:t>
      </w:r>
      <w:r w:rsidR="00151488" w:rsidRPr="00151488">
        <w:rPr>
          <w:rFonts w:ascii="Times New Roman" w:hAnsi="Times New Roman" w:cs="Times New Roman"/>
          <w:sz w:val="24"/>
          <w:szCs w:val="24"/>
          <w:lang w:val="en-US"/>
        </w:rPr>
        <w:t xml:space="preserve">The experiment included two manipulated factors: treatment and environment. </w:t>
      </w:r>
      <w:r w:rsidR="00151488">
        <w:rPr>
          <w:rFonts w:ascii="Times New Roman" w:hAnsi="Times New Roman" w:cs="Times New Roman"/>
          <w:sz w:val="24"/>
          <w:szCs w:val="24"/>
          <w:lang w:val="en-US"/>
        </w:rPr>
        <w:t>E</w:t>
      </w:r>
      <w:r w:rsidR="00151488" w:rsidRPr="00151488">
        <w:rPr>
          <w:rFonts w:ascii="Times New Roman" w:hAnsi="Times New Roman" w:cs="Times New Roman"/>
          <w:sz w:val="24"/>
          <w:szCs w:val="24"/>
          <w:lang w:val="en-US"/>
        </w:rPr>
        <w:t xml:space="preserve">ach </w:t>
      </w:r>
      <w:r w:rsidR="00151488">
        <w:rPr>
          <w:rFonts w:ascii="Times New Roman" w:hAnsi="Times New Roman" w:cs="Times New Roman"/>
          <w:sz w:val="24"/>
          <w:szCs w:val="24"/>
          <w:lang w:val="en-US"/>
        </w:rPr>
        <w:t>of them had</w:t>
      </w:r>
      <w:r w:rsidR="00151488" w:rsidRPr="00151488">
        <w:rPr>
          <w:rFonts w:ascii="Times New Roman" w:hAnsi="Times New Roman" w:cs="Times New Roman"/>
          <w:sz w:val="24"/>
          <w:szCs w:val="24"/>
          <w:lang w:val="en-US"/>
        </w:rPr>
        <w:t xml:space="preserve"> two levels, resulting in a 2×2 factorial design.</w:t>
      </w:r>
    </w:p>
    <w:p w14:paraId="6E354F5E" w14:textId="62A763F9" w:rsidR="00B2349F" w:rsidRDefault="00A755D1" w:rsidP="00A755D1">
      <w:pPr>
        <w:pStyle w:val="ListParagraph"/>
        <w:numPr>
          <w:ilvl w:val="0"/>
          <w:numId w:val="2"/>
        </w:numPr>
        <w:rPr>
          <w:rFonts w:ascii="Times New Roman" w:hAnsi="Times New Roman" w:cs="Times New Roman"/>
          <w:b/>
          <w:bCs/>
          <w:sz w:val="24"/>
          <w:szCs w:val="24"/>
          <w:lang w:val="en-GB"/>
        </w:rPr>
      </w:pPr>
      <w:r>
        <w:rPr>
          <w:rFonts w:ascii="Times New Roman" w:hAnsi="Times New Roman" w:cs="Times New Roman"/>
          <w:b/>
          <w:bCs/>
          <w:sz w:val="24"/>
          <w:szCs w:val="24"/>
          <w:lang w:val="en-GB"/>
        </w:rPr>
        <w:t>Treatment</w:t>
      </w:r>
    </w:p>
    <w:p w14:paraId="34918D51" w14:textId="2CC99E24" w:rsidR="00300819" w:rsidRDefault="004E6CC4" w:rsidP="00D524F1">
      <w:pPr>
        <w:ind w:firstLine="709"/>
        <w:rPr>
          <w:rFonts w:ascii="Times New Roman" w:hAnsi="Times New Roman" w:cs="Times New Roman"/>
          <w:sz w:val="24"/>
          <w:szCs w:val="24"/>
          <w:lang w:val="en-US"/>
        </w:rPr>
      </w:pPr>
      <w:r>
        <w:rPr>
          <w:rFonts w:ascii="Times New Roman" w:hAnsi="Times New Roman" w:cs="Times New Roman"/>
          <w:sz w:val="24"/>
          <w:szCs w:val="24"/>
          <w:lang w:val="en-GB"/>
        </w:rPr>
        <w:lastRenderedPageBreak/>
        <w:t xml:space="preserve">All mice were pseudo-randomly assigned to one of two treatment conditions: a saline control treatment or hyper-CVAD treatment. </w:t>
      </w:r>
      <w:r w:rsidR="0015791D" w:rsidRPr="0015791D">
        <w:rPr>
          <w:rFonts w:ascii="Times New Roman" w:hAnsi="Times New Roman" w:cs="Times New Roman"/>
          <w:sz w:val="24"/>
          <w:szCs w:val="24"/>
          <w:lang w:val="en-US"/>
        </w:rPr>
        <w:t>The saline control treatment consisted of phosphate</w:t>
      </w:r>
      <w:r w:rsidR="0015791D" w:rsidRPr="0015791D">
        <w:rPr>
          <w:rFonts w:ascii="Times New Roman" w:hAnsi="Times New Roman" w:cs="Times New Roman"/>
          <w:sz w:val="24"/>
          <w:szCs w:val="24"/>
          <w:lang w:val="en-US"/>
        </w:rPr>
        <w:noBreakHyphen/>
        <w:t>buffered saline (PBS), an inert vehicle that does not alter cognitive performance</w:t>
      </w:r>
      <w:r w:rsidR="0015791D">
        <w:rPr>
          <w:rFonts w:ascii="Times New Roman" w:hAnsi="Times New Roman" w:cs="Times New Roman"/>
          <w:sz w:val="24"/>
          <w:szCs w:val="24"/>
          <w:lang w:val="en-US"/>
        </w:rPr>
        <w:t xml:space="preserve">, which </w:t>
      </w:r>
      <w:r w:rsidR="0015791D" w:rsidRPr="0015791D">
        <w:rPr>
          <w:rFonts w:ascii="Times New Roman" w:hAnsi="Times New Roman" w:cs="Times New Roman"/>
          <w:sz w:val="24"/>
          <w:szCs w:val="24"/>
          <w:lang w:val="en-US"/>
        </w:rPr>
        <w:t>allowed us to control for nonspecific effects of handling, injection</w:t>
      </w:r>
      <w:r w:rsidR="0015791D" w:rsidRPr="0015791D">
        <w:rPr>
          <w:rFonts w:ascii="Times New Roman" w:hAnsi="Times New Roman" w:cs="Times New Roman"/>
          <w:sz w:val="24"/>
          <w:szCs w:val="24"/>
          <w:lang w:val="en-US"/>
        </w:rPr>
        <w:noBreakHyphen/>
        <w:t>related stress, and other procedural factors.</w:t>
      </w:r>
      <w:r w:rsidR="0015791D">
        <w:rPr>
          <w:rFonts w:ascii="Times New Roman" w:hAnsi="Times New Roman" w:cs="Times New Roman"/>
          <w:sz w:val="24"/>
          <w:szCs w:val="24"/>
          <w:lang w:val="en-US"/>
        </w:rPr>
        <w:t xml:space="preserve"> </w:t>
      </w:r>
      <w:r w:rsidR="00F7245B" w:rsidRPr="00F7245B">
        <w:rPr>
          <w:rFonts w:ascii="Times New Roman" w:hAnsi="Times New Roman" w:cs="Times New Roman"/>
          <w:sz w:val="24"/>
          <w:szCs w:val="24"/>
          <w:lang w:val="en-US"/>
        </w:rPr>
        <w:t>The hyper</w:t>
      </w:r>
      <w:r w:rsidR="00F7245B" w:rsidRPr="00F7245B">
        <w:rPr>
          <w:rFonts w:ascii="Times New Roman" w:hAnsi="Times New Roman" w:cs="Times New Roman"/>
          <w:sz w:val="24"/>
          <w:szCs w:val="24"/>
          <w:lang w:val="en-US"/>
        </w:rPr>
        <w:noBreakHyphen/>
        <w:t xml:space="preserve">CVAD regimen </w:t>
      </w:r>
      <w:r w:rsidR="00F7245B">
        <w:rPr>
          <w:rFonts w:ascii="Times New Roman" w:hAnsi="Times New Roman" w:cs="Times New Roman"/>
          <w:sz w:val="24"/>
          <w:szCs w:val="24"/>
          <w:lang w:val="en-US"/>
        </w:rPr>
        <w:t xml:space="preserve">included </w:t>
      </w:r>
      <w:r w:rsidR="00F7245B" w:rsidRPr="00F7245B">
        <w:rPr>
          <w:rFonts w:ascii="Times New Roman" w:hAnsi="Times New Roman" w:cs="Times New Roman"/>
          <w:sz w:val="24"/>
          <w:szCs w:val="24"/>
          <w:lang w:val="en-US"/>
        </w:rPr>
        <w:t xml:space="preserve">five components: </w:t>
      </w:r>
      <w:r w:rsidR="00F7245B" w:rsidRPr="0072267F">
        <w:rPr>
          <w:rFonts w:ascii="Times New Roman" w:hAnsi="Times New Roman" w:cs="Times New Roman"/>
          <w:sz w:val="24"/>
          <w:szCs w:val="24"/>
          <w:highlight w:val="yellow"/>
          <w:lang w:val="en-US"/>
        </w:rPr>
        <w:t>methotrexate</w:t>
      </w:r>
      <w:r w:rsidR="0072267F" w:rsidRPr="0072267F">
        <w:rPr>
          <w:rFonts w:ascii="Times New Roman" w:hAnsi="Times New Roman" w:cs="Times New Roman"/>
          <w:sz w:val="24"/>
          <w:szCs w:val="24"/>
          <w:highlight w:val="yellow"/>
          <w:lang w:val="en-US"/>
        </w:rPr>
        <w:t xml:space="preserve"> ()</w:t>
      </w:r>
      <w:r w:rsidR="00F7245B" w:rsidRPr="0072267F">
        <w:rPr>
          <w:rFonts w:ascii="Times New Roman" w:hAnsi="Times New Roman" w:cs="Times New Roman"/>
          <w:sz w:val="24"/>
          <w:szCs w:val="24"/>
          <w:highlight w:val="yellow"/>
          <w:lang w:val="en-US"/>
        </w:rPr>
        <w:t>, cyclophosphamide</w:t>
      </w:r>
      <w:r w:rsidR="0072267F" w:rsidRPr="0072267F">
        <w:rPr>
          <w:rFonts w:ascii="Times New Roman" w:hAnsi="Times New Roman" w:cs="Times New Roman"/>
          <w:sz w:val="24"/>
          <w:szCs w:val="24"/>
          <w:highlight w:val="yellow"/>
          <w:lang w:val="en-US"/>
        </w:rPr>
        <w:t xml:space="preserve"> ()</w:t>
      </w:r>
      <w:r w:rsidR="00F7245B" w:rsidRPr="0072267F">
        <w:rPr>
          <w:rFonts w:ascii="Times New Roman" w:hAnsi="Times New Roman" w:cs="Times New Roman"/>
          <w:sz w:val="24"/>
          <w:szCs w:val="24"/>
          <w:highlight w:val="yellow"/>
          <w:lang w:val="en-US"/>
        </w:rPr>
        <w:t>, vincristine</w:t>
      </w:r>
      <w:r w:rsidR="0072267F" w:rsidRPr="0072267F">
        <w:rPr>
          <w:rFonts w:ascii="Times New Roman" w:hAnsi="Times New Roman" w:cs="Times New Roman"/>
          <w:sz w:val="24"/>
          <w:szCs w:val="24"/>
          <w:highlight w:val="yellow"/>
          <w:lang w:val="en-US"/>
        </w:rPr>
        <w:t xml:space="preserve"> ()</w:t>
      </w:r>
      <w:r w:rsidR="00F7245B" w:rsidRPr="0072267F">
        <w:rPr>
          <w:rFonts w:ascii="Times New Roman" w:hAnsi="Times New Roman" w:cs="Times New Roman"/>
          <w:sz w:val="24"/>
          <w:szCs w:val="24"/>
          <w:highlight w:val="yellow"/>
          <w:lang w:val="en-US"/>
        </w:rPr>
        <w:t>, doxorubicin</w:t>
      </w:r>
      <w:r w:rsidR="0072267F" w:rsidRPr="0072267F">
        <w:rPr>
          <w:rFonts w:ascii="Times New Roman" w:hAnsi="Times New Roman" w:cs="Times New Roman"/>
          <w:sz w:val="24"/>
          <w:szCs w:val="24"/>
          <w:highlight w:val="yellow"/>
          <w:lang w:val="en-US"/>
        </w:rPr>
        <w:t xml:space="preserve"> ()</w:t>
      </w:r>
      <w:r w:rsidR="00F7245B" w:rsidRPr="0072267F">
        <w:rPr>
          <w:rFonts w:ascii="Times New Roman" w:hAnsi="Times New Roman" w:cs="Times New Roman"/>
          <w:sz w:val="24"/>
          <w:szCs w:val="24"/>
          <w:highlight w:val="yellow"/>
          <w:lang w:val="en-US"/>
        </w:rPr>
        <w:t>, and dexamethasone</w:t>
      </w:r>
      <w:r w:rsidR="0072267F" w:rsidRPr="0072267F">
        <w:rPr>
          <w:rFonts w:ascii="Times New Roman" w:hAnsi="Times New Roman" w:cs="Times New Roman"/>
          <w:sz w:val="24"/>
          <w:szCs w:val="24"/>
          <w:highlight w:val="yellow"/>
          <w:lang w:val="en-US"/>
        </w:rPr>
        <w:t xml:space="preserve"> ()</w:t>
      </w:r>
      <w:r w:rsidR="00F7245B" w:rsidRPr="00F7245B">
        <w:rPr>
          <w:rFonts w:ascii="Times New Roman" w:hAnsi="Times New Roman" w:cs="Times New Roman"/>
          <w:sz w:val="24"/>
          <w:szCs w:val="24"/>
          <w:lang w:val="en-US"/>
        </w:rPr>
        <w:t xml:space="preserve"> (</w:t>
      </w:r>
      <w:commentRangeStart w:id="9"/>
      <w:r w:rsidR="00F7245B" w:rsidRPr="00F7245B">
        <w:rPr>
          <w:rFonts w:ascii="Times New Roman" w:hAnsi="Times New Roman" w:cs="Times New Roman"/>
          <w:sz w:val="24"/>
          <w:szCs w:val="24"/>
          <w:lang w:val="en-US"/>
        </w:rPr>
        <w:t xml:space="preserve">see the Introduction for a </w:t>
      </w:r>
      <w:r w:rsidR="00F7245B">
        <w:rPr>
          <w:rFonts w:ascii="Times New Roman" w:hAnsi="Times New Roman" w:cs="Times New Roman"/>
          <w:sz w:val="24"/>
          <w:szCs w:val="24"/>
          <w:lang w:val="en-US"/>
        </w:rPr>
        <w:t xml:space="preserve">more </w:t>
      </w:r>
      <w:r w:rsidR="00F7245B" w:rsidRPr="00F7245B">
        <w:rPr>
          <w:rFonts w:ascii="Times New Roman" w:hAnsi="Times New Roman" w:cs="Times New Roman"/>
          <w:sz w:val="24"/>
          <w:szCs w:val="24"/>
          <w:lang w:val="en-US"/>
        </w:rPr>
        <w:t>detailed description).</w:t>
      </w:r>
      <w:commentRangeEnd w:id="9"/>
      <w:r w:rsidR="0015791D">
        <w:rPr>
          <w:rStyle w:val="CommentReference"/>
          <w:rFonts w:ascii="Times New Roman" w:hAnsi="Times New Roman" w:cs="Times New Roman"/>
          <w:sz w:val="24"/>
          <w:szCs w:val="24"/>
          <w:lang w:val="en-US"/>
        </w:rPr>
        <w:commentReference w:id="9"/>
      </w:r>
      <w:r w:rsidR="00F7245B">
        <w:rPr>
          <w:rFonts w:ascii="Times New Roman" w:hAnsi="Times New Roman" w:cs="Times New Roman"/>
          <w:sz w:val="24"/>
          <w:szCs w:val="24"/>
          <w:lang w:val="en-US"/>
        </w:rPr>
        <w:t xml:space="preserve"> </w:t>
      </w:r>
      <w:r w:rsidR="0015791D" w:rsidRPr="0072267F">
        <w:rPr>
          <w:rFonts w:ascii="Times New Roman" w:hAnsi="Times New Roman" w:cs="Times New Roman"/>
          <w:sz w:val="24"/>
          <w:szCs w:val="24"/>
          <w:highlight w:val="cyan"/>
          <w:lang w:val="en-US"/>
        </w:rPr>
        <w:t>Both treatments were administered intraperitoneally</w:t>
      </w:r>
      <w:r w:rsidR="0072267F" w:rsidRPr="0072267F">
        <w:rPr>
          <w:rFonts w:ascii="Times New Roman" w:hAnsi="Times New Roman" w:cs="Times New Roman"/>
          <w:sz w:val="24"/>
          <w:szCs w:val="24"/>
          <w:highlight w:val="cyan"/>
          <w:lang w:val="en-US"/>
        </w:rPr>
        <w:t xml:space="preserve"> at 1% body weight</w:t>
      </w:r>
      <w:r w:rsidR="0015791D" w:rsidRPr="0072267F">
        <w:rPr>
          <w:rFonts w:ascii="Times New Roman" w:hAnsi="Times New Roman" w:cs="Times New Roman"/>
          <w:sz w:val="24"/>
          <w:szCs w:val="24"/>
          <w:highlight w:val="cyan"/>
          <w:lang w:val="en-US"/>
        </w:rPr>
        <w:t>, five times per week at the same time of day to minimize timing‑related variability</w:t>
      </w:r>
      <w:r w:rsidR="00F7245B" w:rsidRPr="00F7245B">
        <w:rPr>
          <w:rFonts w:ascii="Times New Roman" w:hAnsi="Times New Roman" w:cs="Times New Roman"/>
          <w:sz w:val="24"/>
          <w:szCs w:val="24"/>
          <w:lang w:val="en-US"/>
        </w:rPr>
        <w:t>.</w:t>
      </w:r>
      <w:r w:rsidR="00F7245B">
        <w:rPr>
          <w:rFonts w:ascii="Times New Roman" w:hAnsi="Times New Roman" w:cs="Times New Roman"/>
          <w:sz w:val="24"/>
          <w:szCs w:val="24"/>
          <w:lang w:val="en-US"/>
        </w:rPr>
        <w:t xml:space="preserve"> </w:t>
      </w:r>
      <w:r w:rsidR="0015791D" w:rsidRPr="0015791D">
        <w:rPr>
          <w:rFonts w:ascii="Times New Roman" w:hAnsi="Times New Roman" w:cs="Times New Roman"/>
          <w:sz w:val="24"/>
          <w:szCs w:val="24"/>
          <w:lang w:val="en-US"/>
        </w:rPr>
        <w:t>The treatment period lasted four weeks, after which behavioral testing started</w:t>
      </w:r>
      <w:r w:rsidR="0015791D">
        <w:rPr>
          <w:rFonts w:ascii="Times New Roman" w:hAnsi="Times New Roman" w:cs="Times New Roman"/>
          <w:sz w:val="24"/>
          <w:szCs w:val="24"/>
          <w:lang w:val="en-US"/>
        </w:rPr>
        <w:t xml:space="preserve"> </w:t>
      </w:r>
      <w:r w:rsidR="0020020C">
        <w:rPr>
          <w:rFonts w:ascii="Times New Roman" w:hAnsi="Times New Roman" w:cs="Times New Roman"/>
          <w:sz w:val="24"/>
          <w:szCs w:val="24"/>
          <w:lang w:val="en-US"/>
        </w:rPr>
        <w:t>(</w:t>
      </w:r>
      <w:r w:rsidR="0020020C" w:rsidRPr="0020020C">
        <w:rPr>
          <w:rFonts w:ascii="Times New Roman" w:hAnsi="Times New Roman" w:cs="Times New Roman"/>
          <w:sz w:val="24"/>
          <w:szCs w:val="24"/>
          <w:highlight w:val="cyan"/>
          <w:lang w:val="en-US"/>
        </w:rPr>
        <w:t>Figure 1</w:t>
      </w:r>
      <w:r w:rsidR="0020020C">
        <w:rPr>
          <w:rFonts w:ascii="Times New Roman" w:hAnsi="Times New Roman" w:cs="Times New Roman"/>
          <w:sz w:val="24"/>
          <w:szCs w:val="24"/>
          <w:lang w:val="en-US"/>
        </w:rPr>
        <w:t xml:space="preserve">). </w:t>
      </w:r>
      <w:r w:rsidR="0015791D" w:rsidRPr="0015791D">
        <w:rPr>
          <w:rFonts w:ascii="Times New Roman" w:hAnsi="Times New Roman" w:cs="Times New Roman"/>
          <w:sz w:val="24"/>
          <w:szCs w:val="24"/>
          <w:lang w:val="en-US"/>
        </w:rPr>
        <w:t>Injections were withheld when predefined welfare</w:t>
      </w:r>
      <w:r w:rsidR="0015791D" w:rsidRPr="0015791D">
        <w:rPr>
          <w:rFonts w:ascii="Times New Roman" w:hAnsi="Times New Roman" w:cs="Times New Roman"/>
          <w:sz w:val="24"/>
          <w:szCs w:val="24"/>
          <w:lang w:val="en-US"/>
        </w:rPr>
        <w:noBreakHyphen/>
        <w:t>based criteria were met to reduce discomfort and limit drop</w:t>
      </w:r>
      <w:r w:rsidR="0015791D" w:rsidRPr="0015791D">
        <w:rPr>
          <w:rFonts w:ascii="Times New Roman" w:hAnsi="Times New Roman" w:cs="Times New Roman"/>
          <w:sz w:val="24"/>
          <w:szCs w:val="24"/>
          <w:lang w:val="en-US"/>
        </w:rPr>
        <w:noBreakHyphen/>
        <w:t>out, particularly in mice most affected by the treatment.</w:t>
      </w:r>
    </w:p>
    <w:p w14:paraId="6EC99285" w14:textId="13641F6D" w:rsidR="00300819" w:rsidRDefault="00300819" w:rsidP="00300819">
      <w:pPr>
        <w:rPr>
          <w:rFonts w:ascii="Times New Roman" w:hAnsi="Times New Roman" w:cs="Times New Roman"/>
          <w:sz w:val="24"/>
          <w:szCs w:val="24"/>
          <w:lang w:val="en-US"/>
        </w:rPr>
      </w:pPr>
    </w:p>
    <w:p w14:paraId="6FDA18AC" w14:textId="18DAA353" w:rsidR="0020020C" w:rsidRPr="00C9078D" w:rsidRDefault="00631A4C" w:rsidP="00300819">
      <w:pPr>
        <w:rPr>
          <w:rFonts w:ascii="Times New Roman" w:hAnsi="Times New Roman" w:cs="Times New Roman"/>
          <w:b/>
          <w:bCs/>
          <w:sz w:val="24"/>
          <w:szCs w:val="24"/>
          <w:lang w:val="en-US"/>
        </w:rPr>
      </w:pPr>
      <w:r w:rsidRPr="00C9078D">
        <w:rPr>
          <w:rFonts w:ascii="Times New Roman" w:hAnsi="Times New Roman" w:cs="Times New Roman"/>
          <w:b/>
          <w:bCs/>
          <w:sz w:val="24"/>
          <w:szCs w:val="24"/>
          <w:lang w:val="en-US"/>
        </w:rPr>
        <w:t xml:space="preserve">Figure 1 </w:t>
      </w:r>
    </w:p>
    <w:p w14:paraId="75908EF6" w14:textId="77777777" w:rsidR="0020020C" w:rsidRPr="00C9078D" w:rsidRDefault="0020020C" w:rsidP="00300819">
      <w:pPr>
        <w:rPr>
          <w:rFonts w:ascii="Times New Roman" w:hAnsi="Times New Roman" w:cs="Times New Roman"/>
          <w:sz w:val="24"/>
          <w:szCs w:val="24"/>
          <w:lang w:val="en-US"/>
        </w:rPr>
      </w:pPr>
      <w:r w:rsidRPr="00C9078D">
        <w:rPr>
          <w:rFonts w:ascii="Times New Roman" w:hAnsi="Times New Roman" w:cs="Times New Roman"/>
          <w:i/>
          <w:iCs/>
          <w:sz w:val="24"/>
          <w:szCs w:val="24"/>
          <w:lang w:val="en-US"/>
        </w:rPr>
        <w:t>Timeline of drug injections during the housing period.</w:t>
      </w:r>
      <w:r w:rsidRPr="00C9078D">
        <w:rPr>
          <w:rFonts w:ascii="Times New Roman" w:hAnsi="Times New Roman" w:cs="Times New Roman"/>
          <w:sz w:val="24"/>
          <w:szCs w:val="24"/>
          <w:lang w:val="en-US"/>
        </w:rPr>
        <w:t xml:space="preserve"> </w:t>
      </w:r>
    </w:p>
    <w:p w14:paraId="77D201B9" w14:textId="0937690B" w:rsidR="00631A4C" w:rsidRPr="00C443DD" w:rsidRDefault="0020020C" w:rsidP="00300819">
      <w:pPr>
        <w:rPr>
          <w:rFonts w:ascii="Times New Roman" w:hAnsi="Times New Roman" w:cs="Times New Roman"/>
          <w:sz w:val="20"/>
          <w:szCs w:val="20"/>
          <w:lang w:val="en-US"/>
        </w:rPr>
      </w:pPr>
      <w:r>
        <w:rPr>
          <w:rFonts w:ascii="Times New Roman" w:hAnsi="Times New Roman" w:cs="Times New Roman"/>
          <w:noProof/>
          <w:sz w:val="24"/>
          <w:szCs w:val="24"/>
          <w:lang w:val="en-US"/>
        </w:rPr>
        <w:drawing>
          <wp:inline distT="0" distB="0" distL="0" distR="0" wp14:anchorId="2DC578DB" wp14:editId="1AF0B03E">
            <wp:extent cx="5760720" cy="904576"/>
            <wp:effectExtent l="0" t="0" r="0" b="0"/>
            <wp:docPr id="490171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942" b="69117"/>
                    <a:stretch>
                      <a:fillRect/>
                    </a:stretch>
                  </pic:blipFill>
                  <pic:spPr bwMode="auto">
                    <a:xfrm>
                      <a:off x="0" y="0"/>
                      <a:ext cx="5760720" cy="904576"/>
                    </a:xfrm>
                    <a:prstGeom prst="rect">
                      <a:avLst/>
                    </a:prstGeom>
                    <a:noFill/>
                    <a:ln>
                      <a:noFill/>
                    </a:ln>
                    <a:extLst>
                      <a:ext uri="{53640926-AAD7-44D8-BBD7-CCE9431645EC}">
                        <a14:shadowObscured xmlns:a14="http://schemas.microsoft.com/office/drawing/2010/main"/>
                      </a:ext>
                    </a:extLst>
                  </pic:spPr>
                </pic:pic>
              </a:graphicData>
            </a:graphic>
          </wp:inline>
        </w:drawing>
      </w:r>
      <w:r w:rsidRPr="00C9078D">
        <w:rPr>
          <w:rFonts w:ascii="Times New Roman" w:hAnsi="Times New Roman" w:cs="Times New Roman"/>
          <w:i/>
          <w:iCs/>
          <w:sz w:val="24"/>
          <w:szCs w:val="24"/>
          <w:lang w:val="en-US"/>
        </w:rPr>
        <w:t xml:space="preserve">Note. </w:t>
      </w:r>
      <w:r w:rsidRPr="00C9078D">
        <w:rPr>
          <w:rFonts w:ascii="Times New Roman" w:hAnsi="Times New Roman" w:cs="Times New Roman"/>
          <w:sz w:val="24"/>
          <w:szCs w:val="24"/>
          <w:lang w:val="en-US"/>
        </w:rPr>
        <w:t>The enriched</w:t>
      </w:r>
      <w:r w:rsidRPr="00C9078D">
        <w:rPr>
          <w:rFonts w:ascii="Times New Roman" w:hAnsi="Times New Roman" w:cs="Times New Roman"/>
          <w:sz w:val="24"/>
          <w:szCs w:val="24"/>
          <w:lang w:val="en-US"/>
        </w:rPr>
        <w:t xml:space="preserve"> </w:t>
      </w:r>
      <w:r w:rsidRPr="00C9078D">
        <w:rPr>
          <w:rFonts w:ascii="Times New Roman" w:hAnsi="Times New Roman" w:cs="Times New Roman"/>
          <w:sz w:val="24"/>
          <w:szCs w:val="24"/>
          <w:lang w:val="en-US"/>
        </w:rPr>
        <w:t>environment phase applied only to mice assigned to enriched housing; all other mice remained in standard housing. MTX = methotrexate, DEX = dexamethasone, VIN = vincristine, CYC = cyclophosphamide, DOX = doxorubicin; PND/P = postnatal day.</w:t>
      </w:r>
    </w:p>
    <w:p w14:paraId="180B1584" w14:textId="77777777" w:rsidR="00300819" w:rsidRPr="00631A4C" w:rsidRDefault="00300819" w:rsidP="00300819">
      <w:pPr>
        <w:rPr>
          <w:rFonts w:ascii="Times New Roman" w:hAnsi="Times New Roman" w:cs="Times New Roman"/>
          <w:sz w:val="20"/>
          <w:szCs w:val="20"/>
          <w:lang w:val="en-US"/>
        </w:rPr>
      </w:pPr>
    </w:p>
    <w:p w14:paraId="14873758" w14:textId="77777777" w:rsidR="00300819" w:rsidRDefault="00300819" w:rsidP="00D5541C">
      <w:pPr>
        <w:ind w:firstLine="709"/>
        <w:rPr>
          <w:rFonts w:ascii="Times New Roman" w:hAnsi="Times New Roman" w:cs="Times New Roman"/>
          <w:sz w:val="24"/>
          <w:szCs w:val="24"/>
          <w:lang w:val="en-US"/>
        </w:rPr>
      </w:pPr>
    </w:p>
    <w:p w14:paraId="72C63C3D" w14:textId="01DFD3EA" w:rsidR="0073045C" w:rsidRDefault="0073045C" w:rsidP="0073045C">
      <w:pPr>
        <w:pStyle w:val="ListParagraph"/>
        <w:numPr>
          <w:ilvl w:val="0"/>
          <w:numId w:val="2"/>
        </w:numP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Environment </w:t>
      </w:r>
    </w:p>
    <w:p w14:paraId="0C88CE0A" w14:textId="36D11420" w:rsidR="00154947" w:rsidRDefault="0073045C" w:rsidP="00526782">
      <w:pPr>
        <w:ind w:firstLine="709"/>
        <w:rPr>
          <w:rFonts w:ascii="Times New Roman" w:hAnsi="Times New Roman" w:cs="Times New Roman"/>
          <w:sz w:val="24"/>
          <w:szCs w:val="24"/>
          <w:lang w:val="en-US"/>
        </w:rPr>
      </w:pPr>
      <w:r w:rsidRPr="0073045C">
        <w:rPr>
          <w:rFonts w:ascii="Times New Roman" w:hAnsi="Times New Roman" w:cs="Times New Roman"/>
          <w:sz w:val="24"/>
          <w:szCs w:val="24"/>
          <w:lang w:val="en-US"/>
        </w:rPr>
        <w:t>For the second manipulation, mice were pseudo</w:t>
      </w:r>
      <w:r w:rsidRPr="0073045C">
        <w:rPr>
          <w:rFonts w:ascii="Times New Roman" w:hAnsi="Times New Roman" w:cs="Times New Roman"/>
          <w:sz w:val="24"/>
          <w:szCs w:val="24"/>
          <w:lang w:val="en-US"/>
        </w:rPr>
        <w:noBreakHyphen/>
        <w:t xml:space="preserve">randomly assigned to one of two environmental conditions: </w:t>
      </w:r>
      <w:r>
        <w:rPr>
          <w:rFonts w:ascii="Times New Roman" w:hAnsi="Times New Roman" w:cs="Times New Roman"/>
          <w:sz w:val="24"/>
          <w:szCs w:val="24"/>
          <w:lang w:val="en-US"/>
        </w:rPr>
        <w:t>standard environment</w:t>
      </w:r>
      <w:r w:rsidRPr="0073045C">
        <w:rPr>
          <w:rFonts w:ascii="Times New Roman" w:hAnsi="Times New Roman" w:cs="Times New Roman"/>
          <w:sz w:val="24"/>
          <w:szCs w:val="24"/>
          <w:lang w:val="en-US"/>
        </w:rPr>
        <w:t xml:space="preserve"> or </w:t>
      </w:r>
      <w:r>
        <w:rPr>
          <w:rFonts w:ascii="Times New Roman" w:hAnsi="Times New Roman" w:cs="Times New Roman"/>
          <w:sz w:val="24"/>
          <w:szCs w:val="24"/>
          <w:lang w:val="en-US"/>
        </w:rPr>
        <w:t xml:space="preserve">enriched </w:t>
      </w:r>
      <w:r w:rsidRPr="0073045C">
        <w:rPr>
          <w:rFonts w:ascii="Times New Roman" w:hAnsi="Times New Roman" w:cs="Times New Roman"/>
          <w:sz w:val="24"/>
          <w:szCs w:val="24"/>
          <w:lang w:val="en-US"/>
        </w:rPr>
        <w:t>environment.</w:t>
      </w:r>
      <w:r>
        <w:rPr>
          <w:rFonts w:ascii="Times New Roman" w:hAnsi="Times New Roman" w:cs="Times New Roman"/>
          <w:sz w:val="24"/>
          <w:szCs w:val="24"/>
          <w:lang w:val="en-US"/>
        </w:rPr>
        <w:t xml:space="preserve"> Standard housing consisted of transparent</w:t>
      </w:r>
      <w:r w:rsidR="00D66346">
        <w:rPr>
          <w:rFonts w:ascii="Times New Roman" w:hAnsi="Times New Roman" w:cs="Times New Roman"/>
          <w:sz w:val="24"/>
          <w:szCs w:val="24"/>
          <w:lang w:val="en-US"/>
        </w:rPr>
        <w:t xml:space="preserve"> type </w:t>
      </w:r>
      <w:r w:rsidR="00D66346">
        <w:rPr>
          <w:rFonts w:ascii="Times New Roman" w:hAnsi="Times New Roman" w:cs="Times New Roman"/>
          <w:sz w:val="24"/>
          <w:szCs w:val="24"/>
          <w:lang w:val="en-US"/>
        </w:rPr>
        <w:t>II</w:t>
      </w:r>
      <w:r>
        <w:rPr>
          <w:rFonts w:ascii="Times New Roman" w:hAnsi="Times New Roman" w:cs="Times New Roman"/>
          <w:sz w:val="24"/>
          <w:szCs w:val="24"/>
          <w:lang w:val="en-US"/>
        </w:rPr>
        <w:t xml:space="preserve"> cages </w:t>
      </w:r>
      <w:r w:rsidR="00D66346">
        <w:rPr>
          <w:rFonts w:ascii="Times New Roman" w:hAnsi="Times New Roman" w:cs="Times New Roman"/>
          <w:sz w:val="24"/>
          <w:szCs w:val="24"/>
          <w:lang w:val="en-US"/>
        </w:rPr>
        <w:t xml:space="preserve">(320 x 160 x 140 mm) </w:t>
      </w:r>
      <w:r>
        <w:rPr>
          <w:rFonts w:ascii="Times New Roman" w:hAnsi="Times New Roman" w:cs="Times New Roman"/>
          <w:sz w:val="24"/>
          <w:szCs w:val="24"/>
          <w:lang w:val="en-US"/>
        </w:rPr>
        <w:t xml:space="preserve">each containing woodchips </w:t>
      </w:r>
      <w:r w:rsidR="00D66346">
        <w:rPr>
          <w:rFonts w:ascii="Times New Roman" w:hAnsi="Times New Roman" w:cs="Times New Roman"/>
          <w:sz w:val="24"/>
          <w:szCs w:val="24"/>
          <w:lang w:val="en-US"/>
        </w:rPr>
        <w:t xml:space="preserve">as bedding </w:t>
      </w:r>
      <w:r>
        <w:rPr>
          <w:rFonts w:ascii="Times New Roman" w:hAnsi="Times New Roman" w:cs="Times New Roman"/>
          <w:sz w:val="24"/>
          <w:szCs w:val="24"/>
          <w:lang w:val="en-US"/>
        </w:rPr>
        <w:t>and shredded paper for nest-building</w:t>
      </w:r>
      <w:r w:rsidR="00D5541C">
        <w:rPr>
          <w:rFonts w:ascii="Times New Roman" w:hAnsi="Times New Roman" w:cs="Times New Roman"/>
          <w:sz w:val="24"/>
          <w:szCs w:val="24"/>
          <w:lang w:val="en-US"/>
        </w:rPr>
        <w:t xml:space="preserve">. </w:t>
      </w:r>
      <w:r w:rsidR="00590BA8" w:rsidRPr="00590BA8">
        <w:rPr>
          <w:rFonts w:ascii="Times New Roman" w:hAnsi="Times New Roman" w:cs="Times New Roman"/>
          <w:sz w:val="24"/>
          <w:szCs w:val="24"/>
          <w:lang w:val="en-US"/>
        </w:rPr>
        <w:t>The enriched environment consisted of Marlau</w:t>
      </w:r>
      <w:r w:rsidR="00D66346">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 xml:space="preserve"> cages alongside transparent cages containing woodchips and additional toys. The Marlau</w:t>
      </w:r>
      <w:r w:rsidR="00D66346">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 xml:space="preserve"> cage is a standardized enrichment system designed to provide continuous cognitive, sensory, and social stimulation</w:t>
      </w:r>
      <w:r w:rsidR="00590BA8">
        <w:rPr>
          <w:rFonts w:ascii="Times New Roman" w:hAnsi="Times New Roman" w:cs="Times New Roman"/>
          <w:sz w:val="24"/>
          <w:szCs w:val="24"/>
          <w:lang w:val="en-US"/>
        </w:rPr>
        <w:t xml:space="preserve"> and</w:t>
      </w:r>
      <w:r w:rsidR="00590BA8" w:rsidRPr="00590BA8">
        <w:rPr>
          <w:rFonts w:ascii="Times New Roman" w:hAnsi="Times New Roman" w:cs="Times New Roman"/>
          <w:sz w:val="24"/>
          <w:szCs w:val="24"/>
          <w:lang w:val="en-US"/>
        </w:rPr>
        <w:t xml:space="preserve"> has been shown to enhance cognitive performance and promote neural plasticity. </w:t>
      </w:r>
      <w:r w:rsidR="00D5541C">
        <w:rPr>
          <w:rFonts w:ascii="Times New Roman" w:hAnsi="Times New Roman" w:cs="Times New Roman"/>
          <w:sz w:val="24"/>
          <w:szCs w:val="24"/>
          <w:lang w:val="en-US"/>
        </w:rPr>
        <w:t>(</w:t>
      </w:r>
      <w:commentRangeStart w:id="10"/>
      <w:r w:rsidR="00D5541C">
        <w:rPr>
          <w:rFonts w:ascii="Times New Roman" w:hAnsi="Times New Roman" w:cs="Times New Roman"/>
          <w:sz w:val="24"/>
          <w:szCs w:val="24"/>
          <w:lang w:val="en-US"/>
        </w:rPr>
        <w:t xml:space="preserve">4, </w:t>
      </w:r>
      <w:commentRangeEnd w:id="10"/>
      <w:r w:rsidR="003609D4">
        <w:rPr>
          <w:rStyle w:val="CommentReference"/>
          <w:rFonts w:ascii="Times New Roman" w:hAnsi="Times New Roman" w:cs="Times New Roman"/>
          <w:sz w:val="24"/>
          <w:szCs w:val="24"/>
          <w:lang w:val="en-US"/>
        </w:rPr>
        <w:commentReference w:id="10"/>
      </w:r>
      <w:r w:rsidR="00590BA8">
        <w:rPr>
          <w:rFonts w:ascii="Times New Roman" w:hAnsi="Times New Roman" w:cs="Times New Roman"/>
          <w:sz w:val="24"/>
          <w:szCs w:val="24"/>
          <w:lang w:val="en-US"/>
        </w:rPr>
        <w:t xml:space="preserve">5).  </w:t>
      </w:r>
      <w:r w:rsidR="00590BA8" w:rsidRPr="00590BA8">
        <w:rPr>
          <w:rFonts w:ascii="Times New Roman" w:hAnsi="Times New Roman" w:cs="Times New Roman"/>
          <w:sz w:val="24"/>
          <w:szCs w:val="24"/>
          <w:lang w:val="en-US"/>
        </w:rPr>
        <w:t>The cage included standard housing features such as shredded paper, as well as additional enrichment elements including hiding boxes, stepladders, mazes, running wheels, and trapdoors</w:t>
      </w:r>
      <w:r w:rsidR="003609D4">
        <w:rPr>
          <w:rFonts w:ascii="Times New Roman" w:hAnsi="Times New Roman" w:cs="Times New Roman"/>
          <w:sz w:val="24"/>
          <w:szCs w:val="24"/>
          <w:lang w:val="en-US"/>
        </w:rPr>
        <w:t xml:space="preserve"> (</w:t>
      </w:r>
      <w:r w:rsidR="00D66346">
        <w:rPr>
          <w:rFonts w:ascii="Times New Roman" w:hAnsi="Times New Roman" w:cs="Times New Roman"/>
          <w:sz w:val="24"/>
          <w:szCs w:val="24"/>
          <w:lang w:val="en-US"/>
        </w:rPr>
        <w:t>Figure 2A</w:t>
      </w:r>
      <w:r w:rsidR="003609D4">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w:t>
      </w:r>
      <w:r w:rsidR="00590BA8">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The maze was</w:t>
      </w:r>
      <w:r w:rsidR="003609D4">
        <w:rPr>
          <w:rFonts w:ascii="Times New Roman" w:hAnsi="Times New Roman" w:cs="Times New Roman"/>
          <w:sz w:val="24"/>
          <w:szCs w:val="24"/>
          <w:lang w:val="en-US"/>
        </w:rPr>
        <w:t xml:space="preserve"> located</w:t>
      </w:r>
      <w:r w:rsidR="003609D4" w:rsidRPr="003609D4">
        <w:rPr>
          <w:rFonts w:ascii="Times New Roman" w:hAnsi="Times New Roman" w:cs="Times New Roman"/>
          <w:sz w:val="24"/>
          <w:szCs w:val="24"/>
          <w:lang w:val="en-US"/>
        </w:rPr>
        <w:t xml:space="preserve"> on the second floor, which mice accessed via a stepladder</w:t>
      </w:r>
      <w:r w:rsidR="00387C51">
        <w:rPr>
          <w:rFonts w:ascii="Times New Roman" w:hAnsi="Times New Roman" w:cs="Times New Roman"/>
          <w:sz w:val="24"/>
          <w:szCs w:val="24"/>
          <w:lang w:val="en-US"/>
        </w:rPr>
        <w:t xml:space="preserve"> (</w:t>
      </w:r>
      <w:r w:rsidR="00D66346">
        <w:rPr>
          <w:rFonts w:ascii="Times New Roman" w:hAnsi="Times New Roman" w:cs="Times New Roman"/>
          <w:sz w:val="24"/>
          <w:szCs w:val="24"/>
          <w:lang w:val="en-US"/>
        </w:rPr>
        <w:t>Figure 2B</w:t>
      </w:r>
      <w:r w:rsidR="00387C51">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w:t>
      </w:r>
      <w:r w:rsidR="003609D4">
        <w:rPr>
          <w:rFonts w:ascii="Times New Roman" w:hAnsi="Times New Roman" w:cs="Times New Roman"/>
          <w:sz w:val="24"/>
          <w:szCs w:val="24"/>
          <w:lang w:val="en-US"/>
        </w:rPr>
        <w:t>To reach their food</w:t>
      </w:r>
      <w:r w:rsidR="00D66346">
        <w:rPr>
          <w:rFonts w:ascii="Times New Roman" w:hAnsi="Times New Roman" w:cs="Times New Roman"/>
          <w:sz w:val="24"/>
          <w:szCs w:val="24"/>
          <w:lang w:val="en-US"/>
        </w:rPr>
        <w:t>,</w:t>
      </w:r>
      <w:r w:rsidR="003609D4">
        <w:rPr>
          <w:rFonts w:ascii="Times New Roman" w:hAnsi="Times New Roman" w:cs="Times New Roman"/>
          <w:sz w:val="24"/>
          <w:szCs w:val="24"/>
          <w:lang w:val="en-US"/>
        </w:rPr>
        <w:t xml:space="preserve"> mice had to </w:t>
      </w:r>
      <w:r w:rsidR="00D66346">
        <w:rPr>
          <w:rFonts w:ascii="Times New Roman" w:hAnsi="Times New Roman" w:cs="Times New Roman"/>
          <w:sz w:val="24"/>
          <w:szCs w:val="24"/>
          <w:lang w:val="en-US"/>
        </w:rPr>
        <w:t>pass</w:t>
      </w:r>
      <w:r w:rsidR="003609D4">
        <w:rPr>
          <w:rFonts w:ascii="Times New Roman" w:hAnsi="Times New Roman" w:cs="Times New Roman"/>
          <w:sz w:val="24"/>
          <w:szCs w:val="24"/>
          <w:lang w:val="en-US"/>
        </w:rPr>
        <w:t xml:space="preserve"> the maze, which was </w:t>
      </w:r>
      <w:r w:rsidR="003609D4" w:rsidRPr="003609D4">
        <w:rPr>
          <w:rFonts w:ascii="Times New Roman" w:hAnsi="Times New Roman" w:cs="Times New Roman"/>
          <w:sz w:val="24"/>
          <w:szCs w:val="24"/>
          <w:lang w:val="en-US"/>
        </w:rPr>
        <w:t>changed weekly to prevent habituation and promote learning</w:t>
      </w:r>
      <w:r w:rsidR="002A388A">
        <w:rPr>
          <w:rFonts w:ascii="Times New Roman" w:hAnsi="Times New Roman" w:cs="Times New Roman"/>
          <w:sz w:val="24"/>
          <w:szCs w:val="24"/>
          <w:lang w:val="en-US"/>
        </w:rPr>
        <w:t xml:space="preserve"> and problem-solving</w:t>
      </w:r>
      <w:r w:rsidR="003609D4">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This setup required mice to actively interact with their surroundings and engage cognitive processes to obtain food.</w:t>
      </w:r>
      <w:r w:rsidR="003609D4">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Because only a limited number of Marlau</w:t>
      </w:r>
      <w:r w:rsidR="00D66346">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cages were available, mice in the enriched</w:t>
      </w:r>
      <w:r w:rsidR="003609D4" w:rsidRPr="003609D4">
        <w:rPr>
          <w:rFonts w:ascii="Times New Roman" w:hAnsi="Times New Roman" w:cs="Times New Roman"/>
          <w:sz w:val="24"/>
          <w:szCs w:val="24"/>
          <w:lang w:val="en-US"/>
        </w:rPr>
        <w:noBreakHyphen/>
        <w:t>environment condition alternated between two weeks in a Marlau</w:t>
      </w:r>
      <w:r w:rsidR="00D66346">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cage and two weeks in an alternative enriched environment. The alternative enriched environment consisted of a larger transparent cage equipped with additional running </w:t>
      </w:r>
      <w:r w:rsidR="003609D4" w:rsidRPr="003609D4">
        <w:rPr>
          <w:rFonts w:ascii="Times New Roman" w:hAnsi="Times New Roman" w:cs="Times New Roman"/>
          <w:sz w:val="24"/>
          <w:szCs w:val="24"/>
          <w:lang w:val="en-US"/>
        </w:rPr>
        <w:lastRenderedPageBreak/>
        <w:t>wheels, marbles, and hiding boxes. The order in which mice experienced the two enrichment setups was counterbalanced to minimize order effects.</w:t>
      </w:r>
      <w:r w:rsidR="00776E83">
        <w:rPr>
          <w:rFonts w:ascii="Times New Roman" w:hAnsi="Times New Roman" w:cs="Times New Roman"/>
          <w:sz w:val="24"/>
          <w:szCs w:val="24"/>
          <w:lang w:val="en-US"/>
        </w:rPr>
        <w:t xml:space="preserve"> </w:t>
      </w:r>
      <w:r w:rsidR="00776E83" w:rsidRPr="00776E83">
        <w:rPr>
          <w:rFonts w:ascii="Times New Roman" w:hAnsi="Times New Roman" w:cs="Times New Roman"/>
          <w:sz w:val="24"/>
          <w:szCs w:val="24"/>
          <w:lang w:val="en-US"/>
        </w:rPr>
        <w:t>However, because the Marlau</w:t>
      </w:r>
      <w:r w:rsidR="00D66346">
        <w:rPr>
          <w:rFonts w:ascii="Times New Roman" w:hAnsi="Times New Roman" w:cs="Times New Roman"/>
          <w:sz w:val="24"/>
          <w:szCs w:val="24"/>
          <w:lang w:val="en-US"/>
        </w:rPr>
        <w:t>®</w:t>
      </w:r>
      <w:r w:rsidR="00776E83" w:rsidRPr="00776E83">
        <w:rPr>
          <w:rFonts w:ascii="Times New Roman" w:hAnsi="Times New Roman" w:cs="Times New Roman"/>
          <w:sz w:val="24"/>
          <w:szCs w:val="24"/>
          <w:lang w:val="en-US"/>
        </w:rPr>
        <w:t xml:space="preserve"> cage was expected to provide a stronger enrichment effect than the alternative setup, this design also allowed us to examine potential recency effects reported in the literature.</w:t>
      </w:r>
    </w:p>
    <w:p w14:paraId="36C5345A" w14:textId="77777777" w:rsidR="0020020C" w:rsidRPr="00C9078D" w:rsidRDefault="0020020C" w:rsidP="00526782">
      <w:pPr>
        <w:ind w:firstLine="709"/>
        <w:rPr>
          <w:rFonts w:ascii="Times New Roman" w:hAnsi="Times New Roman" w:cs="Times New Roman"/>
          <w:sz w:val="32"/>
          <w:szCs w:val="32"/>
          <w:lang w:val="en-US"/>
        </w:rPr>
      </w:pPr>
    </w:p>
    <w:p w14:paraId="415FC38E" w14:textId="16B86BDD" w:rsidR="0020020C" w:rsidRPr="00C9078D" w:rsidRDefault="0020020C" w:rsidP="00C9078D">
      <w:pPr>
        <w:rPr>
          <w:rFonts w:ascii="Times New Roman" w:hAnsi="Times New Roman" w:cs="Times New Roman"/>
          <w:b/>
          <w:bCs/>
          <w:sz w:val="24"/>
          <w:szCs w:val="24"/>
          <w:lang w:val="en-US"/>
        </w:rPr>
      </w:pPr>
      <w:r w:rsidRPr="00C9078D">
        <w:rPr>
          <w:rFonts w:ascii="Times New Roman" w:hAnsi="Times New Roman" w:cs="Times New Roman"/>
          <w:b/>
          <w:bCs/>
          <w:sz w:val="24"/>
          <w:szCs w:val="24"/>
          <w:lang w:val="en-US"/>
        </w:rPr>
        <w:t>Figure 2</w:t>
      </w:r>
    </w:p>
    <w:p w14:paraId="563525F4" w14:textId="24486497" w:rsidR="00387C51" w:rsidRPr="00C9078D" w:rsidRDefault="0020020C" w:rsidP="00C9078D">
      <w:pPr>
        <w:rPr>
          <w:rFonts w:ascii="Times New Roman" w:hAnsi="Times New Roman" w:cs="Times New Roman"/>
          <w:i/>
          <w:iCs/>
          <w:sz w:val="24"/>
          <w:szCs w:val="24"/>
          <w:lang w:val="en-US"/>
        </w:rPr>
      </w:pPr>
      <w:r w:rsidRPr="00C9078D">
        <w:rPr>
          <w:rFonts w:ascii="Times New Roman" w:hAnsi="Times New Roman" w:cs="Times New Roman"/>
          <w:i/>
          <w:iCs/>
          <w:sz w:val="24"/>
          <w:szCs w:val="24"/>
          <w:lang w:val="en-US"/>
        </w:rPr>
        <w:t>Environmental enrichment (Marlau</w:t>
      </w:r>
      <w:r w:rsidR="00D66346">
        <w:rPr>
          <w:rFonts w:ascii="Times New Roman" w:hAnsi="Times New Roman" w:cs="Times New Roman"/>
          <w:sz w:val="24"/>
          <w:szCs w:val="24"/>
          <w:lang w:val="en-US"/>
        </w:rPr>
        <w:t>®</w:t>
      </w:r>
      <w:r w:rsidRPr="00C9078D">
        <w:rPr>
          <w:rFonts w:ascii="Times New Roman" w:hAnsi="Times New Roman" w:cs="Times New Roman"/>
          <w:i/>
          <w:iCs/>
          <w:sz w:val="24"/>
          <w:szCs w:val="24"/>
          <w:lang w:val="en-US"/>
        </w:rPr>
        <w:t xml:space="preserve"> cage) structure.</w:t>
      </w:r>
    </w:p>
    <w:p w14:paraId="00B2267C" w14:textId="3D7553D7" w:rsidR="00776E83" w:rsidRDefault="00C9078D" w:rsidP="00C9078D">
      <w:pPr>
        <w:jc w:val="center"/>
        <w:rPr>
          <w:rFonts w:ascii="Times New Roman" w:hAnsi="Times New Roman" w:cs="Times New Roman"/>
          <w:sz w:val="24"/>
          <w:szCs w:val="24"/>
          <w:lang w:val="en-US"/>
        </w:rPr>
      </w:pPr>
      <w:r>
        <w:rPr>
          <w:noProof/>
        </w:rPr>
        <w:drawing>
          <wp:inline distT="0" distB="0" distL="0" distR="0" wp14:anchorId="20768093" wp14:editId="1F290D17">
            <wp:extent cx="4561556" cy="2686050"/>
            <wp:effectExtent l="0" t="0" r="0" b="0"/>
            <wp:docPr id="1334504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720" r="5892" b="7541"/>
                    <a:stretch>
                      <a:fillRect/>
                    </a:stretch>
                  </pic:blipFill>
                  <pic:spPr bwMode="auto">
                    <a:xfrm>
                      <a:off x="0" y="0"/>
                      <a:ext cx="4564718" cy="2687912"/>
                    </a:xfrm>
                    <a:prstGeom prst="rect">
                      <a:avLst/>
                    </a:prstGeom>
                    <a:noFill/>
                    <a:ln>
                      <a:noFill/>
                    </a:ln>
                    <a:extLst>
                      <a:ext uri="{53640926-AAD7-44D8-BBD7-CCE9431645EC}">
                        <a14:shadowObscured xmlns:a14="http://schemas.microsoft.com/office/drawing/2010/main"/>
                      </a:ext>
                    </a:extLst>
                  </pic:spPr>
                </pic:pic>
              </a:graphicData>
            </a:graphic>
          </wp:inline>
        </w:drawing>
      </w:r>
    </w:p>
    <w:p w14:paraId="41110597" w14:textId="3EE63C3C" w:rsidR="0036200F" w:rsidRDefault="00C9078D" w:rsidP="00C9078D">
      <w:pPr>
        <w:rPr>
          <w:rFonts w:ascii="Times New Roman" w:hAnsi="Times New Roman" w:cs="Times New Roman"/>
          <w:sz w:val="24"/>
          <w:szCs w:val="24"/>
        </w:rPr>
      </w:pPr>
      <w:r>
        <w:rPr>
          <w:rFonts w:ascii="Times New Roman" w:hAnsi="Times New Roman" w:cs="Times New Roman"/>
          <w:i/>
          <w:iCs/>
          <w:sz w:val="24"/>
          <w:szCs w:val="24"/>
          <w:lang w:val="en-US"/>
        </w:rPr>
        <w:t xml:space="preserve">Note. </w:t>
      </w:r>
      <w:r w:rsidR="00D66346" w:rsidRPr="00D66346">
        <w:rPr>
          <w:rFonts w:ascii="Times New Roman" w:hAnsi="Times New Roman" w:cs="Times New Roman"/>
          <w:sz w:val="24"/>
          <w:szCs w:val="24"/>
          <w:lang w:val="en-US"/>
        </w:rPr>
        <w:t>Reprinted from Yolanda et al. (2019)</w:t>
      </w:r>
      <w:r w:rsidR="00D66346">
        <w:rPr>
          <w:rFonts w:ascii="Times New Roman" w:hAnsi="Times New Roman" w:cs="Times New Roman"/>
          <w:sz w:val="24"/>
          <w:szCs w:val="24"/>
          <w:lang w:val="en-US"/>
        </w:rPr>
        <w:t xml:space="preserve"> </w:t>
      </w:r>
      <w:r w:rsidR="00D66346" w:rsidRPr="00D66346">
        <w:rPr>
          <w:rFonts w:ascii="Times New Roman" w:hAnsi="Times New Roman" w:cs="Times New Roman"/>
          <w:sz w:val="24"/>
          <w:szCs w:val="24"/>
          <w:lang w:val="en-US"/>
        </w:rPr>
        <w:t>(23</w:t>
      </w:r>
      <w:r w:rsidR="00D66346">
        <w:rPr>
          <w:rFonts w:ascii="Times New Roman" w:hAnsi="Times New Roman" w:cs="Times New Roman"/>
          <w:sz w:val="24"/>
          <w:szCs w:val="24"/>
          <w:lang w:val="en-US"/>
        </w:rPr>
        <w:t>)</w:t>
      </w:r>
      <w:r w:rsidR="00D66346" w:rsidRPr="00D66346">
        <w:rPr>
          <w:rFonts w:ascii="Times New Roman" w:hAnsi="Times New Roman" w:cs="Times New Roman"/>
          <w:sz w:val="24"/>
          <w:szCs w:val="24"/>
          <w:lang w:val="en-US"/>
        </w:rPr>
        <w:t xml:space="preserve">. Panel A (top) shows the overall structure of the Marlau cage with both floors visible; Panel A (bottom) shows the top floor containing the maze. </w:t>
      </w:r>
      <w:r w:rsidR="00D66346" w:rsidRPr="00D66346">
        <w:rPr>
          <w:rFonts w:ascii="Times New Roman" w:hAnsi="Times New Roman" w:cs="Times New Roman"/>
          <w:sz w:val="24"/>
          <w:szCs w:val="24"/>
        </w:rPr>
        <w:t>Panel B displays the different maze configurations.</w:t>
      </w:r>
    </w:p>
    <w:p w14:paraId="5DADD189" w14:textId="77777777" w:rsidR="00D66346" w:rsidRPr="00C9078D" w:rsidRDefault="00D66346" w:rsidP="00C9078D">
      <w:pPr>
        <w:rPr>
          <w:rFonts w:ascii="Times New Roman" w:hAnsi="Times New Roman" w:cs="Times New Roman"/>
          <w:b/>
          <w:bCs/>
          <w:sz w:val="24"/>
          <w:szCs w:val="24"/>
          <w:lang w:val="en-GB"/>
        </w:rPr>
      </w:pPr>
    </w:p>
    <w:p w14:paraId="24161E75" w14:textId="7E27345E" w:rsidR="00776E83" w:rsidRDefault="00776E83" w:rsidP="00776E83">
      <w:pPr>
        <w:rPr>
          <w:rFonts w:ascii="Times New Roman" w:hAnsi="Times New Roman" w:cs="Times New Roman"/>
          <w:b/>
          <w:bCs/>
          <w:sz w:val="24"/>
          <w:szCs w:val="24"/>
          <w:lang w:val="en-GB"/>
        </w:rPr>
      </w:pPr>
      <w:r>
        <w:rPr>
          <w:rFonts w:ascii="Times New Roman" w:hAnsi="Times New Roman" w:cs="Times New Roman"/>
          <w:b/>
          <w:bCs/>
          <w:sz w:val="24"/>
          <w:szCs w:val="24"/>
          <w:lang w:val="en-GB"/>
        </w:rPr>
        <w:t>Behavioral tests</w:t>
      </w:r>
    </w:p>
    <w:p w14:paraId="064BC6CB" w14:textId="41F73162" w:rsidR="00776E83" w:rsidRDefault="00753626" w:rsidP="00753626">
      <w:pPr>
        <w:ind w:firstLine="708"/>
        <w:rPr>
          <w:rFonts w:ascii="Times New Roman" w:hAnsi="Times New Roman" w:cs="Times New Roman"/>
          <w:sz w:val="24"/>
          <w:szCs w:val="24"/>
          <w:lang w:val="en-US"/>
        </w:rPr>
      </w:pPr>
      <w:r w:rsidRPr="004E6CC4">
        <w:rPr>
          <w:rFonts w:ascii="Times New Roman" w:hAnsi="Times New Roman" w:cs="Times New Roman"/>
          <w:sz w:val="24"/>
          <w:szCs w:val="24"/>
          <w:lang w:val="en-US"/>
        </w:rPr>
        <w:t xml:space="preserve">To evaluate the effect of these </w:t>
      </w:r>
      <w:r>
        <w:rPr>
          <w:rFonts w:ascii="Times New Roman" w:hAnsi="Times New Roman" w:cs="Times New Roman"/>
          <w:sz w:val="24"/>
          <w:szCs w:val="24"/>
          <w:lang w:val="en-US"/>
        </w:rPr>
        <w:t>manipulations</w:t>
      </w:r>
      <w:r w:rsidRPr="004E6CC4">
        <w:rPr>
          <w:rFonts w:ascii="Times New Roman" w:hAnsi="Times New Roman" w:cs="Times New Roman"/>
          <w:sz w:val="24"/>
          <w:szCs w:val="24"/>
          <w:lang w:val="en-US"/>
        </w:rPr>
        <w:t>, we administered a cognitive test battery to each mouse, serving as the independent variable</w:t>
      </w:r>
      <w:r>
        <w:rPr>
          <w:rFonts w:ascii="Times New Roman" w:hAnsi="Times New Roman" w:cs="Times New Roman"/>
          <w:sz w:val="24"/>
          <w:szCs w:val="24"/>
          <w:lang w:val="en-US"/>
        </w:rPr>
        <w:t>. The test battery</w:t>
      </w:r>
      <w:r w:rsidRPr="004E6CC4">
        <w:rPr>
          <w:rFonts w:ascii="Times New Roman" w:hAnsi="Times New Roman" w:cs="Times New Roman"/>
          <w:sz w:val="24"/>
          <w:szCs w:val="24"/>
          <w:lang w:val="en-US"/>
        </w:rPr>
        <w:t xml:space="preserve"> measu</w:t>
      </w:r>
      <w:r>
        <w:rPr>
          <w:rFonts w:ascii="Times New Roman" w:hAnsi="Times New Roman" w:cs="Times New Roman"/>
          <w:sz w:val="24"/>
          <w:szCs w:val="24"/>
          <w:lang w:val="en-US"/>
        </w:rPr>
        <w:t>res constructs such as</w:t>
      </w:r>
      <w:r w:rsidRPr="004E6CC4">
        <w:rPr>
          <w:rFonts w:ascii="Times New Roman" w:hAnsi="Times New Roman" w:cs="Times New Roman"/>
          <w:sz w:val="24"/>
          <w:szCs w:val="24"/>
          <w:lang w:val="en-US"/>
        </w:rPr>
        <w:t xml:space="preserve"> memory, cognitive flexibility, anxiety, social interaction, and attention.</w:t>
      </w:r>
      <w:r>
        <w:rPr>
          <w:rFonts w:ascii="Times New Roman" w:hAnsi="Times New Roman" w:cs="Times New Roman"/>
          <w:sz w:val="24"/>
          <w:szCs w:val="24"/>
          <w:lang w:val="en-US"/>
        </w:rPr>
        <w:t xml:space="preserve"> All mice underwent </w:t>
      </w:r>
      <w:r w:rsidR="00A2656B">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tests in the same prespecified order </w:t>
      </w:r>
      <w:r w:rsidRPr="004A2452">
        <w:rPr>
          <w:rFonts w:ascii="Times New Roman" w:hAnsi="Times New Roman" w:cs="Times New Roman"/>
          <w:sz w:val="24"/>
          <w:szCs w:val="24"/>
          <w:lang w:val="en-US"/>
        </w:rPr>
        <w:t>(</w:t>
      </w:r>
      <w:r w:rsidR="004A2452">
        <w:rPr>
          <w:rFonts w:ascii="Times New Roman" w:hAnsi="Times New Roman" w:cs="Times New Roman"/>
          <w:sz w:val="24"/>
          <w:szCs w:val="24"/>
          <w:lang w:val="en-US"/>
        </w:rPr>
        <w:t>Figure 3</w:t>
      </w:r>
      <w:r w:rsidRPr="004A245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A2656B" w:rsidRPr="00A2656B">
        <w:rPr>
          <w:rFonts w:ascii="Times New Roman" w:hAnsi="Times New Roman" w:cs="Times New Roman"/>
          <w:sz w:val="24"/>
          <w:szCs w:val="24"/>
          <w:lang w:val="en-US"/>
        </w:rPr>
        <w:t>The sequence was designed so that the most stressful assessments were performed last, minimizing stress-related influences on cognitive outcomes. Below, each test is described in the order in which it was administered.</w:t>
      </w:r>
    </w:p>
    <w:p w14:paraId="63C918C1" w14:textId="77777777" w:rsidR="004A2452" w:rsidRDefault="004A2452" w:rsidP="00753626">
      <w:pPr>
        <w:ind w:firstLine="708"/>
        <w:rPr>
          <w:rFonts w:ascii="Times New Roman" w:hAnsi="Times New Roman" w:cs="Times New Roman"/>
          <w:sz w:val="24"/>
          <w:szCs w:val="24"/>
          <w:lang w:val="en-US"/>
        </w:rPr>
      </w:pPr>
    </w:p>
    <w:p w14:paraId="69BB2BD0" w14:textId="77777777" w:rsidR="004A2452" w:rsidRDefault="004A2452" w:rsidP="00753626">
      <w:pPr>
        <w:ind w:firstLine="708"/>
        <w:rPr>
          <w:rFonts w:ascii="Times New Roman" w:hAnsi="Times New Roman" w:cs="Times New Roman"/>
          <w:sz w:val="24"/>
          <w:szCs w:val="24"/>
          <w:lang w:val="en-US"/>
        </w:rPr>
      </w:pPr>
    </w:p>
    <w:p w14:paraId="4BF324EC" w14:textId="77777777" w:rsidR="004A2452" w:rsidRDefault="004A2452" w:rsidP="00753626">
      <w:pPr>
        <w:ind w:firstLine="708"/>
        <w:rPr>
          <w:rFonts w:ascii="Times New Roman" w:hAnsi="Times New Roman" w:cs="Times New Roman"/>
          <w:sz w:val="24"/>
          <w:szCs w:val="24"/>
          <w:lang w:val="en-US"/>
        </w:rPr>
      </w:pPr>
    </w:p>
    <w:p w14:paraId="268512F6" w14:textId="77777777" w:rsidR="004A2452" w:rsidRDefault="004A2452" w:rsidP="00753626">
      <w:pPr>
        <w:ind w:firstLine="708"/>
        <w:rPr>
          <w:rFonts w:ascii="Times New Roman" w:hAnsi="Times New Roman" w:cs="Times New Roman"/>
          <w:sz w:val="24"/>
          <w:szCs w:val="24"/>
          <w:lang w:val="en-US"/>
        </w:rPr>
      </w:pPr>
    </w:p>
    <w:p w14:paraId="1CE785FA" w14:textId="77777777" w:rsidR="004A2452" w:rsidRDefault="004A2452" w:rsidP="00753626">
      <w:pPr>
        <w:ind w:firstLine="708"/>
        <w:rPr>
          <w:rFonts w:ascii="Times New Roman" w:hAnsi="Times New Roman" w:cs="Times New Roman"/>
          <w:sz w:val="24"/>
          <w:szCs w:val="24"/>
          <w:lang w:val="en-US"/>
        </w:rPr>
      </w:pPr>
    </w:p>
    <w:p w14:paraId="4C431937" w14:textId="77777777" w:rsidR="004A2452" w:rsidRDefault="004A2452" w:rsidP="00753626">
      <w:pPr>
        <w:ind w:firstLine="708"/>
        <w:rPr>
          <w:rFonts w:ascii="Times New Roman" w:hAnsi="Times New Roman" w:cs="Times New Roman"/>
          <w:sz w:val="24"/>
          <w:szCs w:val="24"/>
          <w:lang w:val="en-US"/>
        </w:rPr>
      </w:pPr>
    </w:p>
    <w:p w14:paraId="433C77AA" w14:textId="5707BB34" w:rsidR="004A2452" w:rsidRDefault="004A2452" w:rsidP="004A2452">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Figure 3 </w:t>
      </w:r>
    </w:p>
    <w:p w14:paraId="13FB5DC2" w14:textId="2C66149D" w:rsidR="004A2452" w:rsidRPr="004A2452" w:rsidRDefault="004A2452" w:rsidP="004A2452">
      <w:pPr>
        <w:rPr>
          <w:rFonts w:ascii="Times New Roman" w:hAnsi="Times New Roman" w:cs="Times New Roman"/>
          <w:i/>
          <w:iCs/>
          <w:sz w:val="24"/>
          <w:szCs w:val="24"/>
          <w:lang w:val="en-US"/>
        </w:rPr>
      </w:pPr>
      <w:r>
        <w:rPr>
          <w:rFonts w:ascii="Times New Roman" w:hAnsi="Times New Roman" w:cs="Times New Roman"/>
          <w:i/>
          <w:iCs/>
          <w:sz w:val="24"/>
          <w:szCs w:val="24"/>
          <w:lang w:val="en-US"/>
        </w:rPr>
        <w:t>Timeline of behavioral tests.</w:t>
      </w:r>
    </w:p>
    <w:p w14:paraId="27D46DAF" w14:textId="4CD4FDA6" w:rsidR="004A2452" w:rsidRDefault="004A2452" w:rsidP="004A2452">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24483C9" wp14:editId="65ECC470">
            <wp:extent cx="5657850" cy="3179618"/>
            <wp:effectExtent l="0" t="0" r="0" b="1905"/>
            <wp:docPr id="236302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60615" cy="3181172"/>
                    </a:xfrm>
                    <a:prstGeom prst="rect">
                      <a:avLst/>
                    </a:prstGeom>
                    <a:noFill/>
                    <a:ln>
                      <a:noFill/>
                    </a:ln>
                  </pic:spPr>
                </pic:pic>
              </a:graphicData>
            </a:graphic>
          </wp:inline>
        </w:drawing>
      </w:r>
    </w:p>
    <w:p w14:paraId="665BEA03" w14:textId="51C3F7D2" w:rsidR="00222FAC" w:rsidRPr="004F52DF" w:rsidRDefault="00222FAC" w:rsidP="004A2452">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004F52DF" w:rsidRPr="004F52DF">
        <w:rPr>
          <w:rFonts w:ascii="Times New Roman" w:hAnsi="Times New Roman" w:cs="Times New Roman"/>
          <w:sz w:val="24"/>
          <w:szCs w:val="24"/>
          <w:lang w:val="en-US"/>
        </w:rPr>
        <w:t>TF = tail flick test; NOR = novel object recognition test; RR = rotarod; SPSN = sociability and preference for social novelty test; BFT = buried food test; MWM = Morris water maze; PA = passive avoidance.</w:t>
      </w:r>
    </w:p>
    <w:p w14:paraId="25A5377A" w14:textId="77777777" w:rsidR="004A2452" w:rsidRPr="00A2656B" w:rsidRDefault="004A2452" w:rsidP="004A2452">
      <w:pPr>
        <w:rPr>
          <w:rFonts w:ascii="Times New Roman" w:hAnsi="Times New Roman" w:cs="Times New Roman"/>
          <w:sz w:val="24"/>
          <w:szCs w:val="24"/>
          <w:lang w:val="en-US"/>
        </w:rPr>
      </w:pPr>
    </w:p>
    <w:p w14:paraId="174DA630" w14:textId="6FD1849C" w:rsidR="00154947" w:rsidRPr="000C482D" w:rsidRDefault="00F503A6" w:rsidP="000C482D">
      <w:pPr>
        <w:pStyle w:val="ListParagraph"/>
        <w:numPr>
          <w:ilvl w:val="0"/>
          <w:numId w:val="3"/>
        </w:numPr>
        <w:rPr>
          <w:rFonts w:ascii="Times New Roman" w:hAnsi="Times New Roman" w:cs="Times New Roman"/>
          <w:b/>
          <w:bCs/>
          <w:sz w:val="24"/>
          <w:szCs w:val="24"/>
          <w:lang w:val="en-GB"/>
        </w:rPr>
      </w:pPr>
      <w:r>
        <w:rPr>
          <w:rFonts w:ascii="Times New Roman" w:hAnsi="Times New Roman" w:cs="Times New Roman"/>
          <w:b/>
          <w:bCs/>
          <w:sz w:val="24"/>
          <w:szCs w:val="24"/>
          <w:lang w:val="en-GB"/>
        </w:rPr>
        <w:t>Open field test</w:t>
      </w:r>
    </w:p>
    <w:p w14:paraId="2C69B427" w14:textId="4E4E1B83" w:rsidR="00B15043" w:rsidRDefault="000C482D" w:rsidP="004A2452">
      <w:pPr>
        <w:ind w:firstLine="709"/>
        <w:rPr>
          <w:rFonts w:ascii="Times New Roman" w:hAnsi="Times New Roman" w:cs="Times New Roman"/>
          <w:sz w:val="24"/>
          <w:szCs w:val="24"/>
          <w:lang w:val="en-US"/>
        </w:rPr>
      </w:pPr>
      <w:r w:rsidRPr="000C482D">
        <w:rPr>
          <w:rFonts w:ascii="Times New Roman" w:hAnsi="Times New Roman" w:cs="Times New Roman"/>
          <w:sz w:val="24"/>
          <w:szCs w:val="24"/>
          <w:lang w:val="en-US"/>
        </w:rPr>
        <w:t xml:space="preserve">The open field (OF) test is a widely recognized </w:t>
      </w:r>
      <w:r>
        <w:rPr>
          <w:rFonts w:ascii="Times New Roman" w:hAnsi="Times New Roman" w:cs="Times New Roman"/>
          <w:sz w:val="24"/>
          <w:szCs w:val="24"/>
          <w:lang w:val="en-US"/>
        </w:rPr>
        <w:t>test</w:t>
      </w:r>
      <w:r w:rsidRPr="000C482D">
        <w:rPr>
          <w:rFonts w:ascii="Times New Roman" w:hAnsi="Times New Roman" w:cs="Times New Roman"/>
          <w:sz w:val="24"/>
          <w:szCs w:val="24"/>
          <w:lang w:val="en-US"/>
        </w:rPr>
        <w:t xml:space="preserve"> for assessing </w:t>
      </w:r>
      <w:r w:rsidR="00F41002">
        <w:rPr>
          <w:rFonts w:ascii="Times New Roman" w:hAnsi="Times New Roman" w:cs="Times New Roman"/>
          <w:sz w:val="24"/>
          <w:szCs w:val="24"/>
          <w:lang w:val="en-US"/>
        </w:rPr>
        <w:t xml:space="preserve">locomotion and </w:t>
      </w:r>
      <w:r w:rsidRPr="000C482D">
        <w:rPr>
          <w:rFonts w:ascii="Times New Roman" w:hAnsi="Times New Roman" w:cs="Times New Roman"/>
          <w:sz w:val="24"/>
          <w:szCs w:val="24"/>
          <w:lang w:val="en-US"/>
        </w:rPr>
        <w:t>anxiety</w:t>
      </w:r>
      <w:r w:rsidRPr="000C482D">
        <w:rPr>
          <w:rFonts w:ascii="Times New Roman" w:hAnsi="Times New Roman" w:cs="Times New Roman"/>
          <w:sz w:val="24"/>
          <w:szCs w:val="24"/>
          <w:lang w:val="en-US"/>
        </w:rPr>
        <w:noBreakHyphen/>
        <w:t>related behavior in mice (6). The apparatus consisted of a brightly illuminated plexiglass arena (50 × 50 × 30 cm) with transparent walls to promote anxiety</w:t>
      </w:r>
      <w:r w:rsidRPr="000C482D">
        <w:rPr>
          <w:rFonts w:ascii="Times New Roman" w:hAnsi="Times New Roman" w:cs="Times New Roman"/>
          <w:sz w:val="24"/>
          <w:szCs w:val="24"/>
          <w:lang w:val="en-US"/>
        </w:rPr>
        <w:noBreakHyphen/>
        <w:t xml:space="preserve">inducing </w:t>
      </w:r>
      <w:r>
        <w:rPr>
          <w:rFonts w:ascii="Times New Roman" w:hAnsi="Times New Roman" w:cs="Times New Roman"/>
          <w:sz w:val="24"/>
          <w:szCs w:val="24"/>
          <w:lang w:val="en-US"/>
        </w:rPr>
        <w:t>behavior</w:t>
      </w:r>
      <w:r w:rsidRPr="000C482D">
        <w:rPr>
          <w:rFonts w:ascii="Times New Roman" w:hAnsi="Times New Roman" w:cs="Times New Roman"/>
          <w:sz w:val="24"/>
          <w:szCs w:val="24"/>
          <w:lang w:val="en-US"/>
        </w:rPr>
        <w:t xml:space="preserve"> (</w:t>
      </w:r>
      <w:r w:rsidR="00B15043">
        <w:rPr>
          <w:rFonts w:ascii="Times New Roman" w:hAnsi="Times New Roman" w:cs="Times New Roman"/>
          <w:sz w:val="24"/>
          <w:szCs w:val="24"/>
          <w:lang w:val="en-US"/>
        </w:rPr>
        <w:t>Figure 4</w:t>
      </w:r>
      <w:r w:rsidRPr="000C482D">
        <w:rPr>
          <w:rFonts w:ascii="Times New Roman" w:hAnsi="Times New Roman" w:cs="Times New Roman"/>
          <w:sz w:val="24"/>
          <w:szCs w:val="24"/>
          <w:lang w:val="en-US"/>
        </w:rPr>
        <w:t xml:space="preserve">). </w:t>
      </w:r>
    </w:p>
    <w:p w14:paraId="113A9D79" w14:textId="77777777" w:rsidR="004A2452" w:rsidRPr="004A2452" w:rsidRDefault="004A2452" w:rsidP="004A2452">
      <w:pPr>
        <w:ind w:firstLine="709"/>
        <w:rPr>
          <w:rFonts w:ascii="Times New Roman" w:hAnsi="Times New Roman" w:cs="Times New Roman"/>
          <w:sz w:val="24"/>
          <w:szCs w:val="24"/>
          <w:lang w:val="en-US"/>
        </w:rPr>
      </w:pPr>
    </w:p>
    <w:p w14:paraId="3940D7A8" w14:textId="6356C763" w:rsidR="00B15043" w:rsidRDefault="00B15043" w:rsidP="00B15043">
      <w:pPr>
        <w:rPr>
          <w:rFonts w:ascii="Times New Roman" w:hAnsi="Times New Roman" w:cs="Times New Roman"/>
          <w:b/>
          <w:bCs/>
          <w:sz w:val="24"/>
          <w:szCs w:val="24"/>
          <w:lang w:val="en-US"/>
        </w:rPr>
      </w:pPr>
      <w:r>
        <w:rPr>
          <w:rFonts w:ascii="Times New Roman" w:hAnsi="Times New Roman" w:cs="Times New Roman"/>
          <w:b/>
          <w:bCs/>
          <w:sz w:val="24"/>
          <w:szCs w:val="24"/>
          <w:lang w:val="en-US"/>
        </w:rPr>
        <w:t>Figure 4</w:t>
      </w:r>
    </w:p>
    <w:p w14:paraId="1003252A" w14:textId="77777777" w:rsidR="00B15043" w:rsidRDefault="00B15043" w:rsidP="00B15043">
      <w:pPr>
        <w:rPr>
          <w:rFonts w:ascii="Times New Roman" w:hAnsi="Times New Roman" w:cs="Times New Roman"/>
          <w:noProof/>
          <w:sz w:val="24"/>
          <w:szCs w:val="24"/>
          <w:lang w:val="en-US"/>
        </w:rPr>
      </w:pPr>
      <w:r w:rsidRPr="00B15043">
        <w:rPr>
          <w:rFonts w:ascii="Times New Roman" w:hAnsi="Times New Roman" w:cs="Times New Roman"/>
          <w:i/>
          <w:iCs/>
          <w:sz w:val="24"/>
          <w:szCs w:val="24"/>
          <w:lang w:val="en-US"/>
        </w:rPr>
        <w:t>Layout of the open field test arena.</w:t>
      </w:r>
    </w:p>
    <w:p w14:paraId="6E7458AD" w14:textId="4C811B5A" w:rsidR="00B15043" w:rsidRDefault="00B15043" w:rsidP="00B15043">
      <w:pPr>
        <w:ind w:firstLine="709"/>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D443C78" wp14:editId="1B55845A">
            <wp:extent cx="1751162" cy="1670485"/>
            <wp:effectExtent l="0" t="0" r="1905" b="6350"/>
            <wp:docPr id="1430163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8543" t="5674" r="20364" b="11111"/>
                    <a:stretch>
                      <a:fillRect/>
                    </a:stretch>
                  </pic:blipFill>
                  <pic:spPr bwMode="auto">
                    <a:xfrm>
                      <a:off x="0" y="0"/>
                      <a:ext cx="1753697" cy="1672903"/>
                    </a:xfrm>
                    <a:prstGeom prst="rect">
                      <a:avLst/>
                    </a:prstGeom>
                    <a:noFill/>
                    <a:ln>
                      <a:noFill/>
                    </a:ln>
                    <a:extLst>
                      <a:ext uri="{53640926-AAD7-44D8-BBD7-CCE9431645EC}">
                        <a14:shadowObscured xmlns:a14="http://schemas.microsoft.com/office/drawing/2010/main"/>
                      </a:ext>
                    </a:extLst>
                  </pic:spPr>
                </pic:pic>
              </a:graphicData>
            </a:graphic>
          </wp:inline>
        </w:drawing>
      </w:r>
    </w:p>
    <w:p w14:paraId="289993EA" w14:textId="516D1AAF" w:rsidR="00B15043" w:rsidRDefault="00B15043" w:rsidP="00B15043">
      <w:pPr>
        <w:rPr>
          <w:rFonts w:ascii="Times New Roman" w:hAnsi="Times New Roman" w:cs="Times New Roman"/>
          <w:sz w:val="24"/>
          <w:szCs w:val="24"/>
          <w:lang w:val="en-US"/>
        </w:rPr>
      </w:pPr>
      <w:r>
        <w:rPr>
          <w:rFonts w:ascii="Times New Roman" w:hAnsi="Times New Roman" w:cs="Times New Roman"/>
          <w:i/>
          <w:iCs/>
          <w:sz w:val="24"/>
          <w:szCs w:val="24"/>
          <w:lang w:val="en-US"/>
        </w:rPr>
        <w:lastRenderedPageBreak/>
        <w:t xml:space="preserve">Note. </w:t>
      </w:r>
      <w:r w:rsidRPr="00B15043">
        <w:rPr>
          <w:rFonts w:ascii="Times New Roman" w:hAnsi="Times New Roman" w:cs="Times New Roman"/>
          <w:sz w:val="24"/>
          <w:szCs w:val="24"/>
          <w:lang w:val="en-US"/>
        </w:rPr>
        <w:t>Illustrated above is the setup used for the open field test. The red area represents the periphery, and the blue area represents the central zone.</w:t>
      </w:r>
    </w:p>
    <w:p w14:paraId="69491D60" w14:textId="77777777" w:rsidR="00B15043" w:rsidRPr="00B15043" w:rsidRDefault="00B15043" w:rsidP="00B15043">
      <w:pPr>
        <w:ind w:firstLine="709"/>
        <w:rPr>
          <w:rFonts w:ascii="Times New Roman" w:hAnsi="Times New Roman" w:cs="Times New Roman"/>
          <w:sz w:val="24"/>
          <w:szCs w:val="24"/>
          <w:lang w:val="en-US"/>
        </w:rPr>
      </w:pPr>
    </w:p>
    <w:p w14:paraId="0143C51A" w14:textId="05274453" w:rsidR="000C482D" w:rsidRPr="000C482D" w:rsidRDefault="000C482D" w:rsidP="000C482D">
      <w:pPr>
        <w:ind w:firstLine="709"/>
        <w:rPr>
          <w:rFonts w:ascii="Times New Roman" w:hAnsi="Times New Roman" w:cs="Times New Roman"/>
          <w:sz w:val="24"/>
          <w:szCs w:val="24"/>
          <w:lang w:val="en-US"/>
        </w:rPr>
      </w:pPr>
      <w:r w:rsidRPr="000C482D">
        <w:rPr>
          <w:rFonts w:ascii="Times New Roman" w:hAnsi="Times New Roman" w:cs="Times New Roman"/>
          <w:sz w:val="24"/>
          <w:szCs w:val="24"/>
          <w:lang w:val="en-US"/>
        </w:rPr>
        <w:t xml:space="preserve">Prior to testing, all mice were placed in a fully dark cabinet for 30 minutes to facilitate habituation and enhance </w:t>
      </w:r>
      <w:r>
        <w:rPr>
          <w:rFonts w:ascii="Times New Roman" w:hAnsi="Times New Roman" w:cs="Times New Roman"/>
          <w:sz w:val="24"/>
          <w:szCs w:val="24"/>
          <w:lang w:val="en-US"/>
        </w:rPr>
        <w:t xml:space="preserve">anxiety-induced behavior even further. </w:t>
      </w:r>
      <w:r w:rsidRPr="000C482D">
        <w:rPr>
          <w:rFonts w:ascii="Times New Roman" w:hAnsi="Times New Roman" w:cs="Times New Roman"/>
          <w:sz w:val="24"/>
          <w:szCs w:val="24"/>
          <w:lang w:val="en-US"/>
        </w:rPr>
        <w:t>Each mouse was then placed in the lower</w:t>
      </w:r>
      <w:r w:rsidRPr="000C482D">
        <w:rPr>
          <w:rFonts w:ascii="Times New Roman" w:hAnsi="Times New Roman" w:cs="Times New Roman"/>
          <w:sz w:val="24"/>
          <w:szCs w:val="24"/>
          <w:lang w:val="en-US"/>
        </w:rPr>
        <w:noBreakHyphen/>
        <w:t>left corner of the arena and allowed to habituate for 1 minute before beginning a 10</w:t>
      </w:r>
      <w:r w:rsidRPr="000C482D">
        <w:rPr>
          <w:rFonts w:ascii="Times New Roman" w:hAnsi="Times New Roman" w:cs="Times New Roman"/>
          <w:sz w:val="24"/>
          <w:szCs w:val="24"/>
          <w:lang w:val="en-US"/>
        </w:rPr>
        <w:noBreakHyphen/>
        <w:t>minute trial during which it could freely explore. Locomotor activity was recorded using</w:t>
      </w:r>
      <w:r w:rsidR="00F41002">
        <w:rPr>
          <w:rFonts w:ascii="Times New Roman" w:hAnsi="Times New Roman" w:cs="Times New Roman"/>
          <w:sz w:val="24"/>
          <w:szCs w:val="24"/>
          <w:lang w:val="en-US"/>
        </w:rPr>
        <w:t xml:space="preserve"> a </w:t>
      </w:r>
      <w:r w:rsidR="00F41002" w:rsidRPr="00F41002">
        <w:rPr>
          <w:rFonts w:ascii="Times New Roman" w:hAnsi="Times New Roman" w:cs="Times New Roman"/>
          <w:sz w:val="24"/>
          <w:szCs w:val="24"/>
          <w:highlight w:val="cyan"/>
          <w:lang w:val="en-US"/>
        </w:rPr>
        <w:t>Logitech</w:t>
      </w:r>
      <w:r w:rsidRPr="00F41002">
        <w:rPr>
          <w:rFonts w:ascii="Times New Roman" w:hAnsi="Times New Roman" w:cs="Times New Roman"/>
          <w:sz w:val="24"/>
          <w:szCs w:val="24"/>
          <w:highlight w:val="cyan"/>
          <w:lang w:val="en-US"/>
        </w:rPr>
        <w:t xml:space="preserve"> camera</w:t>
      </w:r>
      <w:r w:rsidR="00F41002" w:rsidRPr="00F41002">
        <w:rPr>
          <w:rFonts w:ascii="Times New Roman" w:hAnsi="Times New Roman" w:cs="Times New Roman"/>
          <w:sz w:val="24"/>
          <w:szCs w:val="24"/>
          <w:highlight w:val="cyan"/>
          <w:lang w:val="en-US"/>
        </w:rPr>
        <w:t xml:space="preserve"> and A</w:t>
      </w:r>
      <w:r w:rsidR="00F41002">
        <w:rPr>
          <w:rFonts w:ascii="Times New Roman" w:hAnsi="Times New Roman" w:cs="Times New Roman"/>
          <w:sz w:val="24"/>
          <w:szCs w:val="24"/>
          <w:highlight w:val="cyan"/>
          <w:lang w:val="en-US"/>
        </w:rPr>
        <w:t>NY-</w:t>
      </w:r>
      <w:r w:rsidR="00F41002" w:rsidRPr="00F41002">
        <w:rPr>
          <w:rFonts w:ascii="Times New Roman" w:hAnsi="Times New Roman" w:cs="Times New Roman"/>
          <w:sz w:val="24"/>
          <w:szCs w:val="24"/>
          <w:highlight w:val="cyan"/>
          <w:lang w:val="en-US"/>
        </w:rPr>
        <w:t>maze software (</w:t>
      </w:r>
      <w:r w:rsidR="00F41002" w:rsidRPr="00F41002">
        <w:rPr>
          <w:rFonts w:ascii="Times New Roman" w:hAnsi="Times New Roman" w:cs="Times New Roman"/>
          <w:sz w:val="24"/>
          <w:szCs w:val="24"/>
          <w:highlight w:val="cyan"/>
          <w:lang w:val="en-US"/>
        </w:rPr>
        <w:t>Stoelting Co., 2023</w:t>
      </w:r>
      <w:r w:rsidR="00F41002" w:rsidRPr="00F41002">
        <w:rPr>
          <w:rFonts w:ascii="Times New Roman" w:hAnsi="Times New Roman" w:cs="Times New Roman"/>
          <w:sz w:val="24"/>
          <w:szCs w:val="24"/>
          <w:highlight w:val="cyan"/>
          <w:lang w:val="en-US"/>
        </w:rPr>
        <w:t>)</w:t>
      </w:r>
      <w:r w:rsidR="00F4100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0C482D">
        <w:rPr>
          <w:rFonts w:ascii="Times New Roman" w:hAnsi="Times New Roman" w:cs="Times New Roman"/>
          <w:sz w:val="24"/>
          <w:szCs w:val="24"/>
          <w:lang w:val="en-US"/>
        </w:rPr>
        <w:t>The arena was divided into central and peripheral zones. The primary outcome measures were total path length, time spent in the periphery, and time spent in the center. To minimize confounding effects from olfactory cues, the arena was thoroughly cleaned before and after each trial</w:t>
      </w:r>
      <w:r w:rsidR="00F41002">
        <w:rPr>
          <w:rFonts w:ascii="Times New Roman" w:hAnsi="Times New Roman" w:cs="Times New Roman"/>
          <w:sz w:val="24"/>
          <w:szCs w:val="24"/>
          <w:lang w:val="en-US"/>
        </w:rPr>
        <w:t xml:space="preserve"> with 50% Ethanol</w:t>
      </w:r>
      <w:r w:rsidRPr="000C482D">
        <w:rPr>
          <w:rFonts w:ascii="Times New Roman" w:hAnsi="Times New Roman" w:cs="Times New Roman"/>
          <w:sz w:val="24"/>
          <w:szCs w:val="24"/>
          <w:lang w:val="en-US"/>
        </w:rPr>
        <w:t>. All animals were tested on the same day and at the same time of day to reduce variability due timing</w:t>
      </w:r>
      <w:r w:rsidRPr="000C482D">
        <w:rPr>
          <w:rFonts w:ascii="Times New Roman" w:hAnsi="Times New Roman" w:cs="Times New Roman"/>
          <w:sz w:val="24"/>
          <w:szCs w:val="24"/>
          <w:lang w:val="en-US"/>
        </w:rPr>
        <w:noBreakHyphen/>
        <w:t>specific influences.</w:t>
      </w:r>
    </w:p>
    <w:p w14:paraId="5FF1FF3A" w14:textId="1BA97254" w:rsidR="00154947" w:rsidRDefault="000C482D" w:rsidP="000C482D">
      <w:pPr>
        <w:pStyle w:val="ListParagraph"/>
        <w:numPr>
          <w:ilvl w:val="0"/>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Tail flick test</w:t>
      </w:r>
    </w:p>
    <w:p w14:paraId="330A788D" w14:textId="5AC43462" w:rsidR="00F41002" w:rsidRDefault="004055A3" w:rsidP="00E01FC3">
      <w:pPr>
        <w:ind w:firstLine="709"/>
        <w:rPr>
          <w:rFonts w:ascii="Times New Roman" w:hAnsi="Times New Roman" w:cs="Times New Roman"/>
          <w:sz w:val="24"/>
          <w:szCs w:val="24"/>
          <w:lang w:val="en-US"/>
        </w:rPr>
      </w:pPr>
      <w:r w:rsidRPr="004055A3">
        <w:rPr>
          <w:rFonts w:ascii="Times New Roman" w:hAnsi="Times New Roman" w:cs="Times New Roman"/>
          <w:sz w:val="24"/>
          <w:szCs w:val="24"/>
          <w:lang w:val="en-US"/>
        </w:rPr>
        <w:t>The tail</w:t>
      </w:r>
      <w:r w:rsidRPr="004055A3">
        <w:rPr>
          <w:rFonts w:ascii="Times New Roman" w:hAnsi="Times New Roman" w:cs="Times New Roman"/>
          <w:sz w:val="24"/>
          <w:szCs w:val="24"/>
          <w:lang w:val="en-US"/>
        </w:rPr>
        <w:noBreakHyphen/>
        <w:t>flick test</w:t>
      </w:r>
      <w:r w:rsidR="00F41002">
        <w:rPr>
          <w:rFonts w:ascii="Times New Roman" w:hAnsi="Times New Roman" w:cs="Times New Roman"/>
          <w:sz w:val="24"/>
          <w:szCs w:val="24"/>
          <w:lang w:val="en-US"/>
        </w:rPr>
        <w:t xml:space="preserve"> assesses</w:t>
      </w:r>
      <w:r w:rsidRPr="004055A3">
        <w:rPr>
          <w:rFonts w:ascii="Times New Roman" w:hAnsi="Times New Roman" w:cs="Times New Roman"/>
          <w:sz w:val="24"/>
          <w:szCs w:val="24"/>
          <w:lang w:val="en-US"/>
        </w:rPr>
        <w:t xml:space="preserve"> nociception in mice (7). Mice were</w:t>
      </w:r>
      <w:r>
        <w:rPr>
          <w:rFonts w:ascii="Times New Roman" w:hAnsi="Times New Roman" w:cs="Times New Roman"/>
          <w:sz w:val="24"/>
          <w:szCs w:val="24"/>
          <w:lang w:val="en-US"/>
        </w:rPr>
        <w:t xml:space="preserve"> </w:t>
      </w:r>
      <w:r w:rsidRPr="004055A3">
        <w:rPr>
          <w:rFonts w:ascii="Times New Roman" w:hAnsi="Times New Roman" w:cs="Times New Roman"/>
          <w:sz w:val="24"/>
          <w:szCs w:val="24"/>
          <w:lang w:val="en-US"/>
        </w:rPr>
        <w:t>restrained</w:t>
      </w:r>
      <w:r>
        <w:rPr>
          <w:rFonts w:ascii="Times New Roman" w:hAnsi="Times New Roman" w:cs="Times New Roman"/>
          <w:sz w:val="24"/>
          <w:szCs w:val="24"/>
          <w:lang w:val="en-US"/>
        </w:rPr>
        <w:t xml:space="preserve"> by the scruff</w:t>
      </w:r>
      <w:r w:rsidRPr="004055A3">
        <w:rPr>
          <w:rFonts w:ascii="Times New Roman" w:hAnsi="Times New Roman" w:cs="Times New Roman"/>
          <w:sz w:val="24"/>
          <w:szCs w:val="24"/>
          <w:lang w:val="en-US"/>
        </w:rPr>
        <w:t>, after which the distal half of the tail (approximately 3 cm) was immersed in hot water maintained at 50 ± 2 °C. A heater</w:t>
      </w:r>
      <w:r>
        <w:rPr>
          <w:rFonts w:ascii="Times New Roman" w:hAnsi="Times New Roman" w:cs="Times New Roman"/>
          <w:sz w:val="24"/>
          <w:szCs w:val="24"/>
          <w:lang w:val="en-US"/>
        </w:rPr>
        <w:t xml:space="preserve"> </w:t>
      </w:r>
      <w:r w:rsidRPr="004055A3">
        <w:rPr>
          <w:rFonts w:ascii="Times New Roman" w:hAnsi="Times New Roman" w:cs="Times New Roman"/>
          <w:sz w:val="24"/>
          <w:szCs w:val="24"/>
          <w:lang w:val="en-US"/>
        </w:rPr>
        <w:t>was used to ensure a constant temperature across trials and to minimize temperature</w:t>
      </w:r>
      <w:r w:rsidRPr="004055A3">
        <w:rPr>
          <w:rFonts w:ascii="Times New Roman" w:hAnsi="Times New Roman" w:cs="Times New Roman"/>
          <w:sz w:val="24"/>
          <w:szCs w:val="24"/>
          <w:lang w:val="en-US"/>
        </w:rPr>
        <w:noBreakHyphen/>
        <w:t>related variability. Latency to withdraw the tail from the water was measured using a stopwatch. A cutoff time of 60 seconds was applied to prevent potential tissue damage. Each animal was tested three times to reduce the influence of outliers due to measurement variability in any single trial</w:t>
      </w:r>
      <w:r>
        <w:rPr>
          <w:rFonts w:ascii="Times New Roman" w:hAnsi="Times New Roman" w:cs="Times New Roman"/>
          <w:sz w:val="24"/>
          <w:szCs w:val="24"/>
          <w:lang w:val="en-US"/>
        </w:rPr>
        <w:t xml:space="preserve">. </w:t>
      </w:r>
    </w:p>
    <w:p w14:paraId="11B2617A" w14:textId="38EC9F7D" w:rsidR="00EF7E63" w:rsidRPr="00C11B52" w:rsidRDefault="004055A3" w:rsidP="00C11B52">
      <w:pPr>
        <w:pStyle w:val="ListParagraph"/>
        <w:numPr>
          <w:ilvl w:val="0"/>
          <w:numId w:val="3"/>
        </w:numPr>
        <w:rPr>
          <w:rFonts w:ascii="Times New Roman" w:hAnsi="Times New Roman" w:cs="Times New Roman"/>
          <w:sz w:val="24"/>
          <w:szCs w:val="24"/>
          <w:lang w:val="en-US"/>
        </w:rPr>
      </w:pPr>
      <w:r>
        <w:rPr>
          <w:rFonts w:ascii="Times New Roman" w:hAnsi="Times New Roman" w:cs="Times New Roman"/>
          <w:b/>
          <w:bCs/>
          <w:sz w:val="24"/>
          <w:szCs w:val="24"/>
          <w:lang w:val="en-US"/>
        </w:rPr>
        <w:t>Novel object recognition test</w:t>
      </w:r>
      <w:r w:rsidRPr="004055A3">
        <w:rPr>
          <w:rFonts w:ascii="Times New Roman" w:hAnsi="Times New Roman" w:cs="Times New Roman"/>
          <w:sz w:val="24"/>
          <w:szCs w:val="24"/>
          <w:lang w:val="en-US"/>
        </w:rPr>
        <w:tab/>
      </w:r>
      <w:r w:rsidRPr="004055A3">
        <w:rPr>
          <w:rFonts w:ascii="Times New Roman" w:hAnsi="Times New Roman" w:cs="Times New Roman"/>
          <w:sz w:val="24"/>
          <w:szCs w:val="24"/>
          <w:lang w:val="en-US"/>
        </w:rPr>
        <w:tab/>
      </w:r>
      <w:r w:rsidRPr="004055A3">
        <w:rPr>
          <w:rFonts w:ascii="Times New Roman" w:hAnsi="Times New Roman" w:cs="Times New Roman"/>
          <w:sz w:val="24"/>
          <w:szCs w:val="24"/>
          <w:lang w:val="en-US"/>
        </w:rPr>
        <w:tab/>
      </w:r>
      <w:r w:rsidRPr="004055A3">
        <w:rPr>
          <w:rFonts w:ascii="Times New Roman" w:hAnsi="Times New Roman" w:cs="Times New Roman"/>
          <w:sz w:val="24"/>
          <w:szCs w:val="24"/>
          <w:lang w:val="en-US"/>
        </w:rPr>
        <w:tab/>
      </w:r>
    </w:p>
    <w:p w14:paraId="3B043260" w14:textId="584818EF" w:rsidR="00154947" w:rsidRDefault="00EF7E63" w:rsidP="00366A2E">
      <w:pPr>
        <w:ind w:firstLine="709"/>
        <w:rPr>
          <w:rFonts w:ascii="Times New Roman" w:hAnsi="Times New Roman" w:cs="Times New Roman"/>
          <w:sz w:val="24"/>
          <w:szCs w:val="24"/>
          <w:lang w:val="en-US"/>
        </w:rPr>
      </w:pPr>
      <w:r w:rsidRPr="00EF7E63">
        <w:rPr>
          <w:rFonts w:ascii="Times New Roman" w:hAnsi="Times New Roman" w:cs="Times New Roman"/>
          <w:sz w:val="24"/>
          <w:szCs w:val="24"/>
          <w:lang w:val="en-US"/>
        </w:rPr>
        <w:t>The novel object recognition (NOR) test is commonly used to assess recognition memory and learning in rodents (8). The testing arena consisted of a wooden box (40 × 40 × 30 cm) with four designated object locations, one in each corner and positioned approximately 5 cm from the corner</w:t>
      </w:r>
      <w:r w:rsidR="00E01FC3">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The task was conducted over two days and consisted of three sessions. During the first session (habituation), mice were placed in the empty arena for 10 minutes to familiarize them with the environment and reduce anxiety</w:t>
      </w:r>
      <w:r w:rsidRPr="00EF7E63">
        <w:rPr>
          <w:rFonts w:ascii="Times New Roman" w:hAnsi="Times New Roman" w:cs="Times New Roman"/>
          <w:sz w:val="24"/>
          <w:szCs w:val="24"/>
          <w:lang w:val="en-US"/>
        </w:rPr>
        <w:noBreakHyphen/>
        <w:t>related behaviors during subsequent phases</w:t>
      </w:r>
      <w:r w:rsidR="00E01FC3">
        <w:rPr>
          <w:rFonts w:ascii="Times New Roman" w:hAnsi="Times New Roman" w:cs="Times New Roman"/>
          <w:sz w:val="24"/>
          <w:szCs w:val="24"/>
          <w:lang w:val="en-US"/>
        </w:rPr>
        <w:t xml:space="preserve"> (Figure 5A)</w:t>
      </w:r>
      <w:r w:rsidRPr="00EF7E6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 xml:space="preserve">On the second day, the training and testing phases were performed. </w:t>
      </w:r>
      <w:r w:rsidR="00C11B52" w:rsidRPr="00C11B52">
        <w:rPr>
          <w:rFonts w:ascii="Times New Roman" w:hAnsi="Times New Roman" w:cs="Times New Roman"/>
          <w:sz w:val="24"/>
          <w:szCs w:val="24"/>
          <w:lang w:val="en-US"/>
        </w:rPr>
        <w:t xml:space="preserve">In the training phase, two identical novel objects (Falcon tubes </w:t>
      </w:r>
      <w:r w:rsidR="00C11B52">
        <w:rPr>
          <w:rFonts w:ascii="Times New Roman" w:hAnsi="Times New Roman" w:cs="Times New Roman"/>
          <w:sz w:val="24"/>
          <w:szCs w:val="24"/>
          <w:lang w:val="en-US"/>
        </w:rPr>
        <w:t>filled with ink</w:t>
      </w:r>
      <w:r w:rsidR="00C11B52" w:rsidRPr="00C11B52">
        <w:rPr>
          <w:rFonts w:ascii="Times New Roman" w:hAnsi="Times New Roman" w:cs="Times New Roman"/>
          <w:sz w:val="24"/>
          <w:szCs w:val="24"/>
          <w:lang w:val="en-US"/>
        </w:rPr>
        <w:t>) were placed in two of the predefined corner locations, always arranged in opposite corners</w:t>
      </w:r>
      <w:r w:rsidR="00E01FC3">
        <w:rPr>
          <w:rFonts w:ascii="Times New Roman" w:hAnsi="Times New Roman" w:cs="Times New Roman"/>
          <w:sz w:val="24"/>
          <w:szCs w:val="24"/>
          <w:lang w:val="en-US"/>
        </w:rPr>
        <w:t xml:space="preserve"> (Figure 5B)</w:t>
      </w:r>
      <w:r w:rsidR="00370B4A">
        <w:rPr>
          <w:rFonts w:ascii="Times New Roman" w:hAnsi="Times New Roman" w:cs="Times New Roman"/>
          <w:sz w:val="24"/>
          <w:szCs w:val="24"/>
          <w:lang w:val="en-US"/>
        </w:rPr>
        <w:t>.</w:t>
      </w:r>
      <w:r w:rsidR="00C11B52">
        <w:rPr>
          <w:lang w:val="en-US"/>
        </w:rPr>
        <w:t xml:space="preserve"> </w:t>
      </w:r>
      <w:r w:rsidRPr="00EF7E63">
        <w:rPr>
          <w:rFonts w:ascii="Times New Roman" w:hAnsi="Times New Roman" w:cs="Times New Roman"/>
          <w:sz w:val="24"/>
          <w:szCs w:val="24"/>
          <w:lang w:val="en-US"/>
        </w:rPr>
        <w:t xml:space="preserve">Each mouse was allowed 5 minutes to explore the objects. </w:t>
      </w:r>
      <w:r w:rsidR="00370B4A" w:rsidRPr="00370B4A">
        <w:rPr>
          <w:rFonts w:ascii="Times New Roman" w:hAnsi="Times New Roman" w:cs="Times New Roman"/>
          <w:sz w:val="24"/>
          <w:szCs w:val="24"/>
          <w:highlight w:val="cyan"/>
          <w:lang w:val="en-US"/>
        </w:rPr>
        <w:t>Object locations were randomized across mice to minimize positional bias</w:t>
      </w:r>
      <w:r w:rsidR="00370B4A" w:rsidRPr="00370B4A">
        <w:rPr>
          <w:rFonts w:ascii="Times New Roman" w:hAnsi="Times New Roman" w:cs="Times New Roman"/>
          <w:sz w:val="24"/>
          <w:szCs w:val="24"/>
          <w:highlight w:val="cyan"/>
          <w:lang w:val="en-US"/>
        </w:rPr>
        <w:t xml:space="preserve"> effects</w:t>
      </w:r>
      <w:r w:rsidR="00370B4A" w:rsidRPr="00370B4A">
        <w:rPr>
          <w:rFonts w:ascii="Times New Roman" w:hAnsi="Times New Roman" w:cs="Times New Roman"/>
          <w:sz w:val="24"/>
          <w:szCs w:val="24"/>
          <w:lang w:val="en-US"/>
        </w:rPr>
        <w:t>.</w:t>
      </w:r>
      <w:r w:rsidR="00370B4A">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After training, mice were returned to their home cage for approximately 30 minutes before the testing phase.</w:t>
      </w:r>
      <w:r w:rsidR="00C11B52">
        <w:rPr>
          <w:lang w:val="en-US"/>
        </w:rPr>
        <w:t xml:space="preserve"> </w:t>
      </w:r>
      <w:r w:rsidRPr="00EF7E63">
        <w:rPr>
          <w:rFonts w:ascii="Times New Roman" w:hAnsi="Times New Roman" w:cs="Times New Roman"/>
          <w:sz w:val="24"/>
          <w:szCs w:val="24"/>
          <w:lang w:val="en-US"/>
        </w:rPr>
        <w:t>During the testing phase, one of the familiar objects was replaced with a novel object (a plastic pine tree), and mice were again given 5 minutes to explore</w:t>
      </w:r>
      <w:r w:rsidR="00E01FC3">
        <w:rPr>
          <w:rFonts w:ascii="Times New Roman" w:hAnsi="Times New Roman" w:cs="Times New Roman"/>
          <w:sz w:val="24"/>
          <w:szCs w:val="24"/>
          <w:lang w:val="en-US"/>
        </w:rPr>
        <w:t xml:space="preserve"> (Figure 5C)</w:t>
      </w:r>
      <w:r w:rsidRPr="00EF7E63">
        <w:rPr>
          <w:rFonts w:ascii="Times New Roman" w:hAnsi="Times New Roman" w:cs="Times New Roman"/>
          <w:sz w:val="24"/>
          <w:szCs w:val="24"/>
          <w:lang w:val="en-US"/>
        </w:rPr>
        <w:t>. The positions of the novel and familiar objects were counterbalanced across trials to minimize location</w:t>
      </w:r>
      <w:r w:rsidRPr="00EF7E63">
        <w:rPr>
          <w:rFonts w:ascii="Times New Roman" w:hAnsi="Times New Roman" w:cs="Times New Roman"/>
          <w:sz w:val="24"/>
          <w:szCs w:val="24"/>
          <w:lang w:val="en-US"/>
        </w:rPr>
        <w:noBreakHyphen/>
        <w:t xml:space="preserve">dependent biases. Because mice have an innate </w:t>
      </w:r>
      <w:r w:rsidR="00C11B52">
        <w:rPr>
          <w:rFonts w:ascii="Times New Roman" w:hAnsi="Times New Roman" w:cs="Times New Roman"/>
          <w:sz w:val="24"/>
          <w:szCs w:val="24"/>
          <w:lang w:val="en-US"/>
        </w:rPr>
        <w:t xml:space="preserve">tendency </w:t>
      </w:r>
      <w:r w:rsidRPr="00EF7E63">
        <w:rPr>
          <w:rFonts w:ascii="Times New Roman" w:hAnsi="Times New Roman" w:cs="Times New Roman"/>
          <w:sz w:val="24"/>
          <w:szCs w:val="24"/>
          <w:lang w:val="en-US"/>
        </w:rPr>
        <w:t>to explore novelty (9), this paradigm provides a robust measure of memory.</w:t>
      </w:r>
      <w:r w:rsidR="00C11B52">
        <w:rPr>
          <w:lang w:val="en-US"/>
        </w:rPr>
        <w:t xml:space="preserve"> </w:t>
      </w:r>
      <w:r w:rsidRPr="00EF7E63">
        <w:rPr>
          <w:rFonts w:ascii="Times New Roman" w:hAnsi="Times New Roman" w:cs="Times New Roman"/>
          <w:sz w:val="24"/>
          <w:szCs w:val="24"/>
          <w:lang w:val="en-US"/>
        </w:rPr>
        <w:t xml:space="preserve">From these sessions, we calculated the novel object </w:t>
      </w:r>
      <w:r w:rsidR="00593A65">
        <w:rPr>
          <w:rFonts w:ascii="Times New Roman" w:hAnsi="Times New Roman" w:cs="Times New Roman"/>
          <w:sz w:val="24"/>
          <w:szCs w:val="24"/>
          <w:lang w:val="en-US"/>
        </w:rPr>
        <w:t>preference</w:t>
      </w:r>
      <w:r w:rsidRPr="00EF7E63">
        <w:rPr>
          <w:rFonts w:ascii="Times New Roman" w:hAnsi="Times New Roman" w:cs="Times New Roman"/>
          <w:sz w:val="24"/>
          <w:szCs w:val="24"/>
          <w:lang w:val="en-US"/>
        </w:rPr>
        <w:t xml:space="preserve"> (NOP), defined as the time spent exploring the novel object divided by the total exploration time for both objects</w:t>
      </w:r>
      <w:r w:rsidR="00FD03D0">
        <w:rPr>
          <w:rFonts w:ascii="Times New Roman" w:hAnsi="Times New Roman" w:cs="Times New Roman"/>
          <w:sz w:val="24"/>
          <w:szCs w:val="24"/>
          <w:lang w:val="en-US"/>
        </w:rPr>
        <w:t>:</w:t>
      </w:r>
      <w:r w:rsidR="00FD03D0">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NOP=</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familiar</m:t>
            </m:r>
          </m:sub>
        </m:sSub>
        <m:r>
          <w:rPr>
            <w:rFonts w:ascii="Cambria Math" w:hAnsi="Cambria Math" w:cs="Times New Roman"/>
            <w:sz w:val="24"/>
            <w:szCs w:val="24"/>
            <w:lang w:val="en-US"/>
          </w:rPr>
          <m:t>)</m:t>
        </m:r>
      </m:oMath>
      <w:r w:rsidR="00C11B52">
        <w:rPr>
          <w:rFonts w:ascii="Times New Roman" w:eastAsiaTheme="minorEastAsia" w:hAnsi="Times New Roman" w:cs="Times New Roman"/>
          <w:sz w:val="24"/>
          <w:szCs w:val="24"/>
          <w:lang w:val="en-US"/>
        </w:rPr>
        <w:t>.</w:t>
      </w:r>
      <w:r w:rsidR="00443EDA">
        <w:rPr>
          <w:rFonts w:ascii="Times New Roman" w:eastAsiaTheme="minorEastAsia" w:hAnsi="Times New Roman" w:cs="Times New Roman"/>
          <w:sz w:val="24"/>
          <w:szCs w:val="24"/>
          <w:lang w:val="en-US"/>
        </w:rPr>
        <w:t xml:space="preserve"> </w:t>
      </w:r>
      <w:r w:rsidRPr="00EF7E63">
        <w:rPr>
          <w:rFonts w:ascii="Times New Roman" w:hAnsi="Times New Roman" w:cs="Times New Roman"/>
          <w:sz w:val="24"/>
          <w:szCs w:val="24"/>
          <w:lang w:val="en-US"/>
        </w:rPr>
        <w:t xml:space="preserve">Total exploration time was also recorded as an index of locomotor activity and general exploratory behavior. Animals that spent fewer than 15 seconds exploring during the training phase were excluded, </w:t>
      </w:r>
      <w:r w:rsidRPr="00EF7E63">
        <w:rPr>
          <w:rFonts w:ascii="Times New Roman" w:hAnsi="Times New Roman" w:cs="Times New Roman"/>
          <w:sz w:val="24"/>
          <w:szCs w:val="24"/>
          <w:lang w:val="en-US"/>
        </w:rPr>
        <w:lastRenderedPageBreak/>
        <w:t>as insufficient engagement prevents meaningful interpretation of performance during the testing phase.</w:t>
      </w:r>
    </w:p>
    <w:p w14:paraId="5CEDC237" w14:textId="77777777" w:rsidR="00370B4A" w:rsidRDefault="00370B4A" w:rsidP="00366A2E">
      <w:pPr>
        <w:ind w:firstLine="709"/>
        <w:rPr>
          <w:rFonts w:ascii="Times New Roman" w:hAnsi="Times New Roman" w:cs="Times New Roman"/>
          <w:sz w:val="24"/>
          <w:szCs w:val="24"/>
          <w:lang w:val="en-US"/>
        </w:rPr>
      </w:pPr>
    </w:p>
    <w:p w14:paraId="13600A9C" w14:textId="321CE79A" w:rsidR="00E01FC3" w:rsidRDefault="00E01FC3" w:rsidP="00E01FC3">
      <w:pPr>
        <w:rPr>
          <w:rFonts w:ascii="Times New Roman" w:hAnsi="Times New Roman" w:cs="Times New Roman"/>
          <w:b/>
          <w:bCs/>
          <w:sz w:val="24"/>
          <w:szCs w:val="24"/>
          <w:lang w:val="en-US"/>
        </w:rPr>
      </w:pPr>
      <w:r>
        <w:rPr>
          <w:rFonts w:ascii="Times New Roman" w:hAnsi="Times New Roman" w:cs="Times New Roman"/>
          <w:b/>
          <w:bCs/>
          <w:sz w:val="24"/>
          <w:szCs w:val="24"/>
          <w:lang w:val="en-US"/>
        </w:rPr>
        <w:t>Figure 5.</w:t>
      </w:r>
    </w:p>
    <w:p w14:paraId="78ED4B4B" w14:textId="3185E1B5" w:rsidR="00E01FC3" w:rsidRDefault="00E01FC3" w:rsidP="00370B4A">
      <w:pPr>
        <w:rPr>
          <w:rFonts w:ascii="Times New Roman" w:hAnsi="Times New Roman" w:cs="Times New Roman"/>
          <w:i/>
          <w:iCs/>
          <w:sz w:val="24"/>
          <w:szCs w:val="24"/>
          <w:lang w:val="en-US"/>
        </w:rPr>
      </w:pPr>
      <w:r w:rsidRPr="00E01FC3">
        <w:rPr>
          <w:rFonts w:ascii="Times New Roman" w:hAnsi="Times New Roman" w:cs="Times New Roman"/>
          <w:i/>
          <w:iCs/>
          <w:sz w:val="24"/>
          <w:szCs w:val="24"/>
          <w:lang w:val="en-US"/>
        </w:rPr>
        <w:t xml:space="preserve">Novel </w:t>
      </w:r>
      <w:r>
        <w:rPr>
          <w:rFonts w:ascii="Times New Roman" w:hAnsi="Times New Roman" w:cs="Times New Roman"/>
          <w:i/>
          <w:iCs/>
          <w:sz w:val="24"/>
          <w:szCs w:val="24"/>
          <w:lang w:val="en-US"/>
        </w:rPr>
        <w:t>o</w:t>
      </w:r>
      <w:r w:rsidRPr="00E01FC3">
        <w:rPr>
          <w:rFonts w:ascii="Times New Roman" w:hAnsi="Times New Roman" w:cs="Times New Roman"/>
          <w:i/>
          <w:iCs/>
          <w:sz w:val="24"/>
          <w:szCs w:val="24"/>
          <w:lang w:val="en-US"/>
        </w:rPr>
        <w:t xml:space="preserve">bject </w:t>
      </w:r>
      <w:r>
        <w:rPr>
          <w:rFonts w:ascii="Times New Roman" w:hAnsi="Times New Roman" w:cs="Times New Roman"/>
          <w:i/>
          <w:iCs/>
          <w:sz w:val="24"/>
          <w:szCs w:val="24"/>
          <w:lang w:val="en-US"/>
        </w:rPr>
        <w:t>r</w:t>
      </w:r>
      <w:r w:rsidRPr="00E01FC3">
        <w:rPr>
          <w:rFonts w:ascii="Times New Roman" w:hAnsi="Times New Roman" w:cs="Times New Roman"/>
          <w:i/>
          <w:iCs/>
          <w:sz w:val="24"/>
          <w:szCs w:val="24"/>
          <w:lang w:val="en-US"/>
        </w:rPr>
        <w:t xml:space="preserve">ecognition </w:t>
      </w:r>
      <w:r>
        <w:rPr>
          <w:rFonts w:ascii="Times New Roman" w:hAnsi="Times New Roman" w:cs="Times New Roman"/>
          <w:i/>
          <w:iCs/>
          <w:sz w:val="24"/>
          <w:szCs w:val="24"/>
          <w:lang w:val="en-US"/>
        </w:rPr>
        <w:t>t</w:t>
      </w:r>
      <w:r w:rsidRPr="00E01FC3">
        <w:rPr>
          <w:rFonts w:ascii="Times New Roman" w:hAnsi="Times New Roman" w:cs="Times New Roman"/>
          <w:i/>
          <w:iCs/>
          <w:sz w:val="24"/>
          <w:szCs w:val="24"/>
          <w:lang w:val="en-US"/>
        </w:rPr>
        <w:t xml:space="preserve">est: </w:t>
      </w:r>
      <w:r>
        <w:rPr>
          <w:rFonts w:ascii="Times New Roman" w:hAnsi="Times New Roman" w:cs="Times New Roman"/>
          <w:i/>
          <w:iCs/>
          <w:sz w:val="24"/>
          <w:szCs w:val="24"/>
          <w:lang w:val="en-US"/>
        </w:rPr>
        <w:t>a</w:t>
      </w:r>
      <w:r w:rsidRPr="00E01FC3">
        <w:rPr>
          <w:rFonts w:ascii="Times New Roman" w:hAnsi="Times New Roman" w:cs="Times New Roman"/>
          <w:i/>
          <w:iCs/>
          <w:sz w:val="24"/>
          <w:szCs w:val="24"/>
          <w:lang w:val="en-US"/>
        </w:rPr>
        <w:t xml:space="preserve">pparatus </w:t>
      </w:r>
      <w:r>
        <w:rPr>
          <w:rFonts w:ascii="Times New Roman" w:hAnsi="Times New Roman" w:cs="Times New Roman"/>
          <w:i/>
          <w:iCs/>
          <w:sz w:val="24"/>
          <w:szCs w:val="24"/>
          <w:lang w:val="en-US"/>
        </w:rPr>
        <w:t>d</w:t>
      </w:r>
      <w:r w:rsidRPr="00E01FC3">
        <w:rPr>
          <w:rFonts w:ascii="Times New Roman" w:hAnsi="Times New Roman" w:cs="Times New Roman"/>
          <w:i/>
          <w:iCs/>
          <w:sz w:val="24"/>
          <w:szCs w:val="24"/>
          <w:lang w:val="en-US"/>
        </w:rPr>
        <w:t xml:space="preserve">esign and </w:t>
      </w:r>
      <w:r>
        <w:rPr>
          <w:rFonts w:ascii="Times New Roman" w:hAnsi="Times New Roman" w:cs="Times New Roman"/>
          <w:i/>
          <w:iCs/>
          <w:sz w:val="24"/>
          <w:szCs w:val="24"/>
          <w:lang w:val="en-US"/>
        </w:rPr>
        <w:t>e</w:t>
      </w:r>
      <w:r w:rsidRPr="00E01FC3">
        <w:rPr>
          <w:rFonts w:ascii="Times New Roman" w:hAnsi="Times New Roman" w:cs="Times New Roman"/>
          <w:i/>
          <w:iCs/>
          <w:sz w:val="24"/>
          <w:szCs w:val="24"/>
          <w:lang w:val="en-US"/>
        </w:rPr>
        <w:t xml:space="preserve">xperimental </w:t>
      </w:r>
      <w:r>
        <w:rPr>
          <w:rFonts w:ascii="Times New Roman" w:hAnsi="Times New Roman" w:cs="Times New Roman"/>
          <w:i/>
          <w:iCs/>
          <w:sz w:val="24"/>
          <w:szCs w:val="24"/>
          <w:lang w:val="en-US"/>
        </w:rPr>
        <w:t>p</w:t>
      </w:r>
      <w:r w:rsidRPr="00E01FC3">
        <w:rPr>
          <w:rFonts w:ascii="Times New Roman" w:hAnsi="Times New Roman" w:cs="Times New Roman"/>
          <w:i/>
          <w:iCs/>
          <w:sz w:val="24"/>
          <w:szCs w:val="24"/>
          <w:lang w:val="en-US"/>
        </w:rPr>
        <w:t>hases</w:t>
      </w:r>
      <w:r>
        <w:rPr>
          <w:rFonts w:ascii="Times New Roman" w:hAnsi="Times New Roman" w:cs="Times New Roman"/>
          <w:i/>
          <w:iCs/>
          <w:sz w:val="24"/>
          <w:szCs w:val="24"/>
          <w:lang w:val="en-US"/>
        </w:rPr>
        <w:t>.</w:t>
      </w:r>
      <w:r w:rsidR="00370B4A">
        <w:rPr>
          <w:rFonts w:ascii="Times New Roman" w:hAnsi="Times New Roman" w:cs="Times New Roman"/>
          <w:i/>
          <w:iCs/>
          <w:noProof/>
          <w:sz w:val="24"/>
          <w:szCs w:val="24"/>
          <w:lang w:val="en-US"/>
        </w:rPr>
        <w:drawing>
          <wp:inline distT="0" distB="0" distL="0" distR="0" wp14:anchorId="1640861E" wp14:editId="34802241">
            <wp:extent cx="5741397" cy="2294627"/>
            <wp:effectExtent l="0" t="0" r="0" b="0"/>
            <wp:docPr id="1536153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l="303" t="24204" r="3177" b="20699"/>
                    <a:stretch>
                      <a:fillRect/>
                    </a:stretch>
                  </pic:blipFill>
                  <pic:spPr bwMode="auto">
                    <a:xfrm>
                      <a:off x="0" y="0"/>
                      <a:ext cx="5748266" cy="2297372"/>
                    </a:xfrm>
                    <a:prstGeom prst="rect">
                      <a:avLst/>
                    </a:prstGeom>
                    <a:noFill/>
                    <a:ln>
                      <a:noFill/>
                    </a:ln>
                    <a:extLst>
                      <a:ext uri="{53640926-AAD7-44D8-BBD7-CCE9431645EC}">
                        <a14:shadowObscured xmlns:a14="http://schemas.microsoft.com/office/drawing/2010/main"/>
                      </a:ext>
                    </a:extLst>
                  </pic:spPr>
                </pic:pic>
              </a:graphicData>
            </a:graphic>
          </wp:inline>
        </w:drawing>
      </w:r>
    </w:p>
    <w:p w14:paraId="598B47CC" w14:textId="38203FD5" w:rsidR="00E01FC3" w:rsidRPr="00E01FC3" w:rsidRDefault="00E01FC3" w:rsidP="00E01FC3">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E01FC3">
        <w:rPr>
          <w:rFonts w:ascii="Times New Roman" w:hAnsi="Times New Roman" w:cs="Times New Roman"/>
          <w:sz w:val="24"/>
          <w:szCs w:val="24"/>
          <w:lang w:val="en-US"/>
        </w:rPr>
        <w:t>Panel A</w:t>
      </w:r>
      <w:r w:rsidRPr="00E01FC3">
        <w:rPr>
          <w:rFonts w:ascii="Times New Roman" w:hAnsi="Times New Roman" w:cs="Times New Roman"/>
          <w:sz w:val="24"/>
          <w:szCs w:val="24"/>
          <w:lang w:val="en-US"/>
        </w:rPr>
        <w:t xml:space="preserve"> </w:t>
      </w:r>
      <w:r w:rsidRPr="00E01FC3">
        <w:rPr>
          <w:rFonts w:ascii="Times New Roman" w:hAnsi="Times New Roman" w:cs="Times New Roman"/>
          <w:sz w:val="24"/>
          <w:szCs w:val="24"/>
          <w:lang w:val="en-US"/>
        </w:rPr>
        <w:t xml:space="preserve">shows </w:t>
      </w:r>
      <w:r w:rsidRPr="00E01FC3">
        <w:rPr>
          <w:rFonts w:ascii="Times New Roman" w:hAnsi="Times New Roman" w:cs="Times New Roman"/>
          <w:sz w:val="24"/>
          <w:szCs w:val="24"/>
          <w:lang w:val="en-US"/>
        </w:rPr>
        <w:t xml:space="preserve">the habituation phase, where mice explore an empty arena. The four marked positions represent possible object locations. </w:t>
      </w:r>
      <w:r w:rsidRPr="00E01FC3">
        <w:rPr>
          <w:rFonts w:ascii="Times New Roman" w:hAnsi="Times New Roman" w:cs="Times New Roman"/>
          <w:sz w:val="24"/>
          <w:szCs w:val="24"/>
          <w:lang w:val="en-US"/>
        </w:rPr>
        <w:t>Panel B</w:t>
      </w:r>
      <w:r w:rsidRPr="00E01FC3">
        <w:rPr>
          <w:rFonts w:ascii="Times New Roman" w:hAnsi="Times New Roman" w:cs="Times New Roman"/>
          <w:sz w:val="24"/>
          <w:szCs w:val="24"/>
          <w:lang w:val="en-US"/>
        </w:rPr>
        <w:t xml:space="preserve"> </w:t>
      </w:r>
      <w:r w:rsidRPr="00370B4A">
        <w:rPr>
          <w:rFonts w:ascii="Times New Roman" w:hAnsi="Times New Roman" w:cs="Times New Roman"/>
          <w:sz w:val="24"/>
          <w:szCs w:val="24"/>
          <w:lang w:val="en-US"/>
        </w:rPr>
        <w:t>shows t</w:t>
      </w:r>
      <w:r w:rsidRPr="00E01FC3">
        <w:rPr>
          <w:rFonts w:ascii="Times New Roman" w:hAnsi="Times New Roman" w:cs="Times New Roman"/>
          <w:sz w:val="24"/>
          <w:szCs w:val="24"/>
          <w:lang w:val="en-US"/>
        </w:rPr>
        <w:t xml:space="preserve">he training phase, during which mice are exposed to the familiar object. </w:t>
      </w:r>
      <w:r>
        <w:rPr>
          <w:rFonts w:ascii="Times New Roman" w:hAnsi="Times New Roman" w:cs="Times New Roman"/>
          <w:sz w:val="24"/>
          <w:szCs w:val="24"/>
          <w:lang w:val="en-US"/>
        </w:rPr>
        <w:t>Panel C</w:t>
      </w:r>
      <w:r w:rsidRPr="00E01FC3">
        <w:rPr>
          <w:rFonts w:ascii="Times New Roman" w:hAnsi="Times New Roman" w:cs="Times New Roman"/>
          <w:sz w:val="24"/>
          <w:szCs w:val="24"/>
          <w:lang w:val="en-US"/>
        </w:rPr>
        <w:t xml:space="preserve"> illustrates the testing phase, in which a novel object is introduced to assess recognition memory.</w:t>
      </w:r>
    </w:p>
    <w:p w14:paraId="3E12F62B" w14:textId="7E26836D" w:rsidR="00154947" w:rsidRDefault="00443EDA" w:rsidP="00443EDA">
      <w:pPr>
        <w:pStyle w:val="ListParagraph"/>
        <w:numPr>
          <w:ilvl w:val="0"/>
          <w:numId w:val="3"/>
        </w:numPr>
        <w:rPr>
          <w:rFonts w:ascii="Times New Roman" w:hAnsi="Times New Roman" w:cs="Times New Roman"/>
          <w:b/>
          <w:bCs/>
          <w:sz w:val="24"/>
          <w:szCs w:val="24"/>
          <w:lang w:val="en-GB"/>
        </w:rPr>
      </w:pPr>
      <w:r>
        <w:rPr>
          <w:rFonts w:ascii="Times New Roman" w:hAnsi="Times New Roman" w:cs="Times New Roman"/>
          <w:b/>
          <w:bCs/>
          <w:sz w:val="24"/>
          <w:szCs w:val="24"/>
          <w:lang w:val="en-GB"/>
        </w:rPr>
        <w:t>Rotarod</w:t>
      </w:r>
      <w:r w:rsidR="00E250D0">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 xml:space="preserve"> </w:t>
      </w:r>
    </w:p>
    <w:p w14:paraId="3FB15D11" w14:textId="1BD05653" w:rsidR="00C513FD" w:rsidRDefault="00366A2E" w:rsidP="00C513FD">
      <w:pPr>
        <w:ind w:firstLine="709"/>
        <w:rPr>
          <w:rFonts w:ascii="Times New Roman" w:hAnsi="Times New Roman" w:cs="Times New Roman"/>
          <w:sz w:val="24"/>
          <w:szCs w:val="24"/>
          <w:lang w:val="en-US"/>
        </w:rPr>
      </w:pPr>
      <w:r w:rsidRPr="00366A2E">
        <w:rPr>
          <w:rFonts w:ascii="Times New Roman" w:hAnsi="Times New Roman" w:cs="Times New Roman"/>
          <w:sz w:val="24"/>
          <w:szCs w:val="24"/>
          <w:lang w:val="en-US"/>
        </w:rPr>
        <w:t xml:space="preserve">The rotarod task assesses motor coordination and balance by placing mice on a rotating </w:t>
      </w:r>
      <w:commentRangeStart w:id="11"/>
      <w:r w:rsidRPr="00366A2E">
        <w:rPr>
          <w:rFonts w:ascii="Times New Roman" w:hAnsi="Times New Roman" w:cs="Times New Roman"/>
          <w:sz w:val="24"/>
          <w:szCs w:val="24"/>
          <w:lang w:val="en-US"/>
        </w:rPr>
        <w:t>rod</w:t>
      </w:r>
      <w:commentRangeEnd w:id="11"/>
      <w:r w:rsidR="00A54EC1">
        <w:rPr>
          <w:rStyle w:val="CommentReference"/>
          <w:rFonts w:ascii="Times New Roman" w:hAnsi="Times New Roman" w:cs="Times New Roman"/>
          <w:sz w:val="24"/>
          <w:szCs w:val="24"/>
          <w:lang w:val="en-US"/>
        </w:rPr>
        <w:commentReference w:id="11"/>
      </w:r>
      <w:r>
        <w:rPr>
          <w:rFonts w:ascii="Times New Roman" w:hAnsi="Times New Roman" w:cs="Times New Roman"/>
          <w:sz w:val="24"/>
          <w:szCs w:val="24"/>
          <w:lang w:val="en-US"/>
        </w:rPr>
        <w:t xml:space="preserve"> (10)</w:t>
      </w:r>
      <w:r w:rsidRPr="00366A2E">
        <w:rPr>
          <w:rFonts w:ascii="Times New Roman" w:hAnsi="Times New Roman" w:cs="Times New Roman"/>
          <w:sz w:val="24"/>
          <w:szCs w:val="24"/>
          <w:lang w:val="en-US"/>
        </w:rPr>
        <w:t xml:space="preserve">. The </w:t>
      </w:r>
      <w:r>
        <w:rPr>
          <w:rFonts w:ascii="Times New Roman" w:hAnsi="Times New Roman" w:cs="Times New Roman"/>
          <w:sz w:val="24"/>
          <w:szCs w:val="24"/>
          <w:lang w:val="en-US"/>
        </w:rPr>
        <w:t xml:space="preserve">full </w:t>
      </w:r>
      <w:r w:rsidRPr="00366A2E">
        <w:rPr>
          <w:rFonts w:ascii="Times New Roman" w:hAnsi="Times New Roman" w:cs="Times New Roman"/>
          <w:sz w:val="24"/>
          <w:szCs w:val="24"/>
          <w:lang w:val="en-US"/>
        </w:rPr>
        <w:t xml:space="preserve">procedure consists of a training and a testing phase. During training, all mice were placed on a slowly rotating rod </w:t>
      </w:r>
      <w:r w:rsidR="00370B4A">
        <w:rPr>
          <w:rFonts w:ascii="Times New Roman" w:hAnsi="Times New Roman" w:cs="Times New Roman"/>
          <w:sz w:val="24"/>
          <w:szCs w:val="24"/>
          <w:lang w:val="en-US"/>
        </w:rPr>
        <w:t xml:space="preserve"> (5rpm) </w:t>
      </w:r>
      <w:r w:rsidRPr="00366A2E">
        <w:rPr>
          <w:rFonts w:ascii="Times New Roman" w:hAnsi="Times New Roman" w:cs="Times New Roman"/>
          <w:sz w:val="24"/>
          <w:szCs w:val="24"/>
          <w:lang w:val="en-US"/>
        </w:rPr>
        <w:t xml:space="preserve">for </w:t>
      </w:r>
      <w:r w:rsidR="00370B4A">
        <w:rPr>
          <w:rFonts w:ascii="Times New Roman" w:hAnsi="Times New Roman" w:cs="Times New Roman"/>
          <w:sz w:val="24"/>
          <w:szCs w:val="24"/>
          <w:lang w:val="en-US"/>
        </w:rPr>
        <w:t>2 min</w:t>
      </w:r>
      <w:r w:rsidRPr="00366A2E">
        <w:rPr>
          <w:rFonts w:ascii="Times New Roman" w:hAnsi="Times New Roman" w:cs="Times New Roman"/>
          <w:sz w:val="24"/>
          <w:szCs w:val="24"/>
          <w:lang w:val="en-US"/>
        </w:rPr>
        <w:t xml:space="preserve"> to familiarize them with the apparatus. Afterward, they were given a </w:t>
      </w:r>
      <w:r w:rsidR="00370B4A">
        <w:rPr>
          <w:rFonts w:ascii="Times New Roman" w:hAnsi="Times New Roman" w:cs="Times New Roman"/>
          <w:sz w:val="24"/>
          <w:szCs w:val="24"/>
          <w:lang w:val="en-US"/>
        </w:rPr>
        <w:t xml:space="preserve">3 min </w:t>
      </w:r>
      <w:r w:rsidRPr="00366A2E">
        <w:rPr>
          <w:rFonts w:ascii="Times New Roman" w:hAnsi="Times New Roman" w:cs="Times New Roman"/>
          <w:sz w:val="24"/>
          <w:szCs w:val="24"/>
          <w:lang w:val="en-US"/>
        </w:rPr>
        <w:t>rest period to minimize carry</w:t>
      </w:r>
      <w:r w:rsidRPr="00366A2E">
        <w:rPr>
          <w:rFonts w:ascii="Times New Roman" w:hAnsi="Times New Roman" w:cs="Times New Roman"/>
          <w:sz w:val="24"/>
          <w:szCs w:val="24"/>
          <w:lang w:val="en-US"/>
        </w:rPr>
        <w:noBreakHyphen/>
        <w:t>over effects</w:t>
      </w:r>
      <w:r>
        <w:rPr>
          <w:rFonts w:ascii="Times New Roman" w:hAnsi="Times New Roman" w:cs="Times New Roman"/>
          <w:sz w:val="24"/>
          <w:szCs w:val="24"/>
          <w:lang w:val="en-US"/>
        </w:rPr>
        <w:t xml:space="preserve"> between successive phases</w:t>
      </w:r>
      <w:r w:rsidRPr="00366A2E">
        <w:rPr>
          <w:rFonts w:ascii="Times New Roman" w:hAnsi="Times New Roman" w:cs="Times New Roman"/>
          <w:sz w:val="24"/>
          <w:szCs w:val="24"/>
          <w:lang w:val="en-US"/>
        </w:rPr>
        <w:t>.</w:t>
      </w:r>
      <w:r>
        <w:rPr>
          <w:rFonts w:ascii="Times New Roman" w:hAnsi="Times New Roman" w:cs="Times New Roman"/>
          <w:sz w:val="24"/>
          <w:szCs w:val="24"/>
          <w:lang w:val="en-US"/>
        </w:rPr>
        <w:t xml:space="preserve"> In the testing phase, </w:t>
      </w:r>
      <w:r w:rsidRPr="00366A2E">
        <w:rPr>
          <w:rFonts w:ascii="Times New Roman" w:hAnsi="Times New Roman" w:cs="Times New Roman"/>
          <w:sz w:val="24"/>
          <w:szCs w:val="24"/>
          <w:lang w:val="en-US"/>
        </w:rPr>
        <w:t>mice were placed on an accelerating rod</w:t>
      </w:r>
      <w:r w:rsidR="00370B4A">
        <w:rPr>
          <w:rFonts w:ascii="Times New Roman" w:hAnsi="Times New Roman" w:cs="Times New Roman"/>
          <w:sz w:val="24"/>
          <w:szCs w:val="24"/>
          <w:lang w:val="en-US"/>
        </w:rPr>
        <w:t xml:space="preserve"> (5-40rpm)</w:t>
      </w:r>
      <w:r w:rsidRPr="00366A2E">
        <w:rPr>
          <w:rFonts w:ascii="Times New Roman" w:hAnsi="Times New Roman" w:cs="Times New Roman"/>
          <w:sz w:val="24"/>
          <w:szCs w:val="24"/>
          <w:lang w:val="en-US"/>
        </w:rPr>
        <w:t xml:space="preserve"> for a maximum of </w:t>
      </w:r>
      <w:r w:rsidR="00370B4A">
        <w:rPr>
          <w:rFonts w:ascii="Times New Roman" w:hAnsi="Times New Roman" w:cs="Times New Roman"/>
          <w:sz w:val="24"/>
          <w:szCs w:val="24"/>
          <w:lang w:val="en-US"/>
        </w:rPr>
        <w:t>5 min</w:t>
      </w:r>
      <w:r w:rsidRPr="00366A2E">
        <w:rPr>
          <w:rFonts w:ascii="Times New Roman" w:hAnsi="Times New Roman" w:cs="Times New Roman"/>
          <w:sz w:val="24"/>
          <w:szCs w:val="24"/>
          <w:lang w:val="en-US"/>
        </w:rPr>
        <w:t>. Each mouse completed four trials to improve the signal</w:t>
      </w:r>
      <w:r w:rsidRPr="00366A2E">
        <w:rPr>
          <w:rFonts w:ascii="Times New Roman" w:hAnsi="Times New Roman" w:cs="Times New Roman"/>
          <w:sz w:val="24"/>
          <w:szCs w:val="24"/>
          <w:lang w:val="en-US"/>
        </w:rPr>
        <w:noBreakHyphen/>
        <w:t>to</w:t>
      </w:r>
      <w:r w:rsidRPr="00366A2E">
        <w:rPr>
          <w:rFonts w:ascii="Times New Roman" w:hAnsi="Times New Roman" w:cs="Times New Roman"/>
          <w:sz w:val="24"/>
          <w:szCs w:val="24"/>
          <w:lang w:val="en-US"/>
        </w:rPr>
        <w:noBreakHyphen/>
        <w:t>noise ratio</w:t>
      </w:r>
      <w:r>
        <w:rPr>
          <w:rFonts w:ascii="Times New Roman" w:hAnsi="Times New Roman" w:cs="Times New Roman"/>
          <w:sz w:val="24"/>
          <w:szCs w:val="24"/>
          <w:lang w:val="en-US"/>
        </w:rPr>
        <w:t>,</w:t>
      </w:r>
      <w:r w:rsidRPr="00366A2E">
        <w:rPr>
          <w:rFonts w:ascii="Times New Roman" w:hAnsi="Times New Roman" w:cs="Times New Roman"/>
          <w:sz w:val="24"/>
          <w:szCs w:val="24"/>
          <w:lang w:val="en-US"/>
        </w:rPr>
        <w:t xml:space="preserve"> and a rest period of at least five minutes was provided between trials for the same reason described above. Latency to fall was </w:t>
      </w:r>
      <w:r>
        <w:rPr>
          <w:rFonts w:ascii="Times New Roman" w:hAnsi="Times New Roman" w:cs="Times New Roman"/>
          <w:sz w:val="24"/>
          <w:szCs w:val="24"/>
          <w:lang w:val="en-US"/>
        </w:rPr>
        <w:t>the dependent variable of interest</w:t>
      </w:r>
      <w:r w:rsidRPr="00366A2E">
        <w:rPr>
          <w:rFonts w:ascii="Times New Roman" w:hAnsi="Times New Roman" w:cs="Times New Roman"/>
          <w:sz w:val="24"/>
          <w:szCs w:val="24"/>
          <w:lang w:val="en-US"/>
        </w:rPr>
        <w:t xml:space="preserve">, with a maximum cutoff of 300 seconds </w:t>
      </w:r>
      <w:r>
        <w:rPr>
          <w:rFonts w:ascii="Times New Roman" w:hAnsi="Times New Roman" w:cs="Times New Roman"/>
          <w:sz w:val="24"/>
          <w:szCs w:val="24"/>
          <w:lang w:val="en-US"/>
        </w:rPr>
        <w:t xml:space="preserve">(5 min) </w:t>
      </w:r>
      <w:r w:rsidRPr="00366A2E">
        <w:rPr>
          <w:rFonts w:ascii="Times New Roman" w:hAnsi="Times New Roman" w:cs="Times New Roman"/>
          <w:sz w:val="24"/>
          <w:szCs w:val="24"/>
          <w:lang w:val="en-US"/>
        </w:rPr>
        <w:t xml:space="preserve">for mice that did not fall. Five mice </w:t>
      </w:r>
      <w:r>
        <w:rPr>
          <w:rFonts w:ascii="Times New Roman" w:hAnsi="Times New Roman" w:cs="Times New Roman"/>
          <w:sz w:val="24"/>
          <w:szCs w:val="24"/>
          <w:lang w:val="en-US"/>
        </w:rPr>
        <w:t xml:space="preserve">could be </w:t>
      </w:r>
      <w:r w:rsidRPr="00366A2E">
        <w:rPr>
          <w:rFonts w:ascii="Times New Roman" w:hAnsi="Times New Roman" w:cs="Times New Roman"/>
          <w:sz w:val="24"/>
          <w:szCs w:val="24"/>
          <w:lang w:val="en-US"/>
        </w:rPr>
        <w:t>tested in parallel and the apparatus was cleaned between each test.</w:t>
      </w:r>
    </w:p>
    <w:p w14:paraId="69BA1D87" w14:textId="4CB03122" w:rsidR="00366A2E" w:rsidRDefault="00366A2E" w:rsidP="00366A2E">
      <w:pPr>
        <w:pStyle w:val="ListParagraph"/>
        <w:numPr>
          <w:ilvl w:val="0"/>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Sociability and preference for social novelty test (SPSN)</w:t>
      </w:r>
    </w:p>
    <w:p w14:paraId="4D5BC1CC" w14:textId="5169C4BC" w:rsidR="00222FAC" w:rsidRDefault="00A54EC1" w:rsidP="00E250D0">
      <w:pPr>
        <w:ind w:firstLine="709"/>
        <w:rPr>
          <w:rFonts w:ascii="Times New Roman" w:hAnsi="Times New Roman" w:cs="Times New Roman"/>
          <w:noProof/>
          <w:sz w:val="24"/>
          <w:szCs w:val="24"/>
          <w:lang w:val="en-US"/>
        </w:rPr>
      </w:pPr>
      <w:r w:rsidRPr="00A54EC1">
        <w:rPr>
          <w:rFonts w:ascii="Times New Roman" w:hAnsi="Times New Roman" w:cs="Times New Roman"/>
          <w:sz w:val="24"/>
          <w:szCs w:val="24"/>
          <w:lang w:val="en-US"/>
        </w:rPr>
        <w:t xml:space="preserve">We </w:t>
      </w:r>
      <w:r>
        <w:rPr>
          <w:rFonts w:ascii="Times New Roman" w:hAnsi="Times New Roman" w:cs="Times New Roman"/>
          <w:sz w:val="24"/>
          <w:szCs w:val="24"/>
          <w:lang w:val="en-US"/>
        </w:rPr>
        <w:t>used</w:t>
      </w:r>
      <w:r w:rsidRPr="00A54EC1">
        <w:rPr>
          <w:rFonts w:ascii="Times New Roman" w:hAnsi="Times New Roman" w:cs="Times New Roman"/>
          <w:sz w:val="24"/>
          <w:szCs w:val="24"/>
          <w:lang w:val="en-US"/>
        </w:rPr>
        <w:t xml:space="preserve"> the </w:t>
      </w:r>
      <w:r w:rsidR="00141E43">
        <w:rPr>
          <w:rFonts w:ascii="Times New Roman" w:hAnsi="Times New Roman" w:cs="Times New Roman"/>
          <w:sz w:val="24"/>
          <w:szCs w:val="24"/>
          <w:lang w:val="en-US"/>
        </w:rPr>
        <w:t>s</w:t>
      </w:r>
      <w:r w:rsidRPr="00A54EC1">
        <w:rPr>
          <w:rFonts w:ascii="Times New Roman" w:hAnsi="Times New Roman" w:cs="Times New Roman"/>
          <w:sz w:val="24"/>
          <w:szCs w:val="24"/>
          <w:lang w:val="en-US"/>
        </w:rPr>
        <w:t xml:space="preserve">ociability and </w:t>
      </w:r>
      <w:r w:rsidR="00141E43">
        <w:rPr>
          <w:rFonts w:ascii="Times New Roman" w:hAnsi="Times New Roman" w:cs="Times New Roman"/>
          <w:sz w:val="24"/>
          <w:szCs w:val="24"/>
          <w:lang w:val="en-US"/>
        </w:rPr>
        <w:t>p</w:t>
      </w:r>
      <w:r w:rsidRPr="00A54EC1">
        <w:rPr>
          <w:rFonts w:ascii="Times New Roman" w:hAnsi="Times New Roman" w:cs="Times New Roman"/>
          <w:sz w:val="24"/>
          <w:szCs w:val="24"/>
          <w:lang w:val="en-US"/>
        </w:rPr>
        <w:t xml:space="preserve">reference for </w:t>
      </w:r>
      <w:r w:rsidR="00141E43">
        <w:rPr>
          <w:rFonts w:ascii="Times New Roman" w:hAnsi="Times New Roman" w:cs="Times New Roman"/>
          <w:sz w:val="24"/>
          <w:szCs w:val="24"/>
          <w:lang w:val="en-US"/>
        </w:rPr>
        <w:t>s</w:t>
      </w:r>
      <w:r w:rsidRPr="00A54EC1">
        <w:rPr>
          <w:rFonts w:ascii="Times New Roman" w:hAnsi="Times New Roman" w:cs="Times New Roman"/>
          <w:sz w:val="24"/>
          <w:szCs w:val="24"/>
          <w:lang w:val="en-US"/>
        </w:rPr>
        <w:t xml:space="preserve">ocial </w:t>
      </w:r>
      <w:r w:rsidR="00141E43">
        <w:rPr>
          <w:rFonts w:ascii="Times New Roman" w:hAnsi="Times New Roman" w:cs="Times New Roman"/>
          <w:sz w:val="24"/>
          <w:szCs w:val="24"/>
          <w:lang w:val="en-US"/>
        </w:rPr>
        <w:t>n</w:t>
      </w:r>
      <w:r w:rsidRPr="00A54EC1">
        <w:rPr>
          <w:rFonts w:ascii="Times New Roman" w:hAnsi="Times New Roman" w:cs="Times New Roman"/>
          <w:sz w:val="24"/>
          <w:szCs w:val="24"/>
          <w:lang w:val="en-US"/>
        </w:rPr>
        <w:t xml:space="preserve">ovelty (SPSN) </w:t>
      </w:r>
      <w:r>
        <w:rPr>
          <w:rFonts w:ascii="Times New Roman" w:hAnsi="Times New Roman" w:cs="Times New Roman"/>
          <w:sz w:val="24"/>
          <w:szCs w:val="24"/>
          <w:lang w:val="en-US"/>
        </w:rPr>
        <w:t>test</w:t>
      </w:r>
      <w:r w:rsidRPr="00A54EC1">
        <w:rPr>
          <w:rFonts w:ascii="Times New Roman" w:hAnsi="Times New Roman" w:cs="Times New Roman"/>
          <w:sz w:val="24"/>
          <w:szCs w:val="24"/>
          <w:lang w:val="en-US"/>
        </w:rPr>
        <w:t xml:space="preserve"> to </w:t>
      </w:r>
      <w:r>
        <w:rPr>
          <w:rFonts w:ascii="Times New Roman" w:hAnsi="Times New Roman" w:cs="Times New Roman"/>
          <w:sz w:val="24"/>
          <w:szCs w:val="24"/>
          <w:lang w:val="en-US"/>
        </w:rPr>
        <w:t>provide a measure of</w:t>
      </w:r>
      <w:r w:rsidRPr="00A54EC1">
        <w:rPr>
          <w:rFonts w:ascii="Times New Roman" w:hAnsi="Times New Roman" w:cs="Times New Roman"/>
          <w:sz w:val="24"/>
          <w:szCs w:val="24"/>
          <w:lang w:val="en-US"/>
        </w:rPr>
        <w:t xml:space="preserve"> general social behavior and </w:t>
      </w:r>
      <w:r>
        <w:rPr>
          <w:rFonts w:ascii="Times New Roman" w:hAnsi="Times New Roman" w:cs="Times New Roman"/>
          <w:sz w:val="24"/>
          <w:szCs w:val="24"/>
          <w:lang w:val="en-US"/>
        </w:rPr>
        <w:t xml:space="preserve">social (11). The setup consists of a plexiglass arena with </w:t>
      </w:r>
      <w:r w:rsidR="009E0B00">
        <w:rPr>
          <w:rFonts w:ascii="Times New Roman" w:hAnsi="Times New Roman" w:cs="Times New Roman"/>
          <w:sz w:val="24"/>
          <w:szCs w:val="24"/>
          <w:lang w:val="en-US"/>
        </w:rPr>
        <w:t>three</w:t>
      </w:r>
      <w:r>
        <w:rPr>
          <w:rFonts w:ascii="Times New Roman" w:hAnsi="Times New Roman" w:cs="Times New Roman"/>
          <w:sz w:val="24"/>
          <w:szCs w:val="24"/>
          <w:lang w:val="en-US"/>
        </w:rPr>
        <w:t xml:space="preserve"> compartments</w:t>
      </w:r>
      <w:r w:rsidR="008A3D25">
        <w:rPr>
          <w:rFonts w:ascii="Times New Roman" w:hAnsi="Times New Roman" w:cs="Times New Roman"/>
          <w:sz w:val="24"/>
          <w:szCs w:val="24"/>
          <w:lang w:val="en-US"/>
        </w:rPr>
        <w:t xml:space="preserve">. </w:t>
      </w:r>
      <w:r w:rsidR="008A3D25" w:rsidRPr="008A3D25">
        <w:rPr>
          <w:rFonts w:ascii="Times New Roman" w:hAnsi="Times New Roman" w:cs="Times New Roman"/>
          <w:sz w:val="24"/>
          <w:szCs w:val="24"/>
          <w:lang w:val="en-US"/>
        </w:rPr>
        <w:t xml:space="preserve">The middle compartment </w:t>
      </w:r>
      <w:r w:rsidR="00370B4A">
        <w:rPr>
          <w:rFonts w:ascii="Times New Roman" w:hAnsi="Times New Roman" w:cs="Times New Roman"/>
          <w:sz w:val="24"/>
          <w:szCs w:val="24"/>
          <w:lang w:val="en-US"/>
        </w:rPr>
        <w:t xml:space="preserve">(40 x 10 cm) </w:t>
      </w:r>
      <w:r w:rsidR="008A3D25" w:rsidRPr="008A3D25">
        <w:rPr>
          <w:rFonts w:ascii="Times New Roman" w:hAnsi="Times New Roman" w:cs="Times New Roman"/>
          <w:sz w:val="24"/>
          <w:szCs w:val="24"/>
          <w:lang w:val="en-US"/>
        </w:rPr>
        <w:t>contained the test mouse and was connected to two smaller side compart</w:t>
      </w:r>
      <w:r w:rsidR="008A3D25">
        <w:rPr>
          <w:rFonts w:ascii="Times New Roman" w:hAnsi="Times New Roman" w:cs="Times New Roman"/>
          <w:sz w:val="24"/>
          <w:szCs w:val="24"/>
          <w:lang w:val="en-US"/>
        </w:rPr>
        <w:t xml:space="preserve">ments </w:t>
      </w:r>
      <w:r w:rsidR="00370B4A">
        <w:rPr>
          <w:rFonts w:ascii="Times New Roman" w:hAnsi="Times New Roman" w:cs="Times New Roman"/>
          <w:sz w:val="24"/>
          <w:szCs w:val="24"/>
          <w:lang w:val="en-US"/>
        </w:rPr>
        <w:t xml:space="preserve">(10x 10 cm) </w:t>
      </w:r>
      <w:r w:rsidR="008A3D25" w:rsidRPr="008A3D25">
        <w:rPr>
          <w:rFonts w:ascii="Times New Roman" w:hAnsi="Times New Roman" w:cs="Times New Roman"/>
          <w:sz w:val="24"/>
          <w:szCs w:val="24"/>
          <w:lang w:val="en-US"/>
        </w:rPr>
        <w:t>through walls with small openings</w:t>
      </w:r>
      <w:r w:rsidR="00370B4A">
        <w:rPr>
          <w:rFonts w:ascii="Times New Roman" w:hAnsi="Times New Roman" w:cs="Times New Roman"/>
          <w:sz w:val="24"/>
          <w:szCs w:val="24"/>
          <w:lang w:val="en-US"/>
        </w:rPr>
        <w:t xml:space="preserve"> (</w:t>
      </w:r>
      <w:r w:rsidR="00370B4A">
        <w:rPr>
          <w:rFonts w:ascii="Times New Roman" w:hAnsi="Times New Roman" w:cs="Times New Roman"/>
          <w:sz w:val="24"/>
          <w:szCs w:val="24"/>
          <w:lang w:val="en-US"/>
        </w:rPr>
        <w:t>8mm holes)</w:t>
      </w:r>
      <w:r w:rsidR="008A3D25" w:rsidRPr="008A3D25">
        <w:rPr>
          <w:rFonts w:ascii="Times New Roman" w:hAnsi="Times New Roman" w:cs="Times New Roman"/>
          <w:sz w:val="24"/>
          <w:szCs w:val="24"/>
          <w:lang w:val="en-US"/>
        </w:rPr>
        <w:t>, each of which could hold an unfamiliar mouse.</w:t>
      </w:r>
      <w:r w:rsidR="008A3D25">
        <w:rPr>
          <w:rFonts w:ascii="Times New Roman" w:hAnsi="Times New Roman" w:cs="Times New Roman"/>
          <w:sz w:val="24"/>
          <w:szCs w:val="24"/>
          <w:lang w:val="en-US"/>
        </w:rPr>
        <w:t xml:space="preserve"> </w:t>
      </w:r>
      <w:r w:rsidR="009E0B00" w:rsidRPr="009E0B00">
        <w:rPr>
          <w:rFonts w:ascii="Times New Roman" w:hAnsi="Times New Roman" w:cs="Times New Roman"/>
          <w:sz w:val="24"/>
          <w:szCs w:val="24"/>
          <w:lang w:val="en-US"/>
        </w:rPr>
        <w:t>The arena was illuminated just enough to allow reliable tracking of the test mouse behavior while remaining dim enough to minimize anxiety.</w:t>
      </w:r>
      <w:r w:rsidR="009E0B00">
        <w:rPr>
          <w:rFonts w:ascii="Times New Roman" w:hAnsi="Times New Roman" w:cs="Times New Roman"/>
          <w:sz w:val="24"/>
          <w:szCs w:val="24"/>
          <w:lang w:val="en-US"/>
        </w:rPr>
        <w:t xml:space="preserve"> The test consisted of three consecutive phases. </w:t>
      </w:r>
      <w:r w:rsidR="00A945E3" w:rsidRPr="00A945E3">
        <w:rPr>
          <w:rFonts w:ascii="Times New Roman" w:hAnsi="Times New Roman" w:cs="Times New Roman"/>
          <w:sz w:val="24"/>
          <w:szCs w:val="24"/>
          <w:lang w:val="en-US"/>
        </w:rPr>
        <w:t>First, the test mouse was placed in the middle compartment and given five minutes to habituate to the environment</w:t>
      </w:r>
      <w:r w:rsidR="009E0B00">
        <w:rPr>
          <w:rFonts w:ascii="Times New Roman" w:hAnsi="Times New Roman" w:cs="Times New Roman"/>
          <w:sz w:val="24"/>
          <w:szCs w:val="24"/>
          <w:lang w:val="en-US"/>
        </w:rPr>
        <w:t xml:space="preserve">. </w:t>
      </w:r>
      <w:r w:rsidR="00A945E3">
        <w:rPr>
          <w:rFonts w:ascii="Times New Roman" w:hAnsi="Times New Roman" w:cs="Times New Roman"/>
          <w:sz w:val="24"/>
          <w:szCs w:val="24"/>
          <w:lang w:val="en-US"/>
        </w:rPr>
        <w:t>Next</w:t>
      </w:r>
      <w:commentRangeStart w:id="12"/>
      <w:r w:rsidR="009E0B00">
        <w:rPr>
          <w:rFonts w:ascii="Times New Roman" w:hAnsi="Times New Roman" w:cs="Times New Roman"/>
          <w:sz w:val="24"/>
          <w:szCs w:val="24"/>
          <w:lang w:val="en-US"/>
        </w:rPr>
        <w:t xml:space="preserve">, a stranger mouse was </w:t>
      </w:r>
      <w:r w:rsidR="00A945E3">
        <w:rPr>
          <w:rFonts w:ascii="Times New Roman" w:hAnsi="Times New Roman" w:cs="Times New Roman"/>
          <w:sz w:val="24"/>
          <w:szCs w:val="24"/>
          <w:lang w:val="en-US"/>
        </w:rPr>
        <w:t>introduced</w:t>
      </w:r>
      <w:r w:rsidR="009E0B00">
        <w:rPr>
          <w:rFonts w:ascii="Times New Roman" w:hAnsi="Times New Roman" w:cs="Times New Roman"/>
          <w:sz w:val="24"/>
          <w:szCs w:val="24"/>
          <w:lang w:val="en-US"/>
        </w:rPr>
        <w:t xml:space="preserve"> </w:t>
      </w:r>
      <w:r w:rsidR="00A945E3">
        <w:rPr>
          <w:rFonts w:ascii="Times New Roman" w:hAnsi="Times New Roman" w:cs="Times New Roman"/>
          <w:sz w:val="24"/>
          <w:szCs w:val="24"/>
          <w:lang w:val="en-US"/>
        </w:rPr>
        <w:t>in</w:t>
      </w:r>
      <w:r w:rsidR="009E0B00">
        <w:rPr>
          <w:rFonts w:ascii="Times New Roman" w:hAnsi="Times New Roman" w:cs="Times New Roman"/>
          <w:sz w:val="24"/>
          <w:szCs w:val="24"/>
          <w:lang w:val="en-US"/>
        </w:rPr>
        <w:t xml:space="preserve">to one of the two possible side </w:t>
      </w:r>
      <w:r w:rsidR="009E0B00">
        <w:rPr>
          <w:rFonts w:ascii="Times New Roman" w:hAnsi="Times New Roman" w:cs="Times New Roman"/>
          <w:sz w:val="24"/>
          <w:szCs w:val="24"/>
          <w:lang w:val="en-US"/>
        </w:rPr>
        <w:lastRenderedPageBreak/>
        <w:t>chambers</w:t>
      </w:r>
      <w:commentRangeEnd w:id="12"/>
      <w:r w:rsidR="00A564B2">
        <w:rPr>
          <w:rStyle w:val="CommentReference"/>
          <w:rFonts w:ascii="Times New Roman" w:hAnsi="Times New Roman" w:cs="Times New Roman"/>
          <w:sz w:val="24"/>
          <w:szCs w:val="24"/>
          <w:lang w:val="en-US"/>
        </w:rPr>
        <w:commentReference w:id="12"/>
      </w:r>
      <w:r w:rsidR="00A945E3">
        <w:rPr>
          <w:rFonts w:ascii="Times New Roman" w:hAnsi="Times New Roman" w:cs="Times New Roman"/>
          <w:sz w:val="24"/>
          <w:szCs w:val="24"/>
          <w:lang w:val="en-US"/>
        </w:rPr>
        <w:t>,</w:t>
      </w:r>
      <w:r w:rsidR="009E0B00">
        <w:rPr>
          <w:rFonts w:ascii="Times New Roman" w:hAnsi="Times New Roman" w:cs="Times New Roman"/>
          <w:sz w:val="24"/>
          <w:szCs w:val="24"/>
          <w:lang w:val="en-US"/>
        </w:rPr>
        <w:t xml:space="preserve"> and the test mouse was given </w:t>
      </w:r>
      <w:r w:rsidR="00A945E3">
        <w:rPr>
          <w:rFonts w:ascii="Times New Roman" w:hAnsi="Times New Roman" w:cs="Times New Roman"/>
          <w:sz w:val="24"/>
          <w:szCs w:val="24"/>
          <w:lang w:val="en-US"/>
        </w:rPr>
        <w:t>ten</w:t>
      </w:r>
      <w:r w:rsidR="009E0B00">
        <w:rPr>
          <w:rFonts w:ascii="Times New Roman" w:hAnsi="Times New Roman" w:cs="Times New Roman"/>
          <w:sz w:val="24"/>
          <w:szCs w:val="24"/>
          <w:lang w:val="en-US"/>
        </w:rPr>
        <w:t xml:space="preserve"> minutes to explore</w:t>
      </w:r>
      <w:r w:rsidR="00222FAC">
        <w:rPr>
          <w:rFonts w:ascii="Times New Roman" w:hAnsi="Times New Roman" w:cs="Times New Roman"/>
          <w:sz w:val="24"/>
          <w:szCs w:val="24"/>
          <w:lang w:val="en-US"/>
        </w:rPr>
        <w:t xml:space="preserve"> (Figure 6A)</w:t>
      </w:r>
      <w:r w:rsidR="009E0B00">
        <w:rPr>
          <w:rFonts w:ascii="Times New Roman" w:hAnsi="Times New Roman" w:cs="Times New Roman"/>
          <w:sz w:val="24"/>
          <w:szCs w:val="24"/>
          <w:lang w:val="en-US"/>
        </w:rPr>
        <w:t>.</w:t>
      </w:r>
      <w:r w:rsidR="007C382C">
        <w:rPr>
          <w:rFonts w:ascii="Times New Roman" w:hAnsi="Times New Roman" w:cs="Times New Roman"/>
          <w:sz w:val="24"/>
          <w:szCs w:val="24"/>
          <w:lang w:val="en-US"/>
        </w:rPr>
        <w:t xml:space="preserve"> </w:t>
      </w:r>
      <w:r w:rsidR="00A945E3" w:rsidRPr="00A945E3">
        <w:rPr>
          <w:rFonts w:ascii="Times New Roman" w:hAnsi="Times New Roman" w:cs="Times New Roman"/>
          <w:sz w:val="24"/>
          <w:szCs w:val="24"/>
          <w:lang w:val="en-US"/>
        </w:rPr>
        <w:t>Time spent interacting with this stranger mouse served as a measure of general sociability</w:t>
      </w:r>
      <w:r w:rsidR="007C382C">
        <w:rPr>
          <w:rFonts w:ascii="Times New Roman" w:hAnsi="Times New Roman" w:cs="Times New Roman"/>
          <w:sz w:val="24"/>
          <w:szCs w:val="24"/>
          <w:lang w:val="en-US"/>
        </w:rPr>
        <w:t>. After the first exploration phase, a</w:t>
      </w:r>
      <w:r w:rsidR="00A945E3">
        <w:rPr>
          <w:rFonts w:ascii="Times New Roman" w:hAnsi="Times New Roman" w:cs="Times New Roman"/>
          <w:sz w:val="24"/>
          <w:szCs w:val="24"/>
          <w:lang w:val="en-US"/>
        </w:rPr>
        <w:t xml:space="preserve"> second </w:t>
      </w:r>
      <w:r w:rsidR="007C382C">
        <w:rPr>
          <w:rFonts w:ascii="Times New Roman" w:hAnsi="Times New Roman" w:cs="Times New Roman"/>
          <w:sz w:val="24"/>
          <w:szCs w:val="24"/>
          <w:lang w:val="en-US"/>
        </w:rPr>
        <w:t xml:space="preserve">stranger mouse was </w:t>
      </w:r>
      <w:r w:rsidR="00A945E3">
        <w:rPr>
          <w:rFonts w:ascii="Times New Roman" w:hAnsi="Times New Roman" w:cs="Times New Roman"/>
          <w:sz w:val="24"/>
          <w:szCs w:val="24"/>
          <w:lang w:val="en-US"/>
        </w:rPr>
        <w:t>placed</w:t>
      </w:r>
      <w:r w:rsidR="007C382C">
        <w:rPr>
          <w:rFonts w:ascii="Times New Roman" w:hAnsi="Times New Roman" w:cs="Times New Roman"/>
          <w:sz w:val="24"/>
          <w:szCs w:val="24"/>
          <w:lang w:val="en-US"/>
        </w:rPr>
        <w:t xml:space="preserve"> in the opposite side compartment</w:t>
      </w:r>
      <w:r w:rsidR="00222FAC">
        <w:rPr>
          <w:rFonts w:ascii="Times New Roman" w:hAnsi="Times New Roman" w:cs="Times New Roman"/>
          <w:sz w:val="24"/>
          <w:szCs w:val="24"/>
          <w:lang w:val="en-US"/>
        </w:rPr>
        <w:t xml:space="preserve"> (Figure 6B)</w:t>
      </w:r>
      <w:r w:rsidR="007C382C">
        <w:rPr>
          <w:rFonts w:ascii="Times New Roman" w:hAnsi="Times New Roman" w:cs="Times New Roman"/>
          <w:sz w:val="24"/>
          <w:szCs w:val="24"/>
          <w:lang w:val="en-US"/>
        </w:rPr>
        <w:t>. The test</w:t>
      </w:r>
      <w:r w:rsidR="00A945E3">
        <w:rPr>
          <w:rFonts w:ascii="Times New Roman" w:hAnsi="Times New Roman" w:cs="Times New Roman"/>
          <w:sz w:val="24"/>
          <w:szCs w:val="24"/>
          <w:lang w:val="en-US"/>
        </w:rPr>
        <w:t xml:space="preserve"> </w:t>
      </w:r>
      <w:r w:rsidR="007C382C">
        <w:rPr>
          <w:rFonts w:ascii="Times New Roman" w:hAnsi="Times New Roman" w:cs="Times New Roman"/>
          <w:sz w:val="24"/>
          <w:szCs w:val="24"/>
          <w:lang w:val="en-US"/>
        </w:rPr>
        <w:t>mouse was again given 10 minutes to explo</w:t>
      </w:r>
      <w:r w:rsidR="00A945E3">
        <w:rPr>
          <w:rFonts w:ascii="Times New Roman" w:hAnsi="Times New Roman" w:cs="Times New Roman"/>
          <w:sz w:val="24"/>
          <w:szCs w:val="24"/>
          <w:lang w:val="en-US"/>
        </w:rPr>
        <w:t>re</w:t>
      </w:r>
      <w:r w:rsidR="007C382C">
        <w:rPr>
          <w:rFonts w:ascii="Times New Roman" w:hAnsi="Times New Roman" w:cs="Times New Roman"/>
          <w:sz w:val="24"/>
          <w:szCs w:val="24"/>
          <w:lang w:val="en-US"/>
        </w:rPr>
        <w:t xml:space="preserve"> its environment freely. </w:t>
      </w:r>
      <w:r w:rsidR="00A564B2" w:rsidRPr="00A564B2">
        <w:rPr>
          <w:rFonts w:ascii="Times New Roman" w:hAnsi="Times New Roman" w:cs="Times New Roman"/>
          <w:sz w:val="24"/>
          <w:szCs w:val="24"/>
          <w:lang w:val="en-US"/>
        </w:rPr>
        <w:t xml:space="preserve">Following the same rationale described for the novel object recognition task regarding novelty preference (see </w:t>
      </w:r>
      <w:r w:rsidR="00A564B2" w:rsidRPr="00A564B2">
        <w:rPr>
          <w:rFonts w:ascii="Times New Roman" w:hAnsi="Times New Roman" w:cs="Times New Roman"/>
          <w:i/>
          <w:iCs/>
          <w:sz w:val="24"/>
          <w:szCs w:val="24"/>
          <w:lang w:val="en-US"/>
        </w:rPr>
        <w:t>Novel Object Recognition</w:t>
      </w:r>
      <w:r w:rsidR="00A564B2" w:rsidRPr="00A564B2">
        <w:rPr>
          <w:rFonts w:ascii="Times New Roman" w:hAnsi="Times New Roman" w:cs="Times New Roman"/>
          <w:sz w:val="24"/>
          <w:szCs w:val="24"/>
          <w:lang w:val="en-US"/>
        </w:rPr>
        <w:t xml:space="preserve">), time spent near the newly introduced </w:t>
      </w:r>
      <w:r w:rsidR="00A564B2">
        <w:rPr>
          <w:rFonts w:ascii="Times New Roman" w:hAnsi="Times New Roman" w:cs="Times New Roman"/>
          <w:sz w:val="24"/>
          <w:szCs w:val="24"/>
          <w:lang w:val="en-US"/>
        </w:rPr>
        <w:t xml:space="preserve">stranger </w:t>
      </w:r>
      <w:r w:rsidR="00A564B2" w:rsidRPr="00A564B2">
        <w:rPr>
          <w:rFonts w:ascii="Times New Roman" w:hAnsi="Times New Roman" w:cs="Times New Roman"/>
          <w:sz w:val="24"/>
          <w:szCs w:val="24"/>
          <w:lang w:val="en-US"/>
        </w:rPr>
        <w:t>mouse was used as an indicator of social memory</w:t>
      </w:r>
      <w:r w:rsidR="00D72F68">
        <w:rPr>
          <w:rFonts w:ascii="Times New Roman" w:hAnsi="Times New Roman" w:cs="Times New Roman"/>
          <w:sz w:val="24"/>
          <w:szCs w:val="24"/>
          <w:lang w:val="en-US"/>
        </w:rPr>
        <w:t xml:space="preserve">. </w:t>
      </w:r>
      <w:r w:rsidR="00A564B2" w:rsidRPr="00A564B2">
        <w:rPr>
          <w:rFonts w:ascii="Times New Roman" w:hAnsi="Times New Roman" w:cs="Times New Roman"/>
          <w:sz w:val="24"/>
          <w:szCs w:val="24"/>
          <w:lang w:val="en-US"/>
        </w:rPr>
        <w:t xml:space="preserve">Both stranger mice were of the same sex and were completely unfamiliar to the test mouse. </w:t>
      </w:r>
      <w:r w:rsidR="00A564B2" w:rsidRPr="00222FAC">
        <w:rPr>
          <w:rFonts w:ascii="Times New Roman" w:hAnsi="Times New Roman" w:cs="Times New Roman"/>
          <w:sz w:val="24"/>
          <w:szCs w:val="24"/>
          <w:highlight w:val="cyan"/>
          <w:lang w:val="en-US"/>
        </w:rPr>
        <w:t>A</w:t>
      </w:r>
      <w:r w:rsidR="00D72F68" w:rsidRPr="00222FAC">
        <w:rPr>
          <w:rFonts w:ascii="Times New Roman" w:hAnsi="Times New Roman" w:cs="Times New Roman"/>
          <w:sz w:val="24"/>
          <w:szCs w:val="24"/>
          <w:highlight w:val="cyan"/>
          <w:lang w:val="en-US"/>
        </w:rPr>
        <w:t xml:space="preserve">ll behavior was recorded using a </w:t>
      </w:r>
      <w:r w:rsidR="00222FAC" w:rsidRPr="00222FAC">
        <w:rPr>
          <w:rFonts w:ascii="Times New Roman" w:hAnsi="Times New Roman" w:cs="Times New Roman"/>
          <w:sz w:val="24"/>
          <w:szCs w:val="24"/>
          <w:highlight w:val="cyan"/>
          <w:lang w:val="en-US"/>
        </w:rPr>
        <w:t xml:space="preserve">Logitech webcam and </w:t>
      </w:r>
      <w:r w:rsidR="00222FAC" w:rsidRPr="00222FAC">
        <w:rPr>
          <w:rFonts w:ascii="Times New Roman" w:hAnsi="Times New Roman" w:cs="Times New Roman"/>
          <w:sz w:val="24"/>
          <w:szCs w:val="24"/>
          <w:highlight w:val="cyan"/>
          <w:lang w:val="en-US"/>
        </w:rPr>
        <w:t>ANY-maze software (Stoelting Co., 2023).</w:t>
      </w:r>
      <w:r w:rsidR="00222FAC" w:rsidRPr="00222FAC">
        <w:rPr>
          <w:rFonts w:ascii="Times New Roman" w:hAnsi="Times New Roman" w:cs="Times New Roman"/>
          <w:sz w:val="24"/>
          <w:szCs w:val="24"/>
          <w:lang w:val="en-US"/>
        </w:rPr>
        <w:t xml:space="preserve"> </w:t>
      </w:r>
      <w:r w:rsidR="00A564B2" w:rsidRPr="00222FAC">
        <w:rPr>
          <w:rFonts w:ascii="Times New Roman" w:hAnsi="Times New Roman" w:cs="Times New Roman"/>
          <w:sz w:val="24"/>
          <w:szCs w:val="24"/>
          <w:lang w:val="en-US"/>
        </w:rPr>
        <w:t>To minimize confounding factors, all mice were tested on the same day</w:t>
      </w:r>
      <w:r w:rsidR="00222FAC">
        <w:rPr>
          <w:rFonts w:ascii="Times New Roman" w:hAnsi="Times New Roman" w:cs="Times New Roman"/>
          <w:sz w:val="24"/>
          <w:szCs w:val="24"/>
          <w:lang w:val="en-US"/>
        </w:rPr>
        <w:t>,</w:t>
      </w:r>
      <w:r w:rsidR="00A564B2" w:rsidRPr="00222FAC">
        <w:rPr>
          <w:rFonts w:ascii="Times New Roman" w:hAnsi="Times New Roman" w:cs="Times New Roman"/>
          <w:sz w:val="24"/>
          <w:szCs w:val="24"/>
          <w:lang w:val="en-US"/>
        </w:rPr>
        <w:t xml:space="preserve"> and the apparatus was thoroughly cleaned between sessions to eliminate timing</w:t>
      </w:r>
      <w:r w:rsidR="00A564B2" w:rsidRPr="00222FAC">
        <w:rPr>
          <w:rFonts w:ascii="Times New Roman" w:hAnsi="Times New Roman" w:cs="Times New Roman"/>
          <w:sz w:val="24"/>
          <w:szCs w:val="24"/>
          <w:lang w:val="en-US"/>
        </w:rPr>
        <w:noBreakHyphen/>
        <w:t>related effects and residual odors.</w:t>
      </w:r>
      <w:r w:rsidR="00222FAC" w:rsidRPr="00222FAC">
        <w:rPr>
          <w:rFonts w:ascii="Times New Roman" w:hAnsi="Times New Roman" w:cs="Times New Roman"/>
          <w:noProof/>
          <w:sz w:val="24"/>
          <w:szCs w:val="24"/>
          <w:lang w:val="en-US"/>
        </w:rPr>
        <w:t xml:space="preserve"> </w:t>
      </w:r>
    </w:p>
    <w:p w14:paraId="67D627A0" w14:textId="06F86772" w:rsidR="00222FAC" w:rsidRDefault="00222FAC" w:rsidP="00222FAC">
      <w:pPr>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Figure 6</w:t>
      </w:r>
    </w:p>
    <w:p w14:paraId="1928C7F5" w14:textId="1AC2231D" w:rsidR="00222FAC" w:rsidRPr="00222FAC" w:rsidRDefault="00222FAC" w:rsidP="00222FAC">
      <w:pPr>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Sociability and preference for social novelty test </w:t>
      </w:r>
    </w:p>
    <w:p w14:paraId="13F86518" w14:textId="1ED430AB" w:rsidR="00366A2E" w:rsidRDefault="00222FAC" w:rsidP="00222FAC">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2C073B4" wp14:editId="75F04D58">
            <wp:extent cx="5752842" cy="1621767"/>
            <wp:effectExtent l="0" t="0" r="635" b="0"/>
            <wp:docPr id="343875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t="27195" b="32541"/>
                    <a:stretch>
                      <a:fillRect/>
                    </a:stretch>
                  </pic:blipFill>
                  <pic:spPr bwMode="auto">
                    <a:xfrm>
                      <a:off x="0" y="0"/>
                      <a:ext cx="5753735" cy="1622019"/>
                    </a:xfrm>
                    <a:prstGeom prst="rect">
                      <a:avLst/>
                    </a:prstGeom>
                    <a:noFill/>
                    <a:ln>
                      <a:noFill/>
                    </a:ln>
                    <a:extLst>
                      <a:ext uri="{53640926-AAD7-44D8-BBD7-CCE9431645EC}">
                        <a14:shadowObscured xmlns:a14="http://schemas.microsoft.com/office/drawing/2010/main"/>
                      </a:ext>
                    </a:extLst>
                  </pic:spPr>
                </pic:pic>
              </a:graphicData>
            </a:graphic>
          </wp:inline>
        </w:drawing>
      </w:r>
    </w:p>
    <w:p w14:paraId="1B8E136D" w14:textId="5138CE99" w:rsidR="00222FAC" w:rsidRDefault="00222FAC" w:rsidP="00222FAC">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222FAC">
        <w:rPr>
          <w:rFonts w:ascii="Times New Roman" w:hAnsi="Times New Roman" w:cs="Times New Roman"/>
          <w:sz w:val="24"/>
          <w:szCs w:val="24"/>
          <w:lang w:val="en-US"/>
        </w:rPr>
        <w:t>Panel A illustrates the first phase of the SPSN test, during which the mouse is allowed to explore a single stranger mouse. Panel B depicts the second phase, where a novel stranger mouse is introduced into the opposite chamber.</w:t>
      </w:r>
    </w:p>
    <w:p w14:paraId="2ABC2398" w14:textId="0C00061E" w:rsidR="00222FAC" w:rsidRPr="00222FAC" w:rsidRDefault="00222FAC" w:rsidP="00222FAC">
      <w:pPr>
        <w:rPr>
          <w:rFonts w:ascii="Times New Roman" w:hAnsi="Times New Roman" w:cs="Times New Roman"/>
          <w:i/>
          <w:iCs/>
          <w:sz w:val="24"/>
          <w:szCs w:val="24"/>
          <w:lang w:val="en-US"/>
        </w:rPr>
      </w:pPr>
      <w:r>
        <w:rPr>
          <w:rFonts w:ascii="Times New Roman" w:hAnsi="Times New Roman" w:cs="Times New Roman"/>
          <w:sz w:val="24"/>
          <w:szCs w:val="24"/>
          <w:lang w:val="en-US"/>
        </w:rPr>
        <w:t>-----</w:t>
      </w:r>
    </w:p>
    <w:p w14:paraId="6B829E42" w14:textId="678F7027" w:rsidR="00154947" w:rsidRDefault="0018322A" w:rsidP="008831FF">
      <w:pPr>
        <w:pStyle w:val="ListParagraph"/>
        <w:numPr>
          <w:ilvl w:val="0"/>
          <w:numId w:val="3"/>
        </w:numPr>
        <w:rPr>
          <w:rFonts w:ascii="Times New Roman" w:hAnsi="Times New Roman" w:cs="Times New Roman"/>
          <w:b/>
          <w:bCs/>
          <w:sz w:val="24"/>
          <w:szCs w:val="24"/>
          <w:lang w:val="en-GB"/>
        </w:rPr>
      </w:pPr>
      <w:commentRangeStart w:id="13"/>
      <w:r>
        <w:rPr>
          <w:rFonts w:ascii="Times New Roman" w:hAnsi="Times New Roman" w:cs="Times New Roman"/>
          <w:b/>
          <w:bCs/>
          <w:sz w:val="24"/>
          <w:szCs w:val="24"/>
          <w:lang w:val="en-GB"/>
        </w:rPr>
        <w:t>Buried food-seeking test</w:t>
      </w:r>
      <w:commentRangeEnd w:id="13"/>
      <w:r>
        <w:rPr>
          <w:rStyle w:val="CommentReference"/>
          <w:rFonts w:ascii="Times New Roman" w:hAnsi="Times New Roman" w:cs="Times New Roman"/>
          <w:b/>
          <w:bCs/>
          <w:sz w:val="24"/>
          <w:szCs w:val="24"/>
          <w:lang w:val="en-GB"/>
        </w:rPr>
        <w:commentReference w:id="13"/>
      </w:r>
    </w:p>
    <w:p w14:paraId="50D9CB3F" w14:textId="09C56E62" w:rsidR="00DE5BA8" w:rsidRDefault="0018322A" w:rsidP="00DE5BA8">
      <w:pPr>
        <w:ind w:firstLine="709"/>
        <w:rPr>
          <w:rFonts w:ascii="Times New Roman" w:hAnsi="Times New Roman" w:cs="Times New Roman"/>
          <w:sz w:val="24"/>
          <w:szCs w:val="24"/>
          <w:lang w:val="en-US"/>
        </w:rPr>
      </w:pPr>
      <w:r w:rsidRPr="0018322A">
        <w:rPr>
          <w:rFonts w:ascii="Times New Roman" w:hAnsi="Times New Roman" w:cs="Times New Roman"/>
          <w:sz w:val="24"/>
          <w:szCs w:val="24"/>
          <w:lang w:val="en-GB"/>
        </w:rPr>
        <w:t>The buried food</w:t>
      </w:r>
      <w:r>
        <w:rPr>
          <w:rFonts w:ascii="Times New Roman" w:hAnsi="Times New Roman" w:cs="Times New Roman"/>
          <w:sz w:val="24"/>
          <w:szCs w:val="24"/>
          <w:lang w:val="en-GB"/>
        </w:rPr>
        <w:t>-seeking</w:t>
      </w:r>
      <w:r w:rsidRPr="0018322A">
        <w:rPr>
          <w:rFonts w:ascii="Times New Roman" w:hAnsi="Times New Roman" w:cs="Times New Roman"/>
          <w:sz w:val="24"/>
          <w:szCs w:val="24"/>
          <w:lang w:val="en-GB"/>
        </w:rPr>
        <w:t xml:space="preserve"> test (BFT) assesses the overall ability to detect and recognize food odors, a vital sensory </w:t>
      </w:r>
      <w:r>
        <w:rPr>
          <w:rFonts w:ascii="Times New Roman" w:hAnsi="Times New Roman" w:cs="Times New Roman"/>
          <w:sz w:val="24"/>
          <w:szCs w:val="24"/>
          <w:lang w:val="en-GB"/>
        </w:rPr>
        <w:t>mechanism</w:t>
      </w:r>
      <w:r w:rsidRPr="0018322A">
        <w:rPr>
          <w:rFonts w:ascii="Times New Roman" w:hAnsi="Times New Roman" w:cs="Times New Roman"/>
          <w:sz w:val="24"/>
          <w:szCs w:val="24"/>
          <w:lang w:val="en-GB"/>
        </w:rPr>
        <w:t xml:space="preserve"> for survival</w:t>
      </w:r>
      <w:r>
        <w:rPr>
          <w:rFonts w:ascii="Times New Roman" w:hAnsi="Times New Roman" w:cs="Times New Roman"/>
          <w:sz w:val="24"/>
          <w:szCs w:val="24"/>
          <w:lang w:val="en-GB"/>
        </w:rPr>
        <w:t xml:space="preserve"> in mice (12). </w:t>
      </w:r>
      <w:r w:rsidR="00CD3BD7" w:rsidRPr="00CD3BD7">
        <w:rPr>
          <w:rFonts w:ascii="Times New Roman" w:hAnsi="Times New Roman" w:cs="Times New Roman"/>
          <w:sz w:val="24"/>
          <w:szCs w:val="24"/>
          <w:lang w:val="en-US"/>
        </w:rPr>
        <w:t>Before testing, mice were food</w:t>
      </w:r>
      <w:r w:rsidR="00CD3BD7" w:rsidRPr="00CD3BD7">
        <w:rPr>
          <w:rFonts w:ascii="Times New Roman" w:hAnsi="Times New Roman" w:cs="Times New Roman"/>
          <w:sz w:val="24"/>
          <w:szCs w:val="24"/>
          <w:lang w:val="en-US"/>
        </w:rPr>
        <w:noBreakHyphen/>
        <w:t>deprived for 24 hours to enhance their motivation to locate the buried food. On the test day, each mouse was placed in a clean Type III macrolon cage containing 3</w:t>
      </w:r>
      <w:r w:rsidR="00CD3BD7">
        <w:rPr>
          <w:rFonts w:ascii="Times New Roman" w:hAnsi="Times New Roman" w:cs="Times New Roman"/>
          <w:sz w:val="24"/>
          <w:szCs w:val="24"/>
          <w:lang w:val="en-US"/>
        </w:rPr>
        <w:t xml:space="preserve"> cm</w:t>
      </w:r>
      <w:r w:rsidR="00CD3BD7" w:rsidRPr="00CD3BD7">
        <w:rPr>
          <w:rFonts w:ascii="Times New Roman" w:hAnsi="Times New Roman" w:cs="Times New Roman"/>
          <w:sz w:val="24"/>
          <w:szCs w:val="24"/>
          <w:lang w:val="en-US"/>
        </w:rPr>
        <w:t xml:space="preserve"> of bedding, with a piece of almond hidden at a random location. The almond was buried 1 cm beneath the surface and fully covered with bedding to eliminate any visual cues.</w:t>
      </w:r>
      <w:r w:rsidR="00CD3BD7">
        <w:rPr>
          <w:rFonts w:ascii="Times New Roman" w:hAnsi="Times New Roman" w:cs="Times New Roman"/>
          <w:sz w:val="24"/>
          <w:szCs w:val="24"/>
          <w:lang w:val="en-US"/>
        </w:rPr>
        <w:t xml:space="preserve"> </w:t>
      </w:r>
      <w:r w:rsidR="00A83AFF" w:rsidRPr="00A83AFF">
        <w:rPr>
          <w:rFonts w:ascii="Times New Roman" w:hAnsi="Times New Roman" w:cs="Times New Roman"/>
          <w:sz w:val="24"/>
          <w:szCs w:val="24"/>
          <w:lang w:val="en-US"/>
        </w:rPr>
        <w:t>Mice were given 15 minutes to locate the buried food. The primary outcome measure was the latency to find the food. Animals that failed to locate the food within the allotted time were assigned a maximum latency of 900 seconds. After each trial, cages were cleaned and fresh bedding was added to minimize residual odor cues from previous mice.</w:t>
      </w:r>
    </w:p>
    <w:p w14:paraId="07862811" w14:textId="4B5192FB" w:rsidR="00DE5BA8" w:rsidRPr="00DE5BA8" w:rsidRDefault="00DE5BA8" w:rsidP="00DE5BA8">
      <w:pPr>
        <w:pStyle w:val="ListParagraph"/>
        <w:numPr>
          <w:ilvl w:val="0"/>
          <w:numId w:val="5"/>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Morris Water Maze </w:t>
      </w:r>
    </w:p>
    <w:p w14:paraId="3A04942A" w14:textId="7283C087" w:rsidR="00A12BE2" w:rsidRDefault="00691E97" w:rsidP="00691E97">
      <w:pPr>
        <w:ind w:firstLine="709"/>
        <w:rPr>
          <w:rFonts w:ascii="Times New Roman" w:hAnsi="Times New Roman" w:cs="Times New Roman"/>
          <w:sz w:val="24"/>
          <w:szCs w:val="24"/>
          <w:lang w:val="en-US"/>
        </w:rPr>
      </w:pPr>
      <w:r w:rsidRPr="00691E97">
        <w:rPr>
          <w:rFonts w:ascii="Times New Roman" w:hAnsi="Times New Roman" w:cs="Times New Roman"/>
          <w:sz w:val="24"/>
          <w:szCs w:val="24"/>
          <w:lang w:val="en-US"/>
        </w:rPr>
        <w:t>The Morris water maze</w:t>
      </w:r>
      <w:r w:rsidR="00A12BE2">
        <w:rPr>
          <w:rFonts w:ascii="Times New Roman" w:hAnsi="Times New Roman" w:cs="Times New Roman"/>
          <w:sz w:val="24"/>
          <w:szCs w:val="24"/>
          <w:lang w:val="en-US"/>
        </w:rPr>
        <w:t xml:space="preserve"> (MWM)</w:t>
      </w:r>
      <w:r w:rsidRPr="00691E97">
        <w:rPr>
          <w:rFonts w:ascii="Times New Roman" w:hAnsi="Times New Roman" w:cs="Times New Roman"/>
          <w:sz w:val="24"/>
          <w:szCs w:val="24"/>
          <w:lang w:val="en-US"/>
        </w:rPr>
        <w:t xml:space="preserve"> was first developed by Richard G. Morris in the early 1980s (13). Since then, it has become </w:t>
      </w:r>
      <w:r>
        <w:rPr>
          <w:rFonts w:ascii="Times New Roman" w:hAnsi="Times New Roman" w:cs="Times New Roman"/>
          <w:sz w:val="24"/>
          <w:szCs w:val="24"/>
          <w:lang w:val="en-US"/>
        </w:rPr>
        <w:t xml:space="preserve">a </w:t>
      </w:r>
      <w:r w:rsidRPr="00691E97">
        <w:rPr>
          <w:rFonts w:ascii="Times New Roman" w:hAnsi="Times New Roman" w:cs="Times New Roman"/>
          <w:sz w:val="24"/>
          <w:szCs w:val="24"/>
          <w:lang w:val="en-US"/>
        </w:rPr>
        <w:t>widely used behavioral paradigm for assessing hippocampus</w:t>
      </w:r>
      <w:r w:rsidRPr="00691E97">
        <w:rPr>
          <w:rFonts w:ascii="Times New Roman" w:hAnsi="Times New Roman" w:cs="Times New Roman"/>
          <w:sz w:val="24"/>
          <w:szCs w:val="24"/>
          <w:lang w:val="en-US"/>
        </w:rPr>
        <w:noBreakHyphen/>
        <w:t>dependent spatial learning and memory</w:t>
      </w:r>
      <w:r>
        <w:rPr>
          <w:rFonts w:ascii="Times New Roman" w:hAnsi="Times New Roman" w:cs="Times New Roman"/>
          <w:sz w:val="24"/>
          <w:szCs w:val="24"/>
          <w:lang w:val="en-US"/>
        </w:rPr>
        <w:t xml:space="preserve"> </w:t>
      </w:r>
      <w:r w:rsidRPr="00691E97">
        <w:rPr>
          <w:rFonts w:ascii="Times New Roman" w:hAnsi="Times New Roman" w:cs="Times New Roman"/>
          <w:sz w:val="24"/>
          <w:szCs w:val="24"/>
          <w:lang w:val="en-US"/>
        </w:rPr>
        <w:t>(14, 15, 16).</w:t>
      </w:r>
      <w:r>
        <w:rPr>
          <w:rFonts w:ascii="Times New Roman" w:hAnsi="Times New Roman" w:cs="Times New Roman"/>
          <w:sz w:val="24"/>
          <w:szCs w:val="24"/>
          <w:lang w:val="en-US"/>
        </w:rPr>
        <w:t xml:space="preserve"> </w:t>
      </w:r>
      <w:r w:rsidRPr="00691E97">
        <w:rPr>
          <w:rFonts w:ascii="Times New Roman" w:hAnsi="Times New Roman" w:cs="Times New Roman"/>
          <w:sz w:val="24"/>
          <w:szCs w:val="24"/>
          <w:lang w:val="en-US"/>
        </w:rPr>
        <w:t xml:space="preserve">The setup consisted of a circular pool filled with water maintained at 26 ± 1 °C and mixed with an opacifier to enhance </w:t>
      </w:r>
      <w:r w:rsidRPr="00691E97">
        <w:rPr>
          <w:rFonts w:ascii="Times New Roman" w:hAnsi="Times New Roman" w:cs="Times New Roman"/>
          <w:sz w:val="24"/>
          <w:szCs w:val="24"/>
          <w:lang w:val="en-US"/>
        </w:rPr>
        <w:lastRenderedPageBreak/>
        <w:t>tracking of dark</w:t>
      </w:r>
      <w:r w:rsidRPr="00691E97">
        <w:rPr>
          <w:rFonts w:ascii="Times New Roman" w:hAnsi="Times New Roman" w:cs="Times New Roman"/>
          <w:sz w:val="24"/>
          <w:szCs w:val="24"/>
          <w:lang w:val="en-US"/>
        </w:rPr>
        <w:noBreakHyphen/>
        <w:t>coated mice</w:t>
      </w:r>
      <w:r>
        <w:rPr>
          <w:rFonts w:ascii="Times New Roman" w:hAnsi="Times New Roman" w:cs="Times New Roman"/>
          <w:sz w:val="24"/>
          <w:szCs w:val="24"/>
          <w:lang w:val="en-US"/>
        </w:rPr>
        <w:t>.</w:t>
      </w:r>
      <w:r w:rsidR="002532F5">
        <w:rPr>
          <w:rFonts w:ascii="Times New Roman" w:hAnsi="Times New Roman" w:cs="Times New Roman"/>
          <w:sz w:val="24"/>
          <w:szCs w:val="24"/>
          <w:lang w:val="en-US"/>
        </w:rPr>
        <w:t xml:space="preserve"> </w:t>
      </w:r>
      <w:r w:rsidR="00C15E83" w:rsidRPr="00C15E83">
        <w:rPr>
          <w:rFonts w:ascii="Times New Roman" w:hAnsi="Times New Roman" w:cs="Times New Roman"/>
          <w:sz w:val="24"/>
          <w:szCs w:val="24"/>
          <w:lang w:val="en-US"/>
        </w:rPr>
        <w:t xml:space="preserve">Water temperature was </w:t>
      </w:r>
      <w:r w:rsidR="00C15E83">
        <w:rPr>
          <w:rFonts w:ascii="Times New Roman" w:hAnsi="Times New Roman" w:cs="Times New Roman"/>
          <w:sz w:val="24"/>
          <w:szCs w:val="24"/>
          <w:lang w:val="en-US"/>
        </w:rPr>
        <w:t>measured</w:t>
      </w:r>
      <w:r w:rsidR="00C15E83" w:rsidRPr="00C15E83">
        <w:rPr>
          <w:rFonts w:ascii="Times New Roman" w:hAnsi="Times New Roman" w:cs="Times New Roman"/>
          <w:sz w:val="24"/>
          <w:szCs w:val="24"/>
          <w:lang w:val="en-US"/>
        </w:rPr>
        <w:t xml:space="preserve"> daily to ensure stability, as deviations toward colder or warmer temperatures can impair both learning and locomotion</w:t>
      </w:r>
      <w:r w:rsidR="00C15E83">
        <w:rPr>
          <w:rFonts w:ascii="Times New Roman" w:hAnsi="Times New Roman" w:cs="Times New Roman"/>
          <w:sz w:val="24"/>
          <w:szCs w:val="24"/>
          <w:lang w:val="en-US"/>
        </w:rPr>
        <w:t xml:space="preserve">. </w:t>
      </w:r>
      <w:r w:rsidR="002532F5" w:rsidRPr="002532F5">
        <w:rPr>
          <w:rFonts w:ascii="Times New Roman" w:hAnsi="Times New Roman" w:cs="Times New Roman"/>
          <w:sz w:val="24"/>
          <w:szCs w:val="24"/>
          <w:lang w:val="en-US"/>
        </w:rPr>
        <w:t>The pool was divided into four quadrants, which served as the starting positions during the experiment (</w:t>
      </w:r>
      <w:r w:rsidR="002532F5" w:rsidRPr="002532F5">
        <w:rPr>
          <w:rFonts w:ascii="Times New Roman" w:hAnsi="Times New Roman" w:cs="Times New Roman"/>
          <w:sz w:val="24"/>
          <w:szCs w:val="24"/>
          <w:highlight w:val="yellow"/>
          <w:lang w:val="en-US"/>
        </w:rPr>
        <w:t>fig</w:t>
      </w:r>
      <w:r w:rsidR="002532F5" w:rsidRPr="002532F5">
        <w:rPr>
          <w:rFonts w:ascii="Times New Roman" w:hAnsi="Times New Roman" w:cs="Times New Roman"/>
          <w:sz w:val="24"/>
          <w:szCs w:val="24"/>
          <w:lang w:val="en-US"/>
        </w:rPr>
        <w:t>). One of these quadrants was designated as the target quadrant and contained the escape platform that mice were required to locate</w:t>
      </w:r>
      <w:r w:rsidR="002532F5">
        <w:rPr>
          <w:rFonts w:ascii="Times New Roman" w:hAnsi="Times New Roman" w:cs="Times New Roman"/>
          <w:sz w:val="24"/>
          <w:szCs w:val="24"/>
          <w:lang w:val="en-US"/>
        </w:rPr>
        <w:t xml:space="preserve"> to exit the water</w:t>
      </w:r>
      <w:r w:rsidR="002532F5" w:rsidRPr="002532F5">
        <w:rPr>
          <w:rFonts w:ascii="Times New Roman" w:hAnsi="Times New Roman" w:cs="Times New Roman"/>
          <w:sz w:val="24"/>
          <w:szCs w:val="24"/>
          <w:lang w:val="en-US"/>
        </w:rPr>
        <w:t>. Because the water was rendered opaque, the platform was minimally visible, increasing reliance on learned spatial cues rather than direct visual detection and thereby promoting learning.</w:t>
      </w:r>
      <w:r w:rsidR="002532F5">
        <w:rPr>
          <w:rFonts w:ascii="Times New Roman" w:hAnsi="Times New Roman" w:cs="Times New Roman"/>
          <w:sz w:val="24"/>
          <w:szCs w:val="24"/>
          <w:lang w:val="en-US"/>
        </w:rPr>
        <w:t xml:space="preserve"> </w:t>
      </w:r>
      <w:r w:rsidR="00A12BE2" w:rsidRPr="00A12BE2">
        <w:rPr>
          <w:rFonts w:ascii="Times New Roman" w:hAnsi="Times New Roman" w:cs="Times New Roman"/>
          <w:sz w:val="24"/>
          <w:szCs w:val="24"/>
          <w:lang w:val="en-US"/>
        </w:rPr>
        <w:t xml:space="preserve">The quadrant directly opposite the original target quadrant was designated as the reversal target quadrant and was used </w:t>
      </w:r>
      <w:r w:rsidR="00A12BE2">
        <w:rPr>
          <w:rFonts w:ascii="Times New Roman" w:hAnsi="Times New Roman" w:cs="Times New Roman"/>
          <w:sz w:val="24"/>
          <w:szCs w:val="24"/>
          <w:lang w:val="en-US"/>
        </w:rPr>
        <w:t xml:space="preserve">in </w:t>
      </w:r>
      <w:r w:rsidR="00A12BE2" w:rsidRPr="00A12BE2">
        <w:rPr>
          <w:rFonts w:ascii="Times New Roman" w:hAnsi="Times New Roman" w:cs="Times New Roman"/>
          <w:sz w:val="24"/>
          <w:szCs w:val="24"/>
          <w:lang w:val="en-US"/>
        </w:rPr>
        <w:t>later</w:t>
      </w:r>
      <w:r w:rsidR="00A12BE2">
        <w:rPr>
          <w:rFonts w:ascii="Times New Roman" w:hAnsi="Times New Roman" w:cs="Times New Roman"/>
          <w:sz w:val="24"/>
          <w:szCs w:val="24"/>
          <w:lang w:val="en-US"/>
        </w:rPr>
        <w:t xml:space="preserve"> stages</w:t>
      </w:r>
      <w:r w:rsidR="00A12BE2" w:rsidRPr="00A12BE2">
        <w:rPr>
          <w:rFonts w:ascii="Times New Roman" w:hAnsi="Times New Roman" w:cs="Times New Roman"/>
          <w:sz w:val="24"/>
          <w:szCs w:val="24"/>
          <w:lang w:val="en-US"/>
        </w:rPr>
        <w:t xml:space="preserve"> of the protocol to assess reversal learning.</w:t>
      </w:r>
      <w:r w:rsidRPr="00691E97">
        <w:rPr>
          <w:rFonts w:ascii="Times New Roman" w:hAnsi="Times New Roman" w:cs="Times New Roman"/>
          <w:sz w:val="24"/>
          <w:szCs w:val="24"/>
          <w:lang w:val="en-US"/>
        </w:rPr>
        <w:t xml:space="preserve"> </w:t>
      </w:r>
    </w:p>
    <w:p w14:paraId="067DD768" w14:textId="1C5F9CA4" w:rsidR="00441E1F" w:rsidRPr="00441E1F" w:rsidRDefault="00A12BE2" w:rsidP="00441E1F">
      <w:pPr>
        <w:ind w:firstLine="709"/>
        <w:rPr>
          <w:rFonts w:ascii="Times New Roman" w:hAnsi="Times New Roman" w:cs="Times New Roman"/>
          <w:sz w:val="24"/>
          <w:szCs w:val="24"/>
          <w:lang w:val="en-US"/>
        </w:rPr>
      </w:pPr>
      <w:r w:rsidRPr="00A12BE2">
        <w:rPr>
          <w:rFonts w:ascii="Times New Roman" w:hAnsi="Times New Roman" w:cs="Times New Roman"/>
          <w:sz w:val="24"/>
          <w:szCs w:val="24"/>
          <w:lang w:val="en-US"/>
        </w:rPr>
        <w:t>The full Morris water maze protocol lasted three weeks and consisted of an acquisition phase, probe trial</w:t>
      </w:r>
      <w:r w:rsidR="00441E1F">
        <w:rPr>
          <w:rFonts w:ascii="Times New Roman" w:hAnsi="Times New Roman" w:cs="Times New Roman"/>
          <w:sz w:val="24"/>
          <w:szCs w:val="24"/>
          <w:lang w:val="en-US"/>
        </w:rPr>
        <w:t>s</w:t>
      </w:r>
      <w:r w:rsidRPr="00A12BE2">
        <w:rPr>
          <w:rFonts w:ascii="Times New Roman" w:hAnsi="Times New Roman" w:cs="Times New Roman"/>
          <w:sz w:val="24"/>
          <w:szCs w:val="24"/>
          <w:lang w:val="en-US"/>
        </w:rPr>
        <w:t>, a reversal acquisition phase, and a reversal trial. The protocol began with the acquisition phase, during which the platform was placed in the original target quadrant.</w:t>
      </w:r>
      <w:r w:rsidR="001A304C">
        <w:rPr>
          <w:rFonts w:ascii="Times New Roman" w:hAnsi="Times New Roman" w:cs="Times New Roman"/>
          <w:sz w:val="24"/>
          <w:szCs w:val="24"/>
          <w:lang w:val="en-US"/>
        </w:rPr>
        <w:t xml:space="preserve"> </w:t>
      </w:r>
      <w:r w:rsidR="00AA3BF3" w:rsidRPr="00AA3BF3">
        <w:rPr>
          <w:rFonts w:ascii="Times New Roman" w:hAnsi="Times New Roman" w:cs="Times New Roman"/>
          <w:sz w:val="24"/>
          <w:szCs w:val="24"/>
          <w:lang w:val="en-US"/>
        </w:rPr>
        <w:t>For a total of ten training days, mice learned to locate the escape platform using distal spatial cues. Each day</w:t>
      </w:r>
      <w:r w:rsidR="00AA3BF3">
        <w:rPr>
          <w:rFonts w:ascii="Times New Roman" w:hAnsi="Times New Roman" w:cs="Times New Roman"/>
          <w:sz w:val="24"/>
          <w:szCs w:val="24"/>
          <w:lang w:val="en-US"/>
        </w:rPr>
        <w:t>,</w:t>
      </w:r>
      <w:r w:rsidR="00AA3BF3" w:rsidRPr="00AA3BF3">
        <w:rPr>
          <w:rFonts w:ascii="Times New Roman" w:hAnsi="Times New Roman" w:cs="Times New Roman"/>
          <w:sz w:val="24"/>
          <w:szCs w:val="24"/>
          <w:lang w:val="en-US"/>
        </w:rPr>
        <w:t xml:space="preserve"> all mice performed four swim trials from four different starting positions, with up to 100 s</w:t>
      </w:r>
      <w:r w:rsidR="00AA3BF3">
        <w:rPr>
          <w:rFonts w:ascii="Times New Roman" w:hAnsi="Times New Roman" w:cs="Times New Roman"/>
          <w:sz w:val="24"/>
          <w:szCs w:val="24"/>
          <w:lang w:val="en-US"/>
        </w:rPr>
        <w:t>econds</w:t>
      </w:r>
      <w:r w:rsidR="00AA3BF3" w:rsidRPr="00AA3BF3">
        <w:rPr>
          <w:rFonts w:ascii="Times New Roman" w:hAnsi="Times New Roman" w:cs="Times New Roman"/>
          <w:sz w:val="24"/>
          <w:szCs w:val="24"/>
          <w:lang w:val="en-US"/>
        </w:rPr>
        <w:t xml:space="preserve"> available to locate the platform. Mice that failed to locate the platform within this time were guided to it by the experimenter and allowed to remain there for 15–20 s</w:t>
      </w:r>
      <w:r w:rsidR="001A304C">
        <w:rPr>
          <w:rFonts w:ascii="Times New Roman" w:hAnsi="Times New Roman" w:cs="Times New Roman"/>
          <w:sz w:val="24"/>
          <w:szCs w:val="24"/>
          <w:lang w:val="en-US"/>
        </w:rPr>
        <w:t>econds</w:t>
      </w:r>
      <w:r w:rsidR="00AA3BF3" w:rsidRPr="00AA3BF3">
        <w:rPr>
          <w:rFonts w:ascii="Times New Roman" w:hAnsi="Times New Roman" w:cs="Times New Roman"/>
          <w:sz w:val="24"/>
          <w:szCs w:val="24"/>
          <w:lang w:val="en-US"/>
        </w:rPr>
        <w:t xml:space="preserve"> to facilitate learning of spatial cues. Starting positions were determined by a randomized daily sequence, with each sequence used only once.</w:t>
      </w:r>
      <w:r w:rsidR="001A304C">
        <w:rPr>
          <w:rFonts w:ascii="Times New Roman" w:hAnsi="Times New Roman" w:cs="Times New Roman"/>
          <w:sz w:val="24"/>
          <w:szCs w:val="24"/>
          <w:lang w:val="en-US"/>
        </w:rPr>
        <w:t xml:space="preserve"> </w:t>
      </w:r>
      <w:r w:rsidR="001A304C" w:rsidRPr="001A304C">
        <w:rPr>
          <w:rFonts w:ascii="Times New Roman" w:hAnsi="Times New Roman" w:cs="Times New Roman"/>
          <w:sz w:val="24"/>
          <w:szCs w:val="24"/>
          <w:lang w:val="en-US"/>
        </w:rPr>
        <w:t>On the sixth and eleventh day, probe trials were conducted. For each</w:t>
      </w:r>
      <w:r w:rsidR="001A304C">
        <w:rPr>
          <w:rFonts w:ascii="Times New Roman" w:hAnsi="Times New Roman" w:cs="Times New Roman"/>
          <w:sz w:val="24"/>
          <w:szCs w:val="24"/>
          <w:lang w:val="en-US"/>
        </w:rPr>
        <w:t xml:space="preserve"> of these trials</w:t>
      </w:r>
      <w:r w:rsidR="001A304C" w:rsidRPr="001A304C">
        <w:rPr>
          <w:rFonts w:ascii="Times New Roman" w:hAnsi="Times New Roman" w:cs="Times New Roman"/>
          <w:sz w:val="24"/>
          <w:szCs w:val="24"/>
          <w:lang w:val="en-US"/>
        </w:rPr>
        <w:t>, the platform was removed and each mouse completed a single swim starting from the quadrant opposite the original target quadrant. Mice were allowed to swim freely for 100 s</w:t>
      </w:r>
      <w:r w:rsidR="001A304C">
        <w:rPr>
          <w:rFonts w:ascii="Times New Roman" w:hAnsi="Times New Roman" w:cs="Times New Roman"/>
          <w:sz w:val="24"/>
          <w:szCs w:val="24"/>
          <w:lang w:val="en-US"/>
        </w:rPr>
        <w:t>econds</w:t>
      </w:r>
      <w:r w:rsidR="001A304C" w:rsidRPr="001A304C">
        <w:rPr>
          <w:rFonts w:ascii="Times New Roman" w:hAnsi="Times New Roman" w:cs="Times New Roman"/>
          <w:sz w:val="24"/>
          <w:szCs w:val="24"/>
          <w:lang w:val="en-US"/>
        </w:rPr>
        <w:t>, and the time spent in the original target quadrant was recorded as an index of spatial memory.</w:t>
      </w:r>
      <w:r w:rsidR="00441E1F">
        <w:rPr>
          <w:rFonts w:ascii="Times New Roman" w:hAnsi="Times New Roman" w:cs="Times New Roman"/>
          <w:sz w:val="24"/>
          <w:szCs w:val="24"/>
          <w:lang w:val="en-US"/>
        </w:rPr>
        <w:t xml:space="preserve"> </w:t>
      </w:r>
      <w:r w:rsidR="00441E1F" w:rsidRPr="00441E1F">
        <w:rPr>
          <w:rFonts w:ascii="Times New Roman" w:hAnsi="Times New Roman" w:cs="Times New Roman"/>
          <w:sz w:val="24"/>
          <w:szCs w:val="24"/>
          <w:lang w:val="en-US"/>
        </w:rPr>
        <w:t>On the same day as the final probe trial, the reversal acquisition phase began. This phase followed the same procedure as the initial acquisition, except that the platform was relocated to the reversal target quadrant. Reversal acquisition lasted five days, during which mice again completed four daily swim trials with a maximum duration of 100 s</w:t>
      </w:r>
      <w:r w:rsidR="00441E1F">
        <w:rPr>
          <w:rFonts w:ascii="Times New Roman" w:hAnsi="Times New Roman" w:cs="Times New Roman"/>
          <w:sz w:val="24"/>
          <w:szCs w:val="24"/>
          <w:lang w:val="en-US"/>
        </w:rPr>
        <w:t>econds</w:t>
      </w:r>
      <w:r w:rsidR="00441E1F" w:rsidRPr="00441E1F">
        <w:rPr>
          <w:rFonts w:ascii="Times New Roman" w:hAnsi="Times New Roman" w:cs="Times New Roman"/>
          <w:sz w:val="24"/>
          <w:szCs w:val="24"/>
          <w:lang w:val="en-US"/>
        </w:rPr>
        <w:t xml:space="preserve"> to locate the platform. On the sixteenth day, a reversal probe trial was conducted in which the platform was removed from the reversal target quadrant, and mice were allowed to swim freely for 100 </w:t>
      </w:r>
      <w:r w:rsidR="00441E1F">
        <w:rPr>
          <w:rFonts w:ascii="Times New Roman" w:hAnsi="Times New Roman" w:cs="Times New Roman"/>
          <w:sz w:val="24"/>
          <w:szCs w:val="24"/>
          <w:lang w:val="en-US"/>
        </w:rPr>
        <w:t>seconds</w:t>
      </w:r>
      <w:r w:rsidR="00441E1F" w:rsidRPr="00441E1F">
        <w:rPr>
          <w:rFonts w:ascii="Times New Roman" w:hAnsi="Times New Roman" w:cs="Times New Roman"/>
          <w:sz w:val="24"/>
          <w:szCs w:val="24"/>
          <w:lang w:val="en-US"/>
        </w:rPr>
        <w:t xml:space="preserve">. </w:t>
      </w:r>
      <w:r w:rsidR="00441E1F">
        <w:rPr>
          <w:rFonts w:ascii="Times New Roman" w:hAnsi="Times New Roman" w:cs="Times New Roman"/>
          <w:sz w:val="24"/>
          <w:szCs w:val="24"/>
          <w:lang w:val="en-US"/>
        </w:rPr>
        <w:t>T</w:t>
      </w:r>
      <w:r w:rsidR="00441E1F" w:rsidRPr="00441E1F">
        <w:rPr>
          <w:rFonts w:ascii="Times New Roman" w:hAnsi="Times New Roman" w:cs="Times New Roman"/>
          <w:sz w:val="24"/>
          <w:szCs w:val="24"/>
          <w:lang w:val="en-US"/>
        </w:rPr>
        <w:t xml:space="preserve">otal path length, distance </w:t>
      </w:r>
      <w:r w:rsidR="00441E1F">
        <w:rPr>
          <w:rFonts w:ascii="Times New Roman" w:hAnsi="Times New Roman" w:cs="Times New Roman"/>
          <w:sz w:val="24"/>
          <w:szCs w:val="24"/>
          <w:lang w:val="en-US"/>
        </w:rPr>
        <w:t>until the platform was reached</w:t>
      </w:r>
      <w:r w:rsidR="00273167">
        <w:rPr>
          <w:rFonts w:ascii="Times New Roman" w:hAnsi="Times New Roman" w:cs="Times New Roman"/>
          <w:sz w:val="24"/>
          <w:szCs w:val="24"/>
          <w:lang w:val="en-US"/>
        </w:rPr>
        <w:t xml:space="preserve">, </w:t>
      </w:r>
      <w:r w:rsidR="00441E1F" w:rsidRPr="00441E1F">
        <w:rPr>
          <w:rFonts w:ascii="Times New Roman" w:hAnsi="Times New Roman" w:cs="Times New Roman"/>
          <w:sz w:val="24"/>
          <w:szCs w:val="24"/>
          <w:lang w:val="en-US"/>
        </w:rPr>
        <w:t>and time spent in the target quadrant</w:t>
      </w:r>
      <w:r w:rsidR="00441E1F">
        <w:rPr>
          <w:rFonts w:ascii="Times New Roman" w:hAnsi="Times New Roman" w:cs="Times New Roman"/>
          <w:sz w:val="24"/>
          <w:szCs w:val="24"/>
          <w:lang w:val="en-US"/>
        </w:rPr>
        <w:t xml:space="preserve"> during probe trials</w:t>
      </w:r>
      <w:r w:rsidR="00441E1F" w:rsidRPr="00441E1F">
        <w:rPr>
          <w:rFonts w:ascii="Times New Roman" w:hAnsi="Times New Roman" w:cs="Times New Roman"/>
          <w:sz w:val="24"/>
          <w:szCs w:val="24"/>
          <w:lang w:val="en-US"/>
        </w:rPr>
        <w:t xml:space="preserve"> were quantified as measures of spatial and reversal learning. All behavior was recorded using a (</w:t>
      </w:r>
      <w:r w:rsidR="00441E1F" w:rsidRPr="00441E1F">
        <w:rPr>
          <w:rFonts w:ascii="Times New Roman" w:hAnsi="Times New Roman" w:cs="Times New Roman"/>
          <w:sz w:val="24"/>
          <w:szCs w:val="24"/>
          <w:highlight w:val="yellow"/>
          <w:lang w:val="en-US"/>
        </w:rPr>
        <w:t>camera specs</w:t>
      </w:r>
      <w:r w:rsidR="00441E1F" w:rsidRPr="00441E1F">
        <w:rPr>
          <w:rFonts w:ascii="Times New Roman" w:hAnsi="Times New Roman" w:cs="Times New Roman"/>
          <w:sz w:val="24"/>
          <w:szCs w:val="24"/>
          <w:lang w:val="en-US"/>
        </w:rPr>
        <w:t>).</w:t>
      </w:r>
    </w:p>
    <w:p w14:paraId="3D347B69" w14:textId="7F0D9888" w:rsidR="00A83AFF" w:rsidRDefault="00244AA0" w:rsidP="00DE5BA8">
      <w:pPr>
        <w:pStyle w:val="ListParagraph"/>
        <w:numPr>
          <w:ilvl w:val="0"/>
          <w:numId w:val="5"/>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Elevated </w:t>
      </w:r>
      <w:r w:rsidR="00A83AFF">
        <w:rPr>
          <w:rFonts w:ascii="Times New Roman" w:hAnsi="Times New Roman" w:cs="Times New Roman"/>
          <w:b/>
          <w:bCs/>
          <w:sz w:val="24"/>
          <w:szCs w:val="24"/>
          <w:lang w:val="en-US"/>
        </w:rPr>
        <w:t>T-maze</w:t>
      </w:r>
    </w:p>
    <w:p w14:paraId="2D8D9BF2" w14:textId="5D94EF55" w:rsidR="00593A65" w:rsidRPr="00593A65" w:rsidRDefault="00A83AFF" w:rsidP="00F43912">
      <w:pPr>
        <w:ind w:firstLine="709"/>
        <w:rPr>
          <w:rFonts w:ascii="Times New Roman" w:hAnsi="Times New Roman" w:cs="Times New Roman"/>
          <w:sz w:val="24"/>
          <w:szCs w:val="24"/>
          <w:lang w:val="en-US"/>
        </w:rPr>
      </w:pPr>
      <w:r w:rsidRPr="00A83AFF">
        <w:rPr>
          <w:rFonts w:ascii="Times New Roman" w:hAnsi="Times New Roman" w:cs="Times New Roman"/>
          <w:sz w:val="24"/>
          <w:szCs w:val="24"/>
          <w:lang w:val="en-US"/>
        </w:rPr>
        <w:t>Because mice naturally explore novel environments</w:t>
      </w:r>
      <w:r>
        <w:rPr>
          <w:rFonts w:ascii="Times New Roman" w:hAnsi="Times New Roman" w:cs="Times New Roman"/>
          <w:sz w:val="24"/>
          <w:szCs w:val="24"/>
          <w:lang w:val="en-US"/>
        </w:rPr>
        <w:t xml:space="preserve"> to scavenge</w:t>
      </w:r>
      <w:r w:rsidRPr="00A83AFF">
        <w:rPr>
          <w:rFonts w:ascii="Times New Roman" w:hAnsi="Times New Roman" w:cs="Times New Roman"/>
          <w:sz w:val="24"/>
          <w:szCs w:val="24"/>
          <w:lang w:val="en-US"/>
        </w:rPr>
        <w:t>, the</w:t>
      </w:r>
      <w:r w:rsidR="00244AA0">
        <w:rPr>
          <w:rFonts w:ascii="Times New Roman" w:hAnsi="Times New Roman" w:cs="Times New Roman"/>
          <w:sz w:val="24"/>
          <w:szCs w:val="24"/>
          <w:lang w:val="en-US"/>
        </w:rPr>
        <w:t xml:space="preserve"> elevated</w:t>
      </w:r>
      <w:r w:rsidRPr="00A83AFF">
        <w:rPr>
          <w:rFonts w:ascii="Times New Roman" w:hAnsi="Times New Roman" w:cs="Times New Roman"/>
          <w:sz w:val="24"/>
          <w:szCs w:val="24"/>
          <w:lang w:val="en-US"/>
        </w:rPr>
        <w:t xml:space="preserve"> T</w:t>
      </w:r>
      <w:r w:rsidRPr="00A83AFF">
        <w:rPr>
          <w:rFonts w:ascii="Times New Roman" w:hAnsi="Times New Roman" w:cs="Times New Roman"/>
          <w:sz w:val="24"/>
          <w:szCs w:val="24"/>
          <w:lang w:val="en-US"/>
        </w:rPr>
        <w:noBreakHyphen/>
        <w:t xml:space="preserve">maze was used to assess </w:t>
      </w:r>
      <w:r w:rsidR="00244AA0">
        <w:rPr>
          <w:rFonts w:ascii="Times New Roman" w:hAnsi="Times New Roman" w:cs="Times New Roman"/>
          <w:sz w:val="24"/>
          <w:szCs w:val="24"/>
          <w:lang w:val="en-US"/>
        </w:rPr>
        <w:t xml:space="preserve">spatial </w:t>
      </w:r>
      <w:r w:rsidRPr="00A83AFF">
        <w:rPr>
          <w:rFonts w:ascii="Times New Roman" w:hAnsi="Times New Roman" w:cs="Times New Roman"/>
          <w:sz w:val="24"/>
          <w:szCs w:val="24"/>
          <w:lang w:val="en-US"/>
        </w:rPr>
        <w:t>working memory</w:t>
      </w:r>
      <w:r w:rsidR="00AD2E8C">
        <w:rPr>
          <w:rFonts w:ascii="Times New Roman" w:hAnsi="Times New Roman" w:cs="Times New Roman"/>
          <w:sz w:val="24"/>
          <w:szCs w:val="24"/>
          <w:lang w:val="en-US"/>
        </w:rPr>
        <w:t xml:space="preserve"> (1</w:t>
      </w:r>
      <w:r w:rsidR="00691E97">
        <w:rPr>
          <w:rFonts w:ascii="Times New Roman" w:hAnsi="Times New Roman" w:cs="Times New Roman"/>
          <w:sz w:val="24"/>
          <w:szCs w:val="24"/>
          <w:lang w:val="en-US"/>
        </w:rPr>
        <w:t>7</w:t>
      </w:r>
      <w:r w:rsidR="00AD2E8C">
        <w:rPr>
          <w:rFonts w:ascii="Times New Roman" w:hAnsi="Times New Roman" w:cs="Times New Roman"/>
          <w:sz w:val="24"/>
          <w:szCs w:val="24"/>
          <w:lang w:val="en-US"/>
        </w:rPr>
        <w:t>)</w:t>
      </w:r>
      <w:r w:rsidRPr="00A83AFF">
        <w:rPr>
          <w:rFonts w:ascii="Times New Roman" w:hAnsi="Times New Roman" w:cs="Times New Roman"/>
          <w:sz w:val="24"/>
          <w:szCs w:val="24"/>
          <w:lang w:val="en-US"/>
        </w:rPr>
        <w:t>.</w:t>
      </w:r>
      <w:r w:rsidR="00BA33CB">
        <w:rPr>
          <w:rFonts w:ascii="Times New Roman" w:hAnsi="Times New Roman" w:cs="Times New Roman"/>
          <w:sz w:val="24"/>
          <w:szCs w:val="24"/>
          <w:lang w:val="en-US"/>
        </w:rPr>
        <w:t xml:space="preserve"> The setup consisted of an elevated T-shaped arena </w:t>
      </w:r>
      <w:r w:rsidR="00273167">
        <w:rPr>
          <w:rFonts w:ascii="Times New Roman" w:hAnsi="Times New Roman" w:cs="Times New Roman"/>
          <w:sz w:val="24"/>
          <w:szCs w:val="24"/>
          <w:lang w:val="en-US"/>
        </w:rPr>
        <w:t>.</w:t>
      </w:r>
      <w:r w:rsidR="00DE5BA8">
        <w:rPr>
          <w:rFonts w:ascii="Times New Roman" w:hAnsi="Times New Roman" w:cs="Times New Roman"/>
          <w:sz w:val="24"/>
          <w:szCs w:val="24"/>
          <w:lang w:val="en-US"/>
        </w:rPr>
        <w:t>T</w:t>
      </w:r>
      <w:r w:rsidR="00BA33CB">
        <w:rPr>
          <w:rFonts w:ascii="Times New Roman" w:hAnsi="Times New Roman" w:cs="Times New Roman"/>
          <w:sz w:val="24"/>
          <w:szCs w:val="24"/>
          <w:lang w:val="en-US"/>
        </w:rPr>
        <w:t xml:space="preserve">he </w:t>
      </w:r>
      <w:r w:rsidR="00DE5BA8">
        <w:rPr>
          <w:rFonts w:ascii="Times New Roman" w:hAnsi="Times New Roman" w:cs="Times New Roman"/>
          <w:sz w:val="24"/>
          <w:szCs w:val="24"/>
          <w:lang w:val="en-US"/>
        </w:rPr>
        <w:t>two</w:t>
      </w:r>
      <w:r w:rsidR="00BA33CB">
        <w:rPr>
          <w:rFonts w:ascii="Times New Roman" w:hAnsi="Times New Roman" w:cs="Times New Roman"/>
          <w:sz w:val="24"/>
          <w:szCs w:val="24"/>
          <w:lang w:val="en-US"/>
        </w:rPr>
        <w:t xml:space="preserve"> s</w:t>
      </w:r>
      <w:r w:rsidR="00B65875">
        <w:rPr>
          <w:rFonts w:ascii="Times New Roman" w:hAnsi="Times New Roman" w:cs="Times New Roman"/>
          <w:sz w:val="24"/>
          <w:szCs w:val="24"/>
          <w:lang w:val="en-US"/>
        </w:rPr>
        <w:t>horter lateral</w:t>
      </w:r>
      <w:r w:rsidR="00BA33CB">
        <w:rPr>
          <w:rFonts w:ascii="Times New Roman" w:hAnsi="Times New Roman" w:cs="Times New Roman"/>
          <w:sz w:val="24"/>
          <w:szCs w:val="24"/>
          <w:lang w:val="en-US"/>
        </w:rPr>
        <w:t xml:space="preserve"> arms, hereafter referred to as</w:t>
      </w:r>
      <w:r w:rsidR="007148B0">
        <w:rPr>
          <w:rFonts w:ascii="Times New Roman" w:hAnsi="Times New Roman" w:cs="Times New Roman"/>
          <w:sz w:val="24"/>
          <w:szCs w:val="24"/>
          <w:lang w:val="en-US"/>
        </w:rPr>
        <w:t xml:space="preserve"> </w:t>
      </w:r>
      <w:r w:rsidR="00B65875">
        <w:rPr>
          <w:rFonts w:ascii="Times New Roman" w:hAnsi="Times New Roman" w:cs="Times New Roman"/>
          <w:sz w:val="24"/>
          <w:szCs w:val="24"/>
          <w:lang w:val="en-US"/>
        </w:rPr>
        <w:t xml:space="preserve">the </w:t>
      </w:r>
      <w:r w:rsidR="007148B0">
        <w:rPr>
          <w:rFonts w:ascii="Times New Roman" w:hAnsi="Times New Roman" w:cs="Times New Roman"/>
          <w:sz w:val="24"/>
          <w:szCs w:val="24"/>
          <w:lang w:val="en-US"/>
        </w:rPr>
        <w:t>goal arms</w:t>
      </w:r>
      <w:r w:rsidR="00B65875">
        <w:rPr>
          <w:rFonts w:ascii="Times New Roman" w:hAnsi="Times New Roman" w:cs="Times New Roman"/>
          <w:sz w:val="24"/>
          <w:szCs w:val="24"/>
          <w:lang w:val="en-US"/>
        </w:rPr>
        <w:t xml:space="preserve">, </w:t>
      </w:r>
      <w:r w:rsidR="00B65875" w:rsidRPr="00B65875">
        <w:rPr>
          <w:rFonts w:ascii="Times New Roman" w:hAnsi="Times New Roman" w:cs="Times New Roman"/>
          <w:sz w:val="24"/>
          <w:szCs w:val="24"/>
          <w:lang w:val="en-US"/>
        </w:rPr>
        <w:t>extend symmetrically from the central starting arm</w:t>
      </w:r>
      <w:r w:rsidR="00DE5BA8">
        <w:rPr>
          <w:rFonts w:ascii="Times New Roman" w:hAnsi="Times New Roman" w:cs="Times New Roman"/>
          <w:sz w:val="24"/>
          <w:szCs w:val="24"/>
          <w:lang w:val="en-US"/>
        </w:rPr>
        <w:t>,</w:t>
      </w:r>
      <w:r w:rsidR="00B65875">
        <w:rPr>
          <w:rFonts w:ascii="Times New Roman" w:hAnsi="Times New Roman" w:cs="Times New Roman"/>
          <w:sz w:val="24"/>
          <w:szCs w:val="24"/>
          <w:lang w:val="en-US"/>
        </w:rPr>
        <w:t xml:space="preserve"> </w:t>
      </w:r>
      <w:r w:rsidR="00B65875" w:rsidRPr="00B65875">
        <w:rPr>
          <w:rFonts w:ascii="Times New Roman" w:hAnsi="Times New Roman" w:cs="Times New Roman"/>
          <w:sz w:val="24"/>
          <w:szCs w:val="24"/>
          <w:lang w:val="en-US"/>
        </w:rPr>
        <w:t>which is a longer segment oriented perpendicular to them</w:t>
      </w:r>
      <w:r w:rsidR="00273167">
        <w:rPr>
          <w:rFonts w:ascii="Times New Roman" w:hAnsi="Times New Roman" w:cs="Times New Roman"/>
          <w:sz w:val="24"/>
          <w:szCs w:val="24"/>
          <w:lang w:val="en-US"/>
        </w:rPr>
        <w:t xml:space="preserve"> (</w:t>
      </w:r>
      <w:r w:rsidR="00273167" w:rsidRPr="00BA33CB">
        <w:rPr>
          <w:rFonts w:ascii="Times New Roman" w:hAnsi="Times New Roman" w:cs="Times New Roman"/>
          <w:sz w:val="24"/>
          <w:szCs w:val="24"/>
          <w:highlight w:val="yellow"/>
          <w:lang w:val="en-US"/>
        </w:rPr>
        <w:t>fig</w:t>
      </w:r>
      <w:r w:rsidR="00273167">
        <w:rPr>
          <w:rFonts w:ascii="Times New Roman" w:hAnsi="Times New Roman" w:cs="Times New Roman"/>
          <w:sz w:val="24"/>
          <w:szCs w:val="24"/>
          <w:lang w:val="en-US"/>
        </w:rPr>
        <w:t>)</w:t>
      </w:r>
      <w:r w:rsidR="00B65875">
        <w:rPr>
          <w:rFonts w:ascii="Times New Roman" w:hAnsi="Times New Roman" w:cs="Times New Roman"/>
          <w:sz w:val="24"/>
          <w:szCs w:val="24"/>
          <w:lang w:val="en-US"/>
        </w:rPr>
        <w:t xml:space="preserve">. </w:t>
      </w:r>
      <w:r w:rsidR="00593A65" w:rsidRPr="00593A65">
        <w:rPr>
          <w:rFonts w:ascii="Times New Roman" w:hAnsi="Times New Roman" w:cs="Times New Roman"/>
          <w:sz w:val="24"/>
          <w:szCs w:val="24"/>
          <w:lang w:val="en-US"/>
        </w:rPr>
        <w:t>The procedure consisted of two phases: a training phase and a testing phase.</w:t>
      </w:r>
      <w:r w:rsidR="00F43912" w:rsidRPr="00F43912">
        <w:rPr>
          <w:lang w:val="en-US"/>
        </w:rPr>
        <w:t xml:space="preserve"> </w:t>
      </w:r>
      <w:r w:rsidR="00F43912" w:rsidRPr="00F43912">
        <w:rPr>
          <w:rFonts w:ascii="Times New Roman" w:hAnsi="Times New Roman" w:cs="Times New Roman"/>
          <w:sz w:val="24"/>
          <w:szCs w:val="24"/>
          <w:lang w:val="en-US"/>
        </w:rPr>
        <w:t xml:space="preserve">During the training phase, one of the two goal arms was closed off, with the choice determined by a </w:t>
      </w:r>
      <w:r w:rsidR="00F43912">
        <w:rPr>
          <w:rFonts w:ascii="Times New Roman" w:hAnsi="Times New Roman" w:cs="Times New Roman"/>
          <w:sz w:val="24"/>
          <w:szCs w:val="24"/>
          <w:lang w:val="en-US"/>
        </w:rPr>
        <w:t xml:space="preserve">predetermined </w:t>
      </w:r>
      <w:r w:rsidR="00F43912" w:rsidRPr="00F43912">
        <w:rPr>
          <w:rFonts w:ascii="Times New Roman" w:hAnsi="Times New Roman" w:cs="Times New Roman"/>
          <w:sz w:val="24"/>
          <w:szCs w:val="24"/>
          <w:lang w:val="en-US"/>
        </w:rPr>
        <w:t xml:space="preserve">randomized </w:t>
      </w:r>
      <w:r w:rsidR="00F43912">
        <w:rPr>
          <w:rFonts w:ascii="Times New Roman" w:hAnsi="Times New Roman" w:cs="Times New Roman"/>
          <w:sz w:val="24"/>
          <w:szCs w:val="24"/>
          <w:lang w:val="en-US"/>
        </w:rPr>
        <w:t>order</w:t>
      </w:r>
      <w:r w:rsidR="00593A65" w:rsidRPr="00593A65">
        <w:rPr>
          <w:rFonts w:ascii="Times New Roman" w:hAnsi="Times New Roman" w:cs="Times New Roman"/>
          <w:sz w:val="24"/>
          <w:szCs w:val="24"/>
          <w:lang w:val="en-US"/>
        </w:rPr>
        <w:t>. Each mouse was given five minutes to explore the starting arm and the single open goal arm. After training, mice were returned to their home cage for five minutes while the apparatus was thoroughly cleaned</w:t>
      </w:r>
      <w:r w:rsidR="00F43912">
        <w:rPr>
          <w:rFonts w:ascii="Times New Roman" w:hAnsi="Times New Roman" w:cs="Times New Roman"/>
          <w:sz w:val="24"/>
          <w:szCs w:val="24"/>
          <w:lang w:val="en-US"/>
        </w:rPr>
        <w:t xml:space="preserve">. </w:t>
      </w:r>
      <w:r w:rsidR="00593A65" w:rsidRPr="00593A65">
        <w:rPr>
          <w:rFonts w:ascii="Times New Roman" w:hAnsi="Times New Roman" w:cs="Times New Roman"/>
          <w:sz w:val="24"/>
          <w:szCs w:val="24"/>
          <w:lang w:val="en-US"/>
        </w:rPr>
        <w:t>For the testing phase, mice were again placed in the starting arm, but now both goal arms were open. Mice were given another five minutes to explore</w:t>
      </w:r>
      <w:r w:rsidR="00F43912">
        <w:rPr>
          <w:rFonts w:ascii="Times New Roman" w:hAnsi="Times New Roman" w:cs="Times New Roman"/>
          <w:sz w:val="24"/>
          <w:szCs w:val="24"/>
          <w:lang w:val="en-US"/>
        </w:rPr>
        <w:t xml:space="preserve"> their environment freely. N</w:t>
      </w:r>
      <w:r w:rsidR="00593A65" w:rsidRPr="00593A65">
        <w:rPr>
          <w:rFonts w:ascii="Times New Roman" w:hAnsi="Times New Roman" w:cs="Times New Roman"/>
          <w:sz w:val="24"/>
          <w:szCs w:val="24"/>
          <w:lang w:val="en-US"/>
        </w:rPr>
        <w:t xml:space="preserve">ovel arm preference (NAP) was calculated as an index of spatial working memory </w:t>
      </w:r>
      <w:r w:rsidR="00593A65">
        <w:rPr>
          <w:rFonts w:ascii="Times New Roman" w:hAnsi="Times New Roman" w:cs="Times New Roman"/>
          <w:sz w:val="24"/>
          <w:szCs w:val="24"/>
          <w:lang w:val="en-US"/>
        </w:rPr>
        <w:t>(</w:t>
      </w:r>
      <m:oMath>
        <m:r>
          <w:rPr>
            <w:rFonts w:ascii="Cambria Math" w:hAnsi="Cambria Math" w:cs="Times New Roman"/>
            <w:sz w:val="24"/>
            <w:szCs w:val="24"/>
            <w:lang w:val="en-US"/>
          </w:rPr>
          <m:t>NAP=</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familiar</m:t>
            </m:r>
          </m:sub>
        </m:sSub>
        <m:r>
          <w:rPr>
            <w:rFonts w:ascii="Cambria Math" w:hAnsi="Cambria Math" w:cs="Times New Roman"/>
            <w:sz w:val="24"/>
            <w:szCs w:val="24"/>
            <w:lang w:val="en-US"/>
          </w:rPr>
          <m:t>)</m:t>
        </m:r>
      </m:oMath>
      <w:r w:rsidR="00DE5BA8">
        <w:rPr>
          <w:rFonts w:ascii="Times New Roman" w:eastAsiaTheme="minorEastAsia" w:hAnsi="Times New Roman" w:cs="Times New Roman"/>
          <w:sz w:val="24"/>
          <w:szCs w:val="24"/>
          <w:lang w:val="en-US"/>
        </w:rPr>
        <w:t>.</w:t>
      </w:r>
      <w:r w:rsidR="00273167">
        <w:rPr>
          <w:rFonts w:ascii="Times New Roman" w:eastAsiaTheme="minorEastAsia" w:hAnsi="Times New Roman" w:cs="Times New Roman"/>
          <w:sz w:val="24"/>
          <w:szCs w:val="24"/>
          <w:lang w:val="en-US"/>
        </w:rPr>
        <w:t xml:space="preserve"> </w:t>
      </w:r>
      <w:r w:rsidR="00DE5BA8">
        <w:rPr>
          <w:rFonts w:ascii="Times New Roman" w:eastAsiaTheme="minorEastAsia" w:hAnsi="Times New Roman" w:cs="Times New Roman"/>
          <w:sz w:val="24"/>
          <w:szCs w:val="24"/>
          <w:lang w:val="en-US"/>
        </w:rPr>
        <w:t>T</w:t>
      </w:r>
      <w:r w:rsidR="00593A65" w:rsidRPr="00593A65">
        <w:rPr>
          <w:rFonts w:ascii="Times New Roman" w:hAnsi="Times New Roman" w:cs="Times New Roman"/>
          <w:sz w:val="24"/>
          <w:szCs w:val="24"/>
          <w:lang w:val="en-US"/>
        </w:rPr>
        <w:t xml:space="preserve">otal path length was recorded as a measure of general locomotion. The apparatus </w:t>
      </w:r>
      <w:r w:rsidR="00593A65" w:rsidRPr="00593A65">
        <w:rPr>
          <w:rFonts w:ascii="Times New Roman" w:hAnsi="Times New Roman" w:cs="Times New Roman"/>
          <w:sz w:val="24"/>
          <w:szCs w:val="24"/>
          <w:lang w:val="en-US"/>
        </w:rPr>
        <w:lastRenderedPageBreak/>
        <w:t>was illuminated sufficiently to ensure reliable tracking while minimizing anxiety</w:t>
      </w:r>
      <w:r w:rsidR="00F43912">
        <w:rPr>
          <w:rFonts w:ascii="Times New Roman" w:hAnsi="Times New Roman" w:cs="Times New Roman"/>
          <w:sz w:val="24"/>
          <w:szCs w:val="24"/>
          <w:lang w:val="en-US"/>
        </w:rPr>
        <w:t>,</w:t>
      </w:r>
      <w:r w:rsidR="00593A65" w:rsidRPr="00593A65">
        <w:rPr>
          <w:rFonts w:ascii="Times New Roman" w:hAnsi="Times New Roman" w:cs="Times New Roman"/>
          <w:sz w:val="24"/>
          <w:szCs w:val="24"/>
          <w:lang w:val="en-US"/>
        </w:rPr>
        <w:t xml:space="preserve"> and it was thoroughly cleaned after each mouse to reduce the influence of residual odors.</w:t>
      </w:r>
    </w:p>
    <w:p w14:paraId="1DE0EC37" w14:textId="795C07CA" w:rsidR="00154947" w:rsidRDefault="00441E1F" w:rsidP="00DE5BA8">
      <w:pPr>
        <w:pStyle w:val="ListParagraph"/>
        <w:numPr>
          <w:ilvl w:val="0"/>
          <w:numId w:val="5"/>
        </w:numPr>
        <w:rPr>
          <w:rFonts w:ascii="Times New Roman" w:hAnsi="Times New Roman" w:cs="Times New Roman"/>
          <w:b/>
          <w:bCs/>
          <w:sz w:val="24"/>
          <w:szCs w:val="24"/>
          <w:lang w:val="en-US"/>
        </w:rPr>
      </w:pPr>
      <w:r>
        <w:rPr>
          <w:rFonts w:ascii="Times New Roman" w:hAnsi="Times New Roman" w:cs="Times New Roman"/>
          <w:b/>
          <w:bCs/>
          <w:sz w:val="24"/>
          <w:szCs w:val="24"/>
          <w:lang w:val="en-US"/>
        </w:rPr>
        <w:t>Passive avoidance test</w:t>
      </w:r>
    </w:p>
    <w:p w14:paraId="26FAC984" w14:textId="6811E175" w:rsidR="00D80F29" w:rsidRDefault="00C57E18" w:rsidP="00CB4878">
      <w:pPr>
        <w:ind w:firstLine="709"/>
        <w:rPr>
          <w:rFonts w:ascii="Times New Roman" w:hAnsi="Times New Roman" w:cs="Times New Roman"/>
          <w:sz w:val="24"/>
          <w:szCs w:val="24"/>
          <w:lang w:val="en-US"/>
        </w:rPr>
      </w:pPr>
      <w:r w:rsidRPr="00C57E18">
        <w:rPr>
          <w:rFonts w:ascii="Times New Roman" w:hAnsi="Times New Roman" w:cs="Times New Roman"/>
          <w:sz w:val="24"/>
          <w:szCs w:val="24"/>
          <w:lang w:val="en-US"/>
        </w:rPr>
        <w:t>The passive avoidance test is commonly used as a fear</w:t>
      </w:r>
      <w:r w:rsidRPr="00C57E18">
        <w:rPr>
          <w:rFonts w:ascii="Times New Roman" w:hAnsi="Times New Roman" w:cs="Times New Roman"/>
          <w:sz w:val="24"/>
          <w:szCs w:val="24"/>
          <w:lang w:val="en-US"/>
        </w:rPr>
        <w:noBreakHyphen/>
        <w:t>conditioning paradigm to assess associative learning and memory</w:t>
      </w:r>
      <w:r>
        <w:rPr>
          <w:rFonts w:ascii="Times New Roman" w:hAnsi="Times New Roman" w:cs="Times New Roman"/>
          <w:sz w:val="24"/>
          <w:szCs w:val="24"/>
          <w:lang w:val="en-US"/>
        </w:rPr>
        <w:t xml:space="preserve"> (18)</w:t>
      </w:r>
      <w:r w:rsidRPr="00C57E18">
        <w:rPr>
          <w:rFonts w:ascii="Times New Roman" w:hAnsi="Times New Roman" w:cs="Times New Roman"/>
          <w:sz w:val="24"/>
          <w:szCs w:val="24"/>
          <w:lang w:val="en-US"/>
        </w:rPr>
        <w:t>. Unlike active avoidance tasks, it does not employ an explicit cue. Instead, the context itself serves as the conditional stimulus and becomes associated with an aversive event, such as a foot shock.</w:t>
      </w:r>
      <w:r w:rsidR="00C376C8">
        <w:rPr>
          <w:rFonts w:ascii="Times New Roman" w:hAnsi="Times New Roman" w:cs="Times New Roman"/>
          <w:sz w:val="24"/>
          <w:szCs w:val="24"/>
          <w:lang w:val="en-US"/>
        </w:rPr>
        <w:t xml:space="preserve"> </w:t>
      </w:r>
      <w:r w:rsidR="00CB4878" w:rsidRPr="00CB4878">
        <w:rPr>
          <w:rFonts w:ascii="Times New Roman" w:hAnsi="Times New Roman" w:cs="Times New Roman"/>
          <w:sz w:val="24"/>
          <w:szCs w:val="24"/>
          <w:lang w:val="en-US"/>
        </w:rPr>
        <w:t>The experiment used a passive avoidance apparatus with two compartments: a brightly lit compartment and a dark compartment connected by a trap door. Mice always started in the illuminated compartment, which induces mild anxiety and creates an incentive to enter the darker compartment. Each mouse was placed in the bright compartment with the trap door closed and allowed to explore for 5 seconds, after which the door opened. When the mouse entered the dark compartment, the door closed and four mild foot shocks were delivered through the grid floor (0.3 mA, 2 seconds each). The procedure was repeated 24 hours later, but no shock was administered during the second session. If a mouse did not enter the dark compartment within 300 seconds, the trial was terminated and a maximum latency of 300 seconds was recorded. Latency to enter the dark compartment was measured on both days as the primary outcome.</w:t>
      </w:r>
    </w:p>
    <w:p w14:paraId="6CA3B4C2" w14:textId="77777777" w:rsidR="00CB4878" w:rsidRDefault="00CB4878" w:rsidP="00CB4878">
      <w:pPr>
        <w:ind w:firstLine="709"/>
        <w:rPr>
          <w:rFonts w:ascii="Times New Roman" w:hAnsi="Times New Roman" w:cs="Times New Roman"/>
          <w:sz w:val="24"/>
          <w:szCs w:val="24"/>
          <w:lang w:val="en-US"/>
        </w:rPr>
      </w:pPr>
    </w:p>
    <w:p w14:paraId="2CB00126" w14:textId="6436CEFA" w:rsidR="00CB4878" w:rsidRDefault="00CB4878" w:rsidP="00CB4878">
      <w:pPr>
        <w:rPr>
          <w:rFonts w:ascii="Times New Roman" w:hAnsi="Times New Roman" w:cs="Times New Roman"/>
          <w:b/>
          <w:bCs/>
          <w:sz w:val="24"/>
          <w:szCs w:val="24"/>
          <w:lang w:val="en-US"/>
        </w:rPr>
      </w:pPr>
      <w:r>
        <w:rPr>
          <w:rFonts w:ascii="Times New Roman" w:hAnsi="Times New Roman" w:cs="Times New Roman"/>
          <w:b/>
          <w:bCs/>
          <w:sz w:val="24"/>
          <w:szCs w:val="24"/>
          <w:lang w:val="en-US"/>
        </w:rPr>
        <w:t>Data Analysis</w:t>
      </w:r>
    </w:p>
    <w:p w14:paraId="1DF417BF" w14:textId="6DB8C36B" w:rsidR="00D80F29" w:rsidRPr="00D64043" w:rsidRDefault="005F6E7B" w:rsidP="0060617A">
      <w:pPr>
        <w:rPr>
          <w:rFonts w:ascii="Times New Roman" w:hAnsi="Times New Roman" w:cs="Times New Roman"/>
          <w:sz w:val="24"/>
          <w:szCs w:val="24"/>
          <w:lang w:val="en-US"/>
        </w:rPr>
      </w:pPr>
      <w:r>
        <w:rPr>
          <w:rFonts w:ascii="Times New Roman" w:hAnsi="Times New Roman" w:cs="Times New Roman"/>
          <w:sz w:val="24"/>
          <w:szCs w:val="24"/>
          <w:lang w:val="en-GB"/>
        </w:rPr>
        <w:tab/>
      </w:r>
      <w:r w:rsidR="0060617A" w:rsidRPr="0060617A">
        <w:rPr>
          <w:rFonts w:ascii="Times New Roman" w:hAnsi="Times New Roman" w:cs="Times New Roman"/>
          <w:sz w:val="24"/>
          <w:szCs w:val="24"/>
          <w:lang w:val="en-GB"/>
        </w:rPr>
        <w:t xml:space="preserve">All statistical analyses were conducted in R (version 4.4.3; R Core Team, 2025). Analyses were </w:t>
      </w:r>
      <w:r w:rsidR="00273167">
        <w:rPr>
          <w:rFonts w:ascii="Times New Roman" w:hAnsi="Times New Roman" w:cs="Times New Roman"/>
          <w:sz w:val="24"/>
          <w:szCs w:val="24"/>
          <w:lang w:val="en-GB"/>
        </w:rPr>
        <w:t xml:space="preserve">first </w:t>
      </w:r>
      <w:r w:rsidR="0060617A" w:rsidRPr="0060617A">
        <w:rPr>
          <w:rFonts w:ascii="Times New Roman" w:hAnsi="Times New Roman" w:cs="Times New Roman"/>
          <w:sz w:val="24"/>
          <w:szCs w:val="24"/>
          <w:lang w:val="en-GB"/>
        </w:rPr>
        <w:t>performed within a frequentist framework, and the specific tests were chosen based on the data structure and experimental design. Two‑way ANOVAs were fitted to assess the effects of treatment</w:t>
      </w:r>
      <w:r w:rsidR="0060617A">
        <w:rPr>
          <w:rFonts w:ascii="Times New Roman" w:hAnsi="Times New Roman" w:cs="Times New Roman"/>
          <w:sz w:val="24"/>
          <w:szCs w:val="24"/>
          <w:lang w:val="en-GB"/>
        </w:rPr>
        <w:t xml:space="preserve">, </w:t>
      </w:r>
      <w:r w:rsidR="0060617A" w:rsidRPr="0060617A">
        <w:rPr>
          <w:rFonts w:ascii="Times New Roman" w:hAnsi="Times New Roman" w:cs="Times New Roman"/>
          <w:sz w:val="24"/>
          <w:szCs w:val="24"/>
          <w:lang w:val="en-GB"/>
        </w:rPr>
        <w:t>environment</w:t>
      </w:r>
      <w:r w:rsidR="0060617A">
        <w:rPr>
          <w:rFonts w:ascii="Times New Roman" w:hAnsi="Times New Roman" w:cs="Times New Roman"/>
          <w:sz w:val="24"/>
          <w:szCs w:val="24"/>
          <w:lang w:val="en-GB"/>
        </w:rPr>
        <w:t>,</w:t>
      </w:r>
      <w:r w:rsidR="0060617A" w:rsidRPr="0060617A">
        <w:rPr>
          <w:rFonts w:ascii="Times New Roman" w:hAnsi="Times New Roman" w:cs="Times New Roman"/>
          <w:sz w:val="24"/>
          <w:szCs w:val="24"/>
          <w:lang w:val="en-GB"/>
        </w:rPr>
        <w:t xml:space="preserve"> </w:t>
      </w:r>
      <w:r w:rsidR="0060617A">
        <w:rPr>
          <w:rFonts w:ascii="Times New Roman" w:hAnsi="Times New Roman" w:cs="Times New Roman"/>
          <w:sz w:val="24"/>
          <w:szCs w:val="24"/>
          <w:lang w:val="en-GB"/>
        </w:rPr>
        <w:t xml:space="preserve">and their interaction </w:t>
      </w:r>
      <w:r w:rsidR="0060617A" w:rsidRPr="0060617A">
        <w:rPr>
          <w:rFonts w:ascii="Times New Roman" w:hAnsi="Times New Roman" w:cs="Times New Roman"/>
          <w:sz w:val="24"/>
          <w:szCs w:val="24"/>
          <w:lang w:val="en-GB"/>
        </w:rPr>
        <w:t xml:space="preserve">on each outcome variable. When measurements were repeated within subjects, repeated‑measures ANOVAs were used to account for within‑subject dependency. In cases where the data exhibited hierarchical or interdependent structure, models were fitted using multilevel (mixed‑effects) approaches to appropriately </w:t>
      </w:r>
      <w:r w:rsidR="0060617A">
        <w:rPr>
          <w:rFonts w:ascii="Times New Roman" w:hAnsi="Times New Roman" w:cs="Times New Roman"/>
          <w:sz w:val="24"/>
          <w:szCs w:val="24"/>
          <w:lang w:val="en-GB"/>
        </w:rPr>
        <w:t>account for</w:t>
      </w:r>
      <w:r w:rsidR="0060617A" w:rsidRPr="0060617A">
        <w:rPr>
          <w:rFonts w:ascii="Times New Roman" w:hAnsi="Times New Roman" w:cs="Times New Roman"/>
          <w:sz w:val="24"/>
          <w:szCs w:val="24"/>
          <w:lang w:val="en-GB"/>
        </w:rPr>
        <w:t xml:space="preserve"> this dependency (</w:t>
      </w:r>
      <w:r w:rsidR="0060617A">
        <w:rPr>
          <w:rFonts w:ascii="Times New Roman" w:hAnsi="Times New Roman" w:cs="Times New Roman"/>
          <w:sz w:val="24"/>
          <w:szCs w:val="24"/>
          <w:lang w:val="en-GB"/>
        </w:rPr>
        <w:t>19</w:t>
      </w:r>
      <w:r w:rsidR="0060617A" w:rsidRPr="0060617A">
        <w:rPr>
          <w:rFonts w:ascii="Times New Roman" w:hAnsi="Times New Roman" w:cs="Times New Roman"/>
          <w:sz w:val="24"/>
          <w:szCs w:val="24"/>
          <w:lang w:val="en-GB"/>
        </w:rPr>
        <w:t>).</w:t>
      </w:r>
      <w:r w:rsidR="0060617A">
        <w:rPr>
          <w:rFonts w:ascii="Times New Roman" w:hAnsi="Times New Roman" w:cs="Times New Roman"/>
          <w:sz w:val="24"/>
          <w:szCs w:val="24"/>
          <w:lang w:val="en-GB"/>
        </w:rPr>
        <w:t xml:space="preserve"> </w:t>
      </w:r>
      <w:r w:rsidR="0060617A" w:rsidRPr="0060617A">
        <w:rPr>
          <w:rFonts w:ascii="Times New Roman" w:hAnsi="Times New Roman" w:cs="Times New Roman"/>
          <w:sz w:val="24"/>
          <w:szCs w:val="24"/>
          <w:lang w:val="en-US"/>
        </w:rPr>
        <w:t>Models were fitted using either base R</w:t>
      </w:r>
      <w:r w:rsidR="0060617A">
        <w:rPr>
          <w:rFonts w:ascii="Times New Roman" w:hAnsi="Times New Roman" w:cs="Times New Roman"/>
          <w:sz w:val="24"/>
          <w:szCs w:val="24"/>
          <w:lang w:val="en-US"/>
        </w:rPr>
        <w:t xml:space="preserve"> (aov)</w:t>
      </w:r>
      <w:r w:rsidR="0060617A" w:rsidRPr="0060617A">
        <w:rPr>
          <w:rFonts w:ascii="Times New Roman" w:hAnsi="Times New Roman" w:cs="Times New Roman"/>
          <w:sz w:val="24"/>
          <w:szCs w:val="24"/>
          <w:lang w:val="en-US"/>
        </w:rPr>
        <w:t xml:space="preserve"> for standard ANOVA designs or lme4 for mixed</w:t>
      </w:r>
      <w:r w:rsidR="0060617A" w:rsidRPr="0060617A">
        <w:rPr>
          <w:rFonts w:ascii="Times New Roman" w:hAnsi="Times New Roman" w:cs="Times New Roman"/>
          <w:sz w:val="24"/>
          <w:szCs w:val="24"/>
          <w:lang w:val="en-US"/>
        </w:rPr>
        <w:noBreakHyphen/>
        <w:t>effects models</w:t>
      </w:r>
      <w:r w:rsidR="000C68DD">
        <w:rPr>
          <w:rFonts w:ascii="Times New Roman" w:hAnsi="Times New Roman" w:cs="Times New Roman"/>
          <w:sz w:val="24"/>
          <w:szCs w:val="24"/>
          <w:lang w:val="en-US"/>
        </w:rPr>
        <w:t>.</w:t>
      </w:r>
      <w:r w:rsidR="000C68DD" w:rsidRPr="000C68DD">
        <w:rPr>
          <w:lang w:val="en-US"/>
        </w:rPr>
        <w:t xml:space="preserve"> </w:t>
      </w:r>
      <w:r w:rsidR="000C68DD" w:rsidRPr="000C68DD">
        <w:rPr>
          <w:rFonts w:ascii="Times New Roman" w:hAnsi="Times New Roman" w:cs="Times New Roman"/>
          <w:sz w:val="24"/>
          <w:szCs w:val="24"/>
          <w:highlight w:val="cyan"/>
          <w:lang w:val="en-US"/>
        </w:rPr>
        <w:t>Post hoc pairwise comparisons were conducted using estimated marginal means (emmeans), with t</w:t>
      </w:r>
      <w:r w:rsidR="000C68DD" w:rsidRPr="000C68DD">
        <w:rPr>
          <w:rFonts w:ascii="Times New Roman" w:hAnsi="Times New Roman" w:cs="Times New Roman"/>
          <w:sz w:val="24"/>
          <w:szCs w:val="24"/>
          <w:highlight w:val="cyan"/>
          <w:lang w:val="en-US"/>
        </w:rPr>
        <w:noBreakHyphen/>
        <w:t>tests used for contrasts</w:t>
      </w:r>
      <w:r w:rsidR="006F4C0B">
        <w:rPr>
          <w:rFonts w:ascii="Times New Roman" w:hAnsi="Times New Roman" w:cs="Times New Roman"/>
          <w:sz w:val="24"/>
          <w:szCs w:val="24"/>
          <w:lang w:val="en-US"/>
        </w:rPr>
        <w:t xml:space="preserve">. </w:t>
      </w:r>
      <w:r w:rsidR="0060617A" w:rsidRPr="0060617A">
        <w:rPr>
          <w:rFonts w:ascii="Times New Roman" w:hAnsi="Times New Roman" w:cs="Times New Roman"/>
          <w:sz w:val="24"/>
          <w:szCs w:val="24"/>
          <w:lang w:val="en-GB"/>
        </w:rPr>
        <w:t xml:space="preserve">A significance threshold of </w:t>
      </w:r>
      <w:r w:rsidR="007D1402">
        <w:rPr>
          <w:rFonts w:ascii="Times New Roman" w:hAnsi="Times New Roman" w:cs="Times New Roman"/>
          <w:i/>
          <w:iCs/>
          <w:sz w:val="24"/>
          <w:szCs w:val="24"/>
          <w:lang w:val="en-GB"/>
        </w:rPr>
        <w:t>p</w:t>
      </w:r>
      <w:r w:rsidR="0060617A" w:rsidRPr="0060617A">
        <w:rPr>
          <w:rFonts w:ascii="Times New Roman" w:hAnsi="Times New Roman" w:cs="Times New Roman"/>
          <w:sz w:val="24"/>
          <w:szCs w:val="24"/>
          <w:lang w:val="en-GB"/>
        </w:rPr>
        <w:t xml:space="preserve"> &lt; .05 was applied. Inferential results are reported with the test statistic, </w:t>
      </w:r>
      <w:r w:rsidR="007D1402">
        <w:rPr>
          <w:rFonts w:ascii="Times New Roman" w:hAnsi="Times New Roman" w:cs="Times New Roman"/>
          <w:i/>
          <w:iCs/>
          <w:sz w:val="24"/>
          <w:szCs w:val="24"/>
          <w:lang w:val="en-GB"/>
        </w:rPr>
        <w:t>p</w:t>
      </w:r>
      <w:r w:rsidR="0060617A" w:rsidRPr="0060617A">
        <w:rPr>
          <w:rFonts w:ascii="Times New Roman" w:hAnsi="Times New Roman" w:cs="Times New Roman"/>
          <w:sz w:val="24"/>
          <w:szCs w:val="24"/>
          <w:lang w:val="en-GB"/>
        </w:rPr>
        <w:t>‑value, and effect size.</w:t>
      </w:r>
      <w:r w:rsidR="00D64043">
        <w:rPr>
          <w:rFonts w:ascii="Times New Roman" w:hAnsi="Times New Roman" w:cs="Times New Roman"/>
          <w:sz w:val="24"/>
          <w:szCs w:val="24"/>
          <w:lang w:val="en-GB"/>
        </w:rPr>
        <w:t xml:space="preserve"> </w:t>
      </w:r>
      <w:r w:rsidR="00D64043" w:rsidRPr="00D64043">
        <w:rPr>
          <w:rFonts w:ascii="Times New Roman" w:hAnsi="Times New Roman" w:cs="Times New Roman"/>
          <w:sz w:val="24"/>
          <w:szCs w:val="24"/>
          <w:highlight w:val="cyan"/>
          <w:lang w:val="en-US"/>
        </w:rPr>
        <w:t>Post hoc contrasts are reported as estimated mean difference</w:t>
      </w:r>
      <w:r w:rsidR="00D64043">
        <w:rPr>
          <w:rFonts w:ascii="Times New Roman" w:hAnsi="Times New Roman" w:cs="Times New Roman"/>
          <w:sz w:val="24"/>
          <w:szCs w:val="24"/>
          <w:highlight w:val="cyan"/>
          <w:lang w:val="en-US"/>
        </w:rPr>
        <w:t>s</w:t>
      </w:r>
      <w:r w:rsidR="00D64043" w:rsidRPr="00D64043">
        <w:rPr>
          <w:rFonts w:ascii="Times New Roman" w:hAnsi="Times New Roman" w:cs="Times New Roman"/>
          <w:sz w:val="24"/>
          <w:szCs w:val="24"/>
          <w:highlight w:val="cyan"/>
          <w:lang w:val="en-US"/>
        </w:rPr>
        <w:t>, standard errors, and p</w:t>
      </w:r>
      <w:r w:rsidR="00D64043" w:rsidRPr="00D64043">
        <w:rPr>
          <w:rFonts w:ascii="Times New Roman" w:hAnsi="Times New Roman" w:cs="Times New Roman"/>
          <w:sz w:val="24"/>
          <w:szCs w:val="24"/>
          <w:highlight w:val="cyan"/>
          <w:lang w:val="en-US"/>
        </w:rPr>
        <w:noBreakHyphen/>
        <w:t>values</w:t>
      </w:r>
      <w:r w:rsidR="00D64043">
        <w:rPr>
          <w:rFonts w:ascii="Times New Roman" w:hAnsi="Times New Roman" w:cs="Times New Roman"/>
          <w:sz w:val="24"/>
          <w:szCs w:val="24"/>
          <w:lang w:val="en-GB"/>
        </w:rPr>
        <w:t xml:space="preserve">. </w:t>
      </w:r>
      <w:r w:rsidR="00D64043" w:rsidRPr="00D64043">
        <w:rPr>
          <w:rFonts w:ascii="Times New Roman" w:hAnsi="Times New Roman" w:cs="Times New Roman"/>
          <w:sz w:val="24"/>
          <w:szCs w:val="24"/>
          <w:lang w:val="en-US"/>
        </w:rPr>
        <w:t>When applicable, Tukey’s HSD was used to adjust</w:t>
      </w:r>
      <w:r w:rsidR="00D64043">
        <w:rPr>
          <w:rFonts w:ascii="Times New Roman" w:hAnsi="Times New Roman" w:cs="Times New Roman"/>
          <w:sz w:val="24"/>
          <w:szCs w:val="24"/>
          <w:lang w:val="en-US"/>
        </w:rPr>
        <w:t xml:space="preserve"> these</w:t>
      </w:r>
      <w:r w:rsidR="00D64043" w:rsidRPr="00D64043">
        <w:rPr>
          <w:rFonts w:ascii="Times New Roman" w:hAnsi="Times New Roman" w:cs="Times New Roman"/>
          <w:sz w:val="24"/>
          <w:szCs w:val="24"/>
          <w:lang w:val="en-US"/>
        </w:rPr>
        <w:t xml:space="preserve"> p</w:t>
      </w:r>
      <w:r w:rsidR="00D64043" w:rsidRPr="00D64043">
        <w:rPr>
          <w:rFonts w:ascii="Times New Roman" w:hAnsi="Times New Roman" w:cs="Times New Roman"/>
          <w:sz w:val="24"/>
          <w:szCs w:val="24"/>
          <w:lang w:val="en-US"/>
        </w:rPr>
        <w:noBreakHyphen/>
        <w:t>values for pairwise comparisons.</w:t>
      </w:r>
    </w:p>
    <w:p w14:paraId="4F7607F6" w14:textId="0B6E738B" w:rsidR="00575F1C" w:rsidRPr="003D23BA" w:rsidRDefault="0060617A" w:rsidP="0060617A">
      <w:pPr>
        <w:rPr>
          <w:rFonts w:ascii="Times New Roman" w:hAnsi="Times New Roman" w:cs="Times New Roman"/>
          <w:sz w:val="24"/>
          <w:szCs w:val="24"/>
          <w:lang w:val="en-US"/>
        </w:rPr>
      </w:pPr>
      <w:r>
        <w:rPr>
          <w:rFonts w:ascii="Times New Roman" w:hAnsi="Times New Roman" w:cs="Times New Roman"/>
          <w:sz w:val="24"/>
          <w:szCs w:val="24"/>
          <w:lang w:val="en-GB"/>
        </w:rPr>
        <w:tab/>
      </w:r>
      <w:r w:rsidR="007A4187" w:rsidRPr="007A4187">
        <w:rPr>
          <w:rFonts w:ascii="Times New Roman" w:hAnsi="Times New Roman" w:cs="Times New Roman"/>
          <w:sz w:val="24"/>
          <w:szCs w:val="24"/>
          <w:lang w:val="en-US"/>
        </w:rPr>
        <w:t>All models were additionally fitted in a Bayesian framework, and Bayes factors were computed for each effect by testing whether the corresponding parameter differed from zero</w:t>
      </w:r>
      <w:r w:rsidR="007D1402" w:rsidRPr="007D1402">
        <w:rPr>
          <w:rFonts w:ascii="Times New Roman" w:hAnsi="Times New Roman" w:cs="Times New Roman"/>
          <w:sz w:val="24"/>
          <w:szCs w:val="24"/>
          <w:lang w:val="en-US"/>
        </w:rPr>
        <w:t>. A Bayes factor quantifies the relative evidence for two competing hypotheses as the ratio of the marginal likelihoods of the data under each model</w:t>
      </w:r>
      <w:r w:rsidR="007A4187">
        <w:rPr>
          <w:rFonts w:ascii="Times New Roman" w:hAnsi="Times New Roman" w:cs="Times New Roman"/>
          <w:sz w:val="24"/>
          <w:szCs w:val="24"/>
          <w:lang w:val="en-US"/>
        </w:rPr>
        <w:t xml:space="preserve">. </w:t>
      </w:r>
      <w:r w:rsidR="003D23BA" w:rsidRPr="003D23BA">
        <w:rPr>
          <w:rFonts w:ascii="Times New Roman" w:hAnsi="Times New Roman" w:cs="Times New Roman"/>
          <w:sz w:val="24"/>
          <w:szCs w:val="24"/>
          <w:highlight w:val="cyan"/>
          <w:lang w:val="en-US"/>
        </w:rPr>
        <w:t>Here we compute the Savage–Dickey Bayes factor for a single parameter, which is defined as the ratio of the prior density at zero to the posterior density at zero:</w:t>
      </w:r>
      <w:r w:rsidR="003D23BA">
        <w:rPr>
          <w:rFonts w:ascii="Times New Roman" w:hAnsi="Times New Roman" w:cs="Times New Roman"/>
          <w:sz w:val="24"/>
          <w:szCs w:val="24"/>
          <w:lang w:val="en-US"/>
        </w:rPr>
        <w:t xml:space="preserve"> </w:t>
      </w:r>
    </w:p>
    <w:p w14:paraId="2153EE78" w14:textId="33E49318" w:rsidR="007A4187" w:rsidRPr="007A4187" w:rsidRDefault="00000000" w:rsidP="007A4187">
      <w:pPr>
        <w:jc w:val="center"/>
        <w:rPr>
          <w:rFonts w:ascii="Times New Roman"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BF</m:t>
              </m:r>
            </m:e>
            <m:sub>
              <m:r>
                <w:rPr>
                  <w:rFonts w:ascii="Cambria Math" w:hAnsi="Cambria Math" w:cs="Times New Roman"/>
                  <w:sz w:val="24"/>
                  <w:szCs w:val="24"/>
                  <w:lang w:val="en-GB"/>
                </w:rPr>
                <m:t>01</m:t>
              </m:r>
            </m:sub>
          </m:sSub>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p</m:t>
              </m:r>
              <m:d>
                <m:dPr>
                  <m:endChr m:val="|"/>
                  <m:ctrlPr>
                    <w:rPr>
                      <w:rFonts w:ascii="Cambria Math" w:hAnsi="Cambria Math" w:cs="Times New Roman"/>
                      <w:i/>
                      <w:sz w:val="24"/>
                      <w:szCs w:val="24"/>
                      <w:lang w:val="en-GB"/>
                    </w:rPr>
                  </m:ctrlPr>
                </m:dPr>
                <m:e>
                  <m:r>
                    <w:rPr>
                      <w:rFonts w:ascii="Cambria Math" w:hAnsi="Cambria Math" w:cs="Times New Roman"/>
                      <w:sz w:val="24"/>
                      <w:szCs w:val="24"/>
                      <w:lang w:val="en-GB"/>
                    </w:rPr>
                    <m:t xml:space="preserve">θ=0 </m:t>
                  </m:r>
                </m:e>
              </m:d>
              <m:r>
                <w:rPr>
                  <w:rFonts w:ascii="Cambria Math" w:hAnsi="Cambria Math" w:cs="Times New Roman"/>
                  <w:sz w:val="24"/>
                  <w:szCs w:val="24"/>
                  <w:lang w:val="en-GB"/>
                </w:rPr>
                <m:t xml:space="preserve"> prior)</m:t>
              </m:r>
            </m:num>
            <m:den>
              <m:r>
                <w:rPr>
                  <w:rFonts w:ascii="Cambria Math" w:hAnsi="Cambria Math" w:cs="Times New Roman"/>
                  <w:sz w:val="24"/>
                  <w:szCs w:val="24"/>
                  <w:lang w:val="en-GB"/>
                </w:rPr>
                <m:t>p</m:t>
              </m:r>
              <m:d>
                <m:dPr>
                  <m:endChr m:val="|"/>
                  <m:ctrlPr>
                    <w:rPr>
                      <w:rFonts w:ascii="Cambria Math" w:hAnsi="Cambria Math" w:cs="Times New Roman"/>
                      <w:i/>
                      <w:sz w:val="24"/>
                      <w:szCs w:val="24"/>
                      <w:lang w:val="en-GB"/>
                    </w:rPr>
                  </m:ctrlPr>
                </m:dPr>
                <m:e>
                  <m:r>
                    <w:rPr>
                      <w:rFonts w:ascii="Cambria Math" w:hAnsi="Cambria Math" w:cs="Times New Roman"/>
                      <w:sz w:val="24"/>
                      <w:szCs w:val="24"/>
                      <w:lang w:val="en-GB"/>
                    </w:rPr>
                    <m:t xml:space="preserve">θ=0 </m:t>
                  </m:r>
                </m:e>
              </m:d>
              <m:r>
                <w:rPr>
                  <w:rFonts w:ascii="Cambria Math" w:hAnsi="Cambria Math" w:cs="Times New Roman"/>
                  <w:sz w:val="24"/>
                  <w:szCs w:val="24"/>
                  <w:lang w:val="en-GB"/>
                </w:rPr>
                <m:t xml:space="preserve"> posterior)</m:t>
              </m:r>
            </m:den>
          </m:f>
        </m:oMath>
      </m:oMathPara>
    </w:p>
    <w:p w14:paraId="001CA4D9" w14:textId="3732A9B6" w:rsidR="004A2452" w:rsidRDefault="007D1402" w:rsidP="007D1402">
      <w:pPr>
        <w:rPr>
          <w:rFonts w:ascii="Times New Roman" w:hAnsi="Times New Roman" w:cs="Times New Roman"/>
          <w:sz w:val="24"/>
          <w:szCs w:val="24"/>
          <w:lang w:val="en-US"/>
        </w:rPr>
      </w:pPr>
      <w:r w:rsidRPr="007D1402">
        <w:rPr>
          <w:rFonts w:ascii="Times New Roman" w:hAnsi="Times New Roman" w:cs="Times New Roman"/>
          <w:sz w:val="24"/>
          <w:szCs w:val="24"/>
          <w:lang w:val="en-US"/>
        </w:rPr>
        <w:lastRenderedPageBreak/>
        <w:t xml:space="preserve">Bayesian hypothesis testing is included because, unlike frequentist </w:t>
      </w:r>
      <w:r w:rsidRPr="007D1402">
        <w:rPr>
          <w:rFonts w:ascii="Times New Roman" w:hAnsi="Times New Roman" w:cs="Times New Roman"/>
          <w:i/>
          <w:iCs/>
          <w:sz w:val="24"/>
          <w:szCs w:val="24"/>
          <w:lang w:val="en-US"/>
        </w:rPr>
        <w:t>p</w:t>
      </w:r>
      <w:r w:rsidRPr="007D1402">
        <w:rPr>
          <w:rFonts w:ascii="Times New Roman" w:hAnsi="Times New Roman" w:cs="Times New Roman"/>
          <w:sz w:val="24"/>
          <w:szCs w:val="24"/>
          <w:lang w:val="en-US"/>
        </w:rPr>
        <w:t>-values, Bayes factors can distinguish between evidence supporting the null hypothesis and evidence that is</w:t>
      </w:r>
      <w:r>
        <w:rPr>
          <w:rFonts w:ascii="Times New Roman" w:hAnsi="Times New Roman" w:cs="Times New Roman"/>
          <w:sz w:val="24"/>
          <w:szCs w:val="24"/>
          <w:lang w:val="en-US"/>
        </w:rPr>
        <w:t xml:space="preserve"> </w:t>
      </w:r>
      <w:r w:rsidRPr="007D1402">
        <w:rPr>
          <w:rFonts w:ascii="Times New Roman" w:hAnsi="Times New Roman" w:cs="Times New Roman"/>
          <w:sz w:val="24"/>
          <w:szCs w:val="24"/>
          <w:lang w:val="en-US"/>
        </w:rPr>
        <w:t>inconclusive</w:t>
      </w:r>
      <w:r w:rsidR="00495A69">
        <w:rPr>
          <w:rFonts w:ascii="Times New Roman" w:hAnsi="Times New Roman" w:cs="Times New Roman"/>
          <w:sz w:val="24"/>
          <w:szCs w:val="24"/>
          <w:lang w:val="en-US"/>
        </w:rPr>
        <w:t xml:space="preserve"> (20)</w:t>
      </w:r>
      <w:r w:rsidRPr="007D1402">
        <w:rPr>
          <w:rFonts w:ascii="Times New Roman" w:hAnsi="Times New Roman" w:cs="Times New Roman"/>
          <w:sz w:val="24"/>
          <w:szCs w:val="24"/>
          <w:lang w:val="en-US"/>
        </w:rPr>
        <w:t xml:space="preserve">. </w:t>
      </w:r>
      <w:r w:rsidR="00A91B95" w:rsidRPr="007A4187">
        <w:rPr>
          <w:rFonts w:ascii="Times New Roman" w:hAnsi="Times New Roman" w:cs="Times New Roman"/>
          <w:sz w:val="24"/>
          <w:szCs w:val="24"/>
          <w:lang w:val="en-US"/>
        </w:rPr>
        <w:t>Bayesian</w:t>
      </w:r>
      <w:r w:rsidR="00A91B95" w:rsidRPr="00A91B95">
        <w:rPr>
          <w:rFonts w:ascii="Times New Roman" w:hAnsi="Times New Roman" w:cs="Times New Roman"/>
          <w:sz w:val="24"/>
          <w:szCs w:val="24"/>
          <w:lang w:val="en-US"/>
        </w:rPr>
        <w:t xml:space="preserve"> models were written and fitted in Stan (Stan Development Team, 2024) using cmdstanr, which performs Markov chain Monte Carlo sampling</w:t>
      </w:r>
      <w:r w:rsidRPr="007D1402">
        <w:rPr>
          <w:rFonts w:ascii="Times New Roman" w:hAnsi="Times New Roman" w:cs="Times New Roman"/>
          <w:sz w:val="24"/>
          <w:szCs w:val="24"/>
          <w:lang w:val="en-US"/>
        </w:rPr>
        <w:t xml:space="preserve">. </w:t>
      </w:r>
      <w:r w:rsidR="001B317E" w:rsidRPr="001B317E">
        <w:rPr>
          <w:rFonts w:ascii="Times New Roman" w:hAnsi="Times New Roman" w:cs="Times New Roman"/>
          <w:sz w:val="24"/>
          <w:szCs w:val="24"/>
          <w:highlight w:val="cyan"/>
          <w:lang w:val="en-US"/>
        </w:rPr>
        <w:t>All variables were normalized before fitting the Bayesian models.</w:t>
      </w:r>
      <w:r w:rsidR="001B317E">
        <w:rPr>
          <w:rFonts w:ascii="Times New Roman" w:hAnsi="Times New Roman" w:cs="Times New Roman"/>
          <w:sz w:val="24"/>
          <w:szCs w:val="24"/>
          <w:lang w:val="en-US"/>
        </w:rPr>
        <w:t xml:space="preserve"> </w:t>
      </w:r>
      <w:r w:rsidRPr="007D1402">
        <w:rPr>
          <w:rFonts w:ascii="Times New Roman" w:hAnsi="Times New Roman" w:cs="Times New Roman"/>
          <w:sz w:val="24"/>
          <w:szCs w:val="24"/>
          <w:lang w:val="en-US"/>
        </w:rPr>
        <w:t>For each effect, we report the Bayes factor, the posterior mean, the 9</w:t>
      </w:r>
      <w:r w:rsidR="00D006B9">
        <w:rPr>
          <w:rFonts w:ascii="Times New Roman" w:hAnsi="Times New Roman" w:cs="Times New Roman"/>
          <w:sz w:val="24"/>
          <w:szCs w:val="24"/>
          <w:lang w:val="en-US"/>
        </w:rPr>
        <w:t>0</w:t>
      </w:r>
      <w:r w:rsidRPr="007D1402">
        <w:rPr>
          <w:rFonts w:ascii="Times New Roman" w:hAnsi="Times New Roman" w:cs="Times New Roman"/>
          <w:sz w:val="24"/>
          <w:szCs w:val="24"/>
          <w:lang w:val="en-US"/>
        </w:rPr>
        <w:t>% highest</w:t>
      </w:r>
      <w:r w:rsidRPr="007D1402">
        <w:rPr>
          <w:rFonts w:ascii="Times New Roman" w:hAnsi="Times New Roman" w:cs="Times New Roman"/>
          <w:sz w:val="24"/>
          <w:szCs w:val="24"/>
          <w:lang w:val="en-US"/>
        </w:rPr>
        <w:noBreakHyphen/>
        <w:t>density interval (HDI)</w:t>
      </w:r>
      <w:r w:rsidR="002A5A88">
        <w:rPr>
          <w:rFonts w:ascii="Times New Roman" w:hAnsi="Times New Roman" w:cs="Times New Roman"/>
          <w:sz w:val="24"/>
          <w:szCs w:val="24"/>
          <w:lang w:val="en-US"/>
        </w:rPr>
        <w:t>, and the prior</w:t>
      </w:r>
      <w:r w:rsidRPr="007D1402">
        <w:rPr>
          <w:rFonts w:ascii="Times New Roman" w:hAnsi="Times New Roman" w:cs="Times New Roman"/>
          <w:sz w:val="24"/>
          <w:szCs w:val="24"/>
          <w:lang w:val="en-US"/>
        </w:rPr>
        <w:t>. Values greater than 1 indicate evidence in favor of the alternative hypothesis, whereas values less than 1 indicate evidence in favor of the null.</w:t>
      </w:r>
      <w:r w:rsidR="00C4763D">
        <w:rPr>
          <w:rFonts w:ascii="Times New Roman" w:hAnsi="Times New Roman" w:cs="Times New Roman"/>
          <w:sz w:val="24"/>
          <w:szCs w:val="24"/>
          <w:lang w:val="en-US"/>
        </w:rPr>
        <w:t xml:space="preserve"> </w:t>
      </w:r>
      <w:r w:rsidR="00495A69" w:rsidRPr="00495A69">
        <w:rPr>
          <w:rFonts w:ascii="Times New Roman" w:hAnsi="Times New Roman" w:cs="Times New Roman"/>
          <w:sz w:val="24"/>
          <w:szCs w:val="24"/>
          <w:lang w:val="en-US"/>
        </w:rPr>
        <w:t>We interpreted Bayes factors according to the guidelines of Wagenmakers et al. (2018) (21), which are adapted from the original scale created by Jeffrey (1961) (</w:t>
      </w:r>
      <w:r w:rsidR="00345CAB">
        <w:rPr>
          <w:rFonts w:ascii="Times New Roman" w:hAnsi="Times New Roman" w:cs="Times New Roman"/>
          <w:sz w:val="24"/>
          <w:szCs w:val="24"/>
          <w:lang w:val="en-US"/>
        </w:rPr>
        <w:t>22).</w:t>
      </w:r>
    </w:p>
    <w:p w14:paraId="69B7D3B6" w14:textId="77777777" w:rsidR="00560A20" w:rsidRDefault="00560A20" w:rsidP="007D1402">
      <w:pPr>
        <w:rPr>
          <w:rFonts w:ascii="Times New Roman" w:hAnsi="Times New Roman" w:cs="Times New Roman"/>
          <w:sz w:val="24"/>
          <w:szCs w:val="24"/>
          <w:lang w:val="en-US"/>
        </w:rPr>
      </w:pPr>
    </w:p>
    <w:p w14:paraId="72D659BE" w14:textId="6F5F5DCD" w:rsidR="0036200F" w:rsidRDefault="006F4C0B" w:rsidP="007D1402">
      <w:pPr>
        <w:rPr>
          <w:rFonts w:ascii="Times New Roman" w:hAnsi="Times New Roman" w:cs="Times New Roman"/>
          <w:b/>
          <w:bCs/>
          <w:sz w:val="24"/>
          <w:szCs w:val="24"/>
          <w:lang w:val="en-US"/>
        </w:rPr>
      </w:pPr>
      <w:commentRangeStart w:id="14"/>
      <w:commentRangeStart w:id="15"/>
      <w:commentRangeStart w:id="16"/>
      <w:r>
        <w:rPr>
          <w:rFonts w:ascii="Times New Roman" w:hAnsi="Times New Roman" w:cs="Times New Roman"/>
          <w:b/>
          <w:bCs/>
          <w:sz w:val="24"/>
          <w:szCs w:val="24"/>
          <w:lang w:val="en-US"/>
        </w:rPr>
        <w:t>Results</w:t>
      </w:r>
      <w:commentRangeEnd w:id="16"/>
      <w:r w:rsidR="003A1DC5">
        <w:rPr>
          <w:rStyle w:val="CommentReference"/>
          <w:rFonts w:ascii="Times New Roman" w:hAnsi="Times New Roman" w:cs="Times New Roman"/>
          <w:b/>
          <w:bCs/>
          <w:sz w:val="24"/>
          <w:szCs w:val="24"/>
          <w:lang w:val="en-US"/>
        </w:rPr>
        <w:commentReference w:id="16"/>
      </w:r>
      <w:commentRangeEnd w:id="14"/>
      <w:r w:rsidR="00151A84">
        <w:rPr>
          <w:rStyle w:val="CommentReference"/>
          <w:rFonts w:ascii="Times New Roman" w:hAnsi="Times New Roman" w:cs="Times New Roman"/>
          <w:b/>
          <w:bCs/>
          <w:sz w:val="24"/>
          <w:szCs w:val="24"/>
          <w:lang w:val="en-US"/>
        </w:rPr>
        <w:commentReference w:id="14"/>
      </w:r>
      <w:commentRangeEnd w:id="15"/>
      <w:r w:rsidR="00151A84">
        <w:rPr>
          <w:rStyle w:val="CommentReference"/>
          <w:rFonts w:ascii="Times New Roman" w:hAnsi="Times New Roman" w:cs="Times New Roman"/>
          <w:b/>
          <w:bCs/>
          <w:sz w:val="24"/>
          <w:szCs w:val="24"/>
          <w:lang w:val="en-US"/>
        </w:rPr>
        <w:commentReference w:id="15"/>
      </w:r>
    </w:p>
    <w:p w14:paraId="37CB6EB4" w14:textId="77777777" w:rsidR="00151A84" w:rsidRDefault="00151A84" w:rsidP="007D1402">
      <w:pPr>
        <w:rPr>
          <w:rFonts w:ascii="Times New Roman" w:hAnsi="Times New Roman" w:cs="Times New Roman"/>
          <w:b/>
          <w:bCs/>
          <w:sz w:val="24"/>
          <w:szCs w:val="24"/>
          <w:lang w:val="en-US"/>
        </w:rPr>
      </w:pPr>
    </w:p>
    <w:p w14:paraId="7AA2781F" w14:textId="3DABB774" w:rsidR="0036200F" w:rsidRDefault="0036200F" w:rsidP="0036200F">
      <w:pPr>
        <w:pStyle w:val="ListParagraph"/>
        <w:numPr>
          <w:ilvl w:val="0"/>
          <w:numId w:val="6"/>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Open field test </w:t>
      </w:r>
    </w:p>
    <w:p w14:paraId="7A9B1209" w14:textId="2205CCBF" w:rsidR="009233BD" w:rsidRPr="009233BD" w:rsidRDefault="006F4C0B" w:rsidP="009233BD">
      <w:pPr>
        <w:ind w:firstLine="709"/>
        <w:rPr>
          <w:rFonts w:ascii="Times New Roman" w:hAnsi="Times New Roman" w:cs="Times New Roman"/>
          <w:sz w:val="24"/>
          <w:szCs w:val="24"/>
          <w:lang w:val="en-US"/>
        </w:rPr>
      </w:pPr>
      <w:commentRangeStart w:id="17"/>
      <w:r w:rsidRPr="006F4C0B">
        <w:rPr>
          <w:rFonts w:ascii="Times New Roman" w:hAnsi="Times New Roman" w:cs="Times New Roman"/>
          <w:sz w:val="24"/>
          <w:szCs w:val="24"/>
          <w:lang w:val="en-US"/>
        </w:rPr>
        <w:t xml:space="preserve">Total path length </w:t>
      </w:r>
      <w:commentRangeEnd w:id="17"/>
      <w:r w:rsidR="009577EC" w:rsidRPr="006F4C0B">
        <w:rPr>
          <w:rStyle w:val="CommentReference"/>
          <w:rFonts w:ascii="Times New Roman" w:hAnsi="Times New Roman" w:cs="Times New Roman"/>
          <w:sz w:val="24"/>
          <w:szCs w:val="24"/>
          <w:lang w:val="en-US"/>
        </w:rPr>
        <w:commentReference w:id="17"/>
      </w:r>
      <w:r w:rsidRPr="006F4C0B">
        <w:rPr>
          <w:rFonts w:ascii="Times New Roman" w:hAnsi="Times New Roman" w:cs="Times New Roman"/>
          <w:sz w:val="24"/>
          <w:szCs w:val="24"/>
          <w:lang w:val="en-US"/>
        </w:rPr>
        <w:t>was used as a measure of general exploration and locomotor activity</w:t>
      </w:r>
      <w:r w:rsidR="002842DF">
        <w:rPr>
          <w:rFonts w:ascii="Times New Roman" w:hAnsi="Times New Roman" w:cs="Times New Roman"/>
          <w:sz w:val="24"/>
          <w:szCs w:val="24"/>
          <w:lang w:val="en-US"/>
        </w:rPr>
        <w:t xml:space="preserve"> (</w:t>
      </w:r>
      <w:r w:rsidR="002842DF" w:rsidRPr="002842DF">
        <w:rPr>
          <w:rFonts w:ascii="Times New Roman" w:hAnsi="Times New Roman" w:cs="Times New Roman"/>
          <w:sz w:val="24"/>
          <w:szCs w:val="24"/>
          <w:highlight w:val="yellow"/>
          <w:lang w:val="en-US"/>
        </w:rPr>
        <w:t>fig</w:t>
      </w:r>
      <w:r w:rsidR="002842DF">
        <w:rPr>
          <w:rFonts w:ascii="Times New Roman" w:hAnsi="Times New Roman" w:cs="Times New Roman"/>
          <w:sz w:val="24"/>
          <w:szCs w:val="24"/>
          <w:lang w:val="en-US"/>
        </w:rPr>
        <w:t>)</w:t>
      </w:r>
      <w:r w:rsidRPr="006F4C0B">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lang w:val="en-US"/>
        </w:rPr>
        <w:t>To assess the effects of treatment, environment, and their interaction on locomotor activity, we conducted a two</w:t>
      </w:r>
      <w:r w:rsidR="0093479E" w:rsidRPr="0093479E">
        <w:rPr>
          <w:rFonts w:ascii="Times New Roman" w:hAnsi="Times New Roman" w:cs="Times New Roman"/>
          <w:sz w:val="24"/>
          <w:szCs w:val="24"/>
          <w:lang w:val="en-US"/>
        </w:rPr>
        <w:noBreakHyphen/>
        <w:t>way ANOVA. There was a robust main effect of environment, with mice housed in enriched conditions showing higher locomotor activity than those in poor environments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16.18, </w:t>
      </w:r>
      <w:r w:rsid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&lt; .001,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.35). We also observed a significant main effect of treatment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6.86, </w:t>
      </w:r>
      <w:r w:rsidR="0093479E" w:rsidRP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 xml:space="preserve">.014,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.19), indicating overall differences between saline</w:t>
      </w:r>
      <w:r w:rsidR="0093479E" w:rsidRPr="0093479E">
        <w:rPr>
          <w:rFonts w:ascii="Times New Roman" w:hAnsi="Times New Roman" w:cs="Times New Roman"/>
          <w:sz w:val="24"/>
          <w:szCs w:val="24"/>
          <w:lang w:val="en-US"/>
        </w:rPr>
        <w:noBreakHyphen/>
        <w:t xml:space="preserve"> and CVAD</w:t>
      </w:r>
      <w:r w:rsidR="0093479E" w:rsidRPr="0093479E">
        <w:rPr>
          <w:rFonts w:ascii="Times New Roman" w:hAnsi="Times New Roman" w:cs="Times New Roman"/>
          <w:sz w:val="24"/>
          <w:szCs w:val="24"/>
          <w:lang w:val="en-US"/>
        </w:rPr>
        <w:noBreakHyphen/>
        <w:t>treated mice. The interaction between treatment and environment was not significant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0.63, </w:t>
      </w:r>
      <w:r w:rsidR="0093479E" w:rsidRP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 xml:space="preserve">.43,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.02)</w:t>
      </w:r>
      <w:r w:rsidR="0093479E">
        <w:rPr>
          <w:rFonts w:ascii="Times New Roman" w:hAnsi="Times New Roman" w:cs="Times New Roman"/>
          <w:sz w:val="24"/>
          <w:szCs w:val="24"/>
          <w:lang w:val="en-US"/>
        </w:rPr>
        <w:t xml:space="preserve">. </w:t>
      </w:r>
      <w:r w:rsidR="001F653B">
        <w:rPr>
          <w:rFonts w:ascii="Times New Roman" w:hAnsi="Times New Roman" w:cs="Times New Roman"/>
          <w:sz w:val="24"/>
          <w:szCs w:val="24"/>
          <w:lang w:val="en-US"/>
        </w:rPr>
        <w:t xml:space="preserve">Consequent </w:t>
      </w:r>
      <w:r w:rsidR="001F653B" w:rsidRPr="001F653B">
        <w:rPr>
          <w:rFonts w:ascii="Times New Roman" w:hAnsi="Times New Roman" w:cs="Times New Roman"/>
          <w:sz w:val="24"/>
          <w:szCs w:val="24"/>
          <w:lang w:val="en-US"/>
        </w:rPr>
        <w:t xml:space="preserve">Bayesian analysis added interpretive clarity by showing that the data provided only anecdotal evidence for </w:t>
      </w:r>
      <w:r w:rsidR="008301F5">
        <w:rPr>
          <w:rFonts w:ascii="Times New Roman" w:hAnsi="Times New Roman" w:cs="Times New Roman"/>
          <w:sz w:val="24"/>
          <w:szCs w:val="24"/>
          <w:lang w:val="en-US"/>
        </w:rPr>
        <w:t xml:space="preserve">no interaction </w:t>
      </w:r>
      <w:r w:rsidR="009233BD">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 xml:space="preserve">= </w:t>
      </w:r>
      <w:r w:rsidR="00DC6CB5">
        <w:rPr>
          <w:rFonts w:ascii="Times New Roman" w:eastAsiaTheme="minorEastAsia" w:hAnsi="Times New Roman" w:cs="Times New Roman"/>
          <w:iCs/>
          <w:sz w:val="24"/>
          <w:szCs w:val="24"/>
          <w:lang w:val="en-US"/>
        </w:rPr>
        <w:t>0</w:t>
      </w:r>
      <w:r w:rsidR="009233BD">
        <w:rPr>
          <w:rFonts w:ascii="Times New Roman" w:eastAsiaTheme="minorEastAsia" w:hAnsi="Times New Roman" w:cs="Times New Roman"/>
          <w:iCs/>
          <w:sz w:val="24"/>
          <w:szCs w:val="24"/>
          <w:lang w:val="en-US"/>
        </w:rPr>
        <w:t>.</w:t>
      </w:r>
      <w:r w:rsidR="008301F5">
        <w:rPr>
          <w:rFonts w:ascii="Times New Roman" w:eastAsiaTheme="minorEastAsia" w:hAnsi="Times New Roman" w:cs="Times New Roman"/>
          <w:iCs/>
          <w:sz w:val="24"/>
          <w:szCs w:val="24"/>
          <w:lang w:val="en-US"/>
        </w:rPr>
        <w:t>5</w:t>
      </w:r>
      <w:r w:rsidR="00345CAB">
        <w:rPr>
          <w:rFonts w:ascii="Times New Roman" w:eastAsiaTheme="minorEastAsia" w:hAnsi="Times New Roman" w:cs="Times New Roman"/>
          <w:iCs/>
          <w:sz w:val="24"/>
          <w:szCs w:val="24"/>
          <w:lang w:val="en-US"/>
        </w:rPr>
        <w:t>9</w:t>
      </w:r>
      <w:r w:rsidR="009233BD">
        <w:rPr>
          <w:rFonts w:ascii="Times New Roman" w:eastAsiaTheme="minorEastAsia" w:hAnsi="Times New Roman" w:cs="Times New Roman"/>
          <w:iCs/>
          <w:sz w:val="24"/>
          <w:szCs w:val="24"/>
          <w:lang w:val="en-US"/>
        </w:rPr>
        <w:t>,</w:t>
      </w:r>
      <w:r w:rsidR="009233BD" w:rsidRPr="009233BD">
        <w:rPr>
          <w:rFonts w:ascii="Cambria Math" w:hAnsi="Cambria Math" w:cs="Times New Roman"/>
          <w:i/>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post</m:t>
            </m:r>
          </m:sub>
        </m:sSub>
      </m:oMath>
      <w:r w:rsidR="009233BD" w:rsidRPr="009233BD">
        <w:rPr>
          <w:rFonts w:ascii="Cambria Math" w:eastAsiaTheme="minorEastAsia" w:hAnsi="Cambria Math" w:cs="Times New Roman"/>
          <w:iCs/>
          <w:sz w:val="24"/>
          <w:szCs w:val="24"/>
          <w:lang w:val="en-US"/>
        </w:rPr>
        <w:t>=</w:t>
      </w:r>
      <w:r w:rsidR="009233BD">
        <w:rPr>
          <w:rFonts w:ascii="Cambria Math" w:eastAsiaTheme="minorEastAsia" w:hAnsi="Cambria Math" w:cs="Times New Roman"/>
          <w:iCs/>
          <w:sz w:val="24"/>
          <w:szCs w:val="24"/>
          <w:lang w:val="en-US"/>
        </w:rPr>
        <w:t xml:space="preserve"> </w:t>
      </w:r>
      <w:r w:rsidR="008301F5">
        <w:rPr>
          <w:rFonts w:ascii="Times New Roman" w:hAnsi="Times New Roman" w:cs="Times New Roman"/>
          <w:sz w:val="24"/>
          <w:szCs w:val="24"/>
          <w:lang w:val="en-US"/>
        </w:rPr>
        <w:t>0.2</w:t>
      </w:r>
      <w:r w:rsidR="00345CAB">
        <w:rPr>
          <w:rFonts w:ascii="Times New Roman" w:hAnsi="Times New Roman" w:cs="Times New Roman"/>
          <w:sz w:val="24"/>
          <w:szCs w:val="24"/>
          <w:lang w:val="en-US"/>
        </w:rPr>
        <w:t>8</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w:t>
      </w:r>
      <w:r w:rsidR="008301F5">
        <w:rPr>
          <w:rFonts w:ascii="Times New Roman" w:eastAsiaTheme="minorEastAsia" w:hAnsi="Times New Roman" w:cs="Times New Roman"/>
          <w:sz w:val="24"/>
          <w:szCs w:val="24"/>
          <w:lang w:val="en-US"/>
        </w:rPr>
        <w:t>0.5</w:t>
      </w:r>
      <w:r w:rsidR="00345CAB">
        <w:rPr>
          <w:rFonts w:ascii="Times New Roman" w:eastAsiaTheme="minorEastAsia" w:hAnsi="Times New Roman" w:cs="Times New Roman"/>
          <w:sz w:val="24"/>
          <w:szCs w:val="24"/>
          <w:lang w:val="en-US"/>
        </w:rPr>
        <w:t>3</w:t>
      </w:r>
      <w:r w:rsidR="009233BD">
        <w:rPr>
          <w:rFonts w:ascii="Times New Roman" w:eastAsiaTheme="minorEastAsia" w:hAnsi="Times New Roman" w:cs="Times New Roman"/>
          <w:sz w:val="24"/>
          <w:szCs w:val="24"/>
          <w:lang w:val="en-US"/>
        </w:rPr>
        <w:t>;</w:t>
      </w:r>
      <w:r w:rsidR="008301F5">
        <w:rPr>
          <w:rFonts w:ascii="Times New Roman" w:eastAsiaTheme="minorEastAsia" w:hAnsi="Times New Roman" w:cs="Times New Roman"/>
          <w:sz w:val="24"/>
          <w:szCs w:val="24"/>
          <w:lang w:val="en-US"/>
        </w:rPr>
        <w:t>1.0</w:t>
      </w:r>
      <w:r w:rsidR="00345CAB">
        <w:rPr>
          <w:rFonts w:ascii="Times New Roman" w:eastAsiaTheme="minorEastAsia" w:hAnsi="Times New Roman" w:cs="Times New Roman"/>
          <w:sz w:val="24"/>
          <w:szCs w:val="24"/>
          <w:lang w:val="en-US"/>
        </w:rPr>
        <w:t>9</w:t>
      </w:r>
      <w:r w:rsidR="008301F5">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 xml:space="preserve">,prior = </w:t>
      </w:r>
      <w:r w:rsidR="009233BD">
        <w:rPr>
          <w:rFonts w:ascii="Times New Roman" w:eastAsiaTheme="minorEastAsia" w:hAnsi="Times New Roman" w:cs="Times New Roman"/>
          <w:i/>
          <w:iCs/>
          <w:sz w:val="24"/>
          <w:szCs w:val="24"/>
          <w:lang w:val="en-US"/>
        </w:rPr>
        <w:t>N</w:t>
      </w:r>
      <w:r w:rsidR="009233BD" w:rsidRPr="009233BD">
        <w:rPr>
          <w:rFonts w:ascii="Times New Roman" w:eastAsiaTheme="minorEastAsia" w:hAnsi="Times New Roman" w:cs="Times New Roman"/>
          <w:sz w:val="24"/>
          <w:szCs w:val="24"/>
          <w:lang w:val="en-US"/>
        </w:rPr>
        <w:t xml:space="preserve">(0, </w:t>
      </w:r>
      <w:r w:rsidR="008301F5">
        <w:rPr>
          <w:rFonts w:ascii="Times New Roman" w:eastAsiaTheme="minorEastAsia" w:hAnsi="Times New Roman" w:cs="Times New Roman"/>
          <w:sz w:val="24"/>
          <w:szCs w:val="24"/>
          <w:lang w:val="en-US"/>
        </w:rPr>
        <w:t>1</w:t>
      </w:r>
      <w:r w:rsidR="009233BD">
        <w:rPr>
          <w:rFonts w:ascii="Times New Roman" w:hAnsi="Times New Roman" w:cs="Times New Roman"/>
          <w:sz w:val="24"/>
          <w:szCs w:val="24"/>
          <w:lang w:val="en-US"/>
        </w:rPr>
        <w:t>))</w:t>
      </w:r>
      <w:r w:rsidR="009233BD">
        <w:rPr>
          <w:rFonts w:ascii="Times New Roman" w:eastAsiaTheme="minorEastAsia" w:hAnsi="Times New Roman" w:cs="Times New Roman"/>
          <w:sz w:val="24"/>
          <w:szCs w:val="24"/>
          <w:lang w:val="en-US"/>
        </w:rPr>
        <w:t xml:space="preserve">, </w:t>
      </w:r>
      <w:r w:rsidR="001F653B">
        <w:rPr>
          <w:rFonts w:ascii="Times New Roman" w:eastAsiaTheme="minorEastAsia" w:hAnsi="Times New Roman" w:cs="Times New Roman"/>
          <w:sz w:val="24"/>
          <w:szCs w:val="24"/>
          <w:lang w:val="en-US"/>
        </w:rPr>
        <w:t>showing that more data is needed to draw conclusions</w:t>
      </w:r>
      <w:r w:rsidR="001F653B">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lang w:val="en-US"/>
        </w:rPr>
        <w:t xml:space="preserve">To further examine these effects, we conducted post hoc pairwise contrasts. First, we compared </w:t>
      </w:r>
      <w:r w:rsidR="0093479E">
        <w:rPr>
          <w:rFonts w:ascii="Times New Roman" w:hAnsi="Times New Roman" w:cs="Times New Roman"/>
          <w:sz w:val="24"/>
          <w:szCs w:val="24"/>
          <w:lang w:val="en-US"/>
        </w:rPr>
        <w:t xml:space="preserve">saline </w:t>
      </w:r>
      <w:r w:rsidR="0093479E" w:rsidRPr="0093479E">
        <w:rPr>
          <w:rFonts w:ascii="Times New Roman" w:hAnsi="Times New Roman" w:cs="Times New Roman"/>
          <w:sz w:val="24"/>
          <w:szCs w:val="24"/>
          <w:lang w:val="en-US"/>
        </w:rPr>
        <w:t>and CVAD within the poor environment. Mice treated with saline showed higher locomotor activity than those treated with CVAD, although this effect was only marginally non</w:t>
      </w:r>
      <w:r w:rsidR="0093479E" w:rsidRPr="0093479E">
        <w:rPr>
          <w:rFonts w:ascii="Times New Roman" w:hAnsi="Times New Roman" w:cs="Times New Roman"/>
          <w:sz w:val="24"/>
          <w:szCs w:val="24"/>
          <w:lang w:val="en-US"/>
        </w:rPr>
        <w:noBreakHyphen/>
        <w:t>significant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12.59, SE = 4.75, </w:t>
      </w:r>
      <w:r w:rsidR="0093479E">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.06)</w:t>
      </w:r>
      <w:r w:rsidR="00BC06A3">
        <w:rPr>
          <w:rFonts w:ascii="Times New Roman" w:hAnsi="Times New Roman" w:cs="Times New Roman"/>
          <w:sz w:val="24"/>
          <w:szCs w:val="24"/>
          <w:lang w:val="en-US"/>
        </w:rPr>
        <w:t>.</w:t>
      </w:r>
      <w:r w:rsidR="00D42909">
        <w:rPr>
          <w:rFonts w:ascii="Times New Roman" w:hAnsi="Times New Roman" w:cs="Times New Roman"/>
          <w:sz w:val="24"/>
          <w:szCs w:val="24"/>
          <w:lang w:val="en-US"/>
        </w:rPr>
        <w:t xml:space="preserve"> </w:t>
      </w:r>
      <w:r w:rsidR="00BC06A3" w:rsidRPr="00BC06A3">
        <w:rPr>
          <w:rFonts w:ascii="Times New Roman" w:hAnsi="Times New Roman" w:cs="Times New Roman"/>
          <w:sz w:val="24"/>
          <w:szCs w:val="24"/>
          <w:lang w:val="en-US"/>
        </w:rPr>
        <w:t>Bayesian follow</w:t>
      </w:r>
      <w:r w:rsidR="00BC06A3" w:rsidRPr="00BC06A3">
        <w:rPr>
          <w:rFonts w:ascii="Times New Roman" w:hAnsi="Times New Roman" w:cs="Times New Roman"/>
          <w:sz w:val="24"/>
          <w:szCs w:val="24"/>
          <w:lang w:val="en-US"/>
        </w:rPr>
        <w:noBreakHyphen/>
        <w:t xml:space="preserve">up analysis provided </w:t>
      </w:r>
      <w:r w:rsidR="00BC06A3">
        <w:rPr>
          <w:rFonts w:ascii="Times New Roman" w:hAnsi="Times New Roman" w:cs="Times New Roman"/>
          <w:sz w:val="24"/>
          <w:szCs w:val="24"/>
          <w:lang w:val="en-US"/>
        </w:rPr>
        <w:t>strong evidence for this effect</w:t>
      </w:r>
      <w:r w:rsidR="006D7513">
        <w:rPr>
          <w:rFonts w:ascii="Times New Roman" w:hAnsi="Times New Roman" w:cs="Times New Roman"/>
          <w:sz w:val="24"/>
          <w:szCs w:val="24"/>
          <w:lang w:val="en-US"/>
        </w:rPr>
        <w:t xml:space="preserve">, </w:t>
      </w:r>
      <w:r w:rsidR="006D7513" w:rsidRPr="00F078D4">
        <w:rPr>
          <w:rFonts w:ascii="Times New Roman" w:hAnsi="Times New Roman" w:cs="Times New Roman"/>
          <w:sz w:val="24"/>
          <w:szCs w:val="24"/>
          <w:lang w:val="en-US"/>
        </w:rPr>
        <w:t>likely masked in the frequentist results by Tukey’s correction</w:t>
      </w:r>
      <w:r w:rsidR="00C860B2">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w:t>
      </w:r>
      <w:r w:rsidR="00345CAB">
        <w:rPr>
          <w:rFonts w:ascii="Times New Roman" w:eastAsiaTheme="minorEastAsia" w:hAnsi="Times New Roman" w:cs="Times New Roman"/>
          <w:iCs/>
          <w:sz w:val="24"/>
          <w:szCs w:val="24"/>
          <w:lang w:val="en-US"/>
        </w:rPr>
        <w:t xml:space="preserve"> 10.70</w:t>
      </w:r>
      <w:r w:rsidR="009233BD">
        <w:rPr>
          <w:rFonts w:ascii="Times New Roman" w:eastAsiaTheme="minorEastAsia" w:hAnsi="Times New Roman" w:cs="Times New Roman"/>
          <w:iCs/>
          <w:sz w:val="24"/>
          <w:szCs w:val="24"/>
          <w:lang w:val="en-US"/>
        </w:rPr>
        <w:t>,</w:t>
      </w:r>
      <w:r w:rsidR="009233BD" w:rsidRPr="009233BD">
        <w:rPr>
          <w:rFonts w:ascii="Cambria Math" w:hAnsi="Cambria Math" w:cs="Times New Roman"/>
          <w:i/>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post</m:t>
            </m:r>
          </m:sub>
        </m:sSub>
        <m:r>
          <w:rPr>
            <w:rFonts w:ascii="Cambria Math" w:hAnsi="Cambria Math" w:cs="Times New Roman"/>
            <w:sz w:val="24"/>
            <w:szCs w:val="24"/>
            <w:lang w:val="en-US"/>
          </w:rPr>
          <m:t>=</m:t>
        </m:r>
      </m:oMath>
      <w:r w:rsidR="00345CAB">
        <w:rPr>
          <w:rFonts w:ascii="Cambria Math" w:eastAsiaTheme="minorEastAsia" w:hAnsi="Cambria Math" w:cs="Times New Roman"/>
          <w:i/>
          <w:sz w:val="24"/>
          <w:szCs w:val="24"/>
          <w:lang w:val="en-US"/>
        </w:rPr>
        <w:t xml:space="preserve"> </w:t>
      </w:r>
      <w:r w:rsidR="00345CAB">
        <w:rPr>
          <w:rFonts w:ascii="Cambria Math" w:eastAsiaTheme="minorEastAsia" w:hAnsi="Cambria Math" w:cs="Times New Roman"/>
          <w:iCs/>
          <w:sz w:val="24"/>
          <w:szCs w:val="24"/>
          <w:lang w:val="en-US"/>
        </w:rPr>
        <w:t>-</w:t>
      </w:r>
      <w:r w:rsidR="00345CAB" w:rsidRPr="00345CAB">
        <w:rPr>
          <w:rFonts w:ascii="Times New Roman" w:eastAsiaTheme="minorEastAsia" w:hAnsi="Times New Roman" w:cs="Times New Roman"/>
          <w:iCs/>
          <w:sz w:val="24"/>
          <w:szCs w:val="24"/>
          <w:lang w:val="en-US"/>
        </w:rPr>
        <w:t>1</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w:t>
      </w:r>
      <w:r w:rsidR="00345CAB">
        <w:rPr>
          <w:rFonts w:ascii="Times New Roman" w:eastAsiaTheme="minorEastAsia" w:hAnsi="Times New Roman" w:cs="Times New Roman"/>
          <w:sz w:val="24"/>
          <w:szCs w:val="24"/>
          <w:lang w:val="en-US"/>
        </w:rPr>
        <w:t>-1.64</w:t>
      </w:r>
      <w:r w:rsidR="009233BD">
        <w:rPr>
          <w:rFonts w:ascii="Times New Roman" w:eastAsiaTheme="minorEastAsia" w:hAnsi="Times New Roman" w:cs="Times New Roman"/>
          <w:sz w:val="24"/>
          <w:szCs w:val="24"/>
          <w:lang w:val="en-US"/>
        </w:rPr>
        <w:t>;</w:t>
      </w:r>
      <w:r w:rsidR="00345CAB">
        <w:rPr>
          <w:rFonts w:ascii="Times New Roman" w:eastAsiaTheme="minorEastAsia" w:hAnsi="Times New Roman" w:cs="Times New Roman"/>
          <w:sz w:val="24"/>
          <w:szCs w:val="24"/>
          <w:lang w:val="en-US"/>
        </w:rPr>
        <w:t>-0.36</w:t>
      </w:r>
      <w:r w:rsidR="009233BD">
        <w:rPr>
          <w:rFonts w:ascii="Times New Roman" w:eastAsiaTheme="minorEastAsia" w:hAnsi="Times New Roman" w:cs="Times New Roman"/>
          <w:sz w:val="24"/>
          <w:szCs w:val="24"/>
          <w:lang w:val="en-US"/>
        </w:rPr>
        <w:t xml:space="preserve">],prior = </w:t>
      </w:r>
      <w:r w:rsidR="009233BD">
        <w:rPr>
          <w:rFonts w:ascii="Times New Roman" w:eastAsiaTheme="minorEastAsia" w:hAnsi="Times New Roman" w:cs="Times New Roman"/>
          <w:i/>
          <w:iCs/>
          <w:sz w:val="24"/>
          <w:szCs w:val="24"/>
          <w:lang w:val="en-US"/>
        </w:rPr>
        <w:t>N</w:t>
      </w:r>
      <w:r w:rsidR="009233BD" w:rsidRPr="009233BD">
        <w:rPr>
          <w:rFonts w:ascii="Times New Roman" w:eastAsiaTheme="minorEastAsia" w:hAnsi="Times New Roman" w:cs="Times New Roman"/>
          <w:sz w:val="24"/>
          <w:szCs w:val="24"/>
          <w:lang w:val="en-US"/>
        </w:rPr>
        <w:t xml:space="preserve">(0, </w:t>
      </w:r>
      <w:r w:rsidR="00345CAB">
        <w:rPr>
          <w:rFonts w:ascii="Times New Roman" w:eastAsiaTheme="minorEastAsia" w:hAnsi="Times New Roman" w:cs="Times New Roman"/>
          <w:sz w:val="24"/>
          <w:szCs w:val="24"/>
          <w:lang w:val="en-US"/>
        </w:rPr>
        <w:t>1</w:t>
      </w:r>
      <w:r w:rsidR="009233BD">
        <w:rPr>
          <w:rFonts w:ascii="Times New Roman" w:hAnsi="Times New Roman" w:cs="Times New Roman"/>
          <w:sz w:val="24"/>
          <w:szCs w:val="24"/>
          <w:lang w:val="en-US"/>
        </w:rPr>
        <w:t>))</w:t>
      </w:r>
      <w:r w:rsidR="006D7513">
        <w:rPr>
          <w:rFonts w:ascii="Times New Roman" w:eastAsiaTheme="minorEastAsia" w:hAnsi="Times New Roman" w:cs="Times New Roman"/>
          <w:sz w:val="24"/>
          <w:szCs w:val="24"/>
          <w:lang w:val="en-US"/>
        </w:rPr>
        <w:t xml:space="preserve">. </w:t>
      </w:r>
      <w:r w:rsidR="0093479E" w:rsidRPr="0093479E">
        <w:rPr>
          <w:rFonts w:ascii="Times New Roman" w:hAnsi="Times New Roman" w:cs="Times New Roman"/>
          <w:sz w:val="24"/>
          <w:szCs w:val="24"/>
          <w:lang w:val="en-US"/>
        </w:rPr>
        <w:t>The same comparison conditioned on the enriched environment did not reach significance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7.59, SE = 3.97, </w:t>
      </w:r>
      <w:r w:rsidR="0093479E">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00</w:t>
      </w:r>
      <w:r w:rsidR="0093479E" w:rsidRPr="0093479E">
        <w:rPr>
          <w:rFonts w:ascii="Times New Roman" w:hAnsi="Times New Roman" w:cs="Times New Roman"/>
          <w:sz w:val="24"/>
          <w:szCs w:val="24"/>
          <w:lang w:val="en-US"/>
        </w:rPr>
        <w:t>.24)</w:t>
      </w:r>
      <w:r w:rsidR="0093479E">
        <w:rPr>
          <w:rFonts w:ascii="Times New Roman" w:hAnsi="Times New Roman" w:cs="Times New Roman"/>
          <w:sz w:val="24"/>
          <w:szCs w:val="24"/>
          <w:lang w:val="en-US"/>
        </w:rPr>
        <w:t>.</w:t>
      </w:r>
      <w:r w:rsidR="00F078D4">
        <w:rPr>
          <w:rFonts w:ascii="Times New Roman" w:hAnsi="Times New Roman" w:cs="Times New Roman"/>
          <w:sz w:val="24"/>
          <w:szCs w:val="24"/>
          <w:lang w:val="en-US"/>
        </w:rPr>
        <w:t xml:space="preserve"> </w:t>
      </w:r>
      <w:r w:rsidR="00DC6CB5">
        <w:rPr>
          <w:rFonts w:ascii="Times New Roman" w:hAnsi="Times New Roman" w:cs="Times New Roman"/>
          <w:sz w:val="24"/>
          <w:szCs w:val="24"/>
          <w:lang w:val="en-US"/>
        </w:rPr>
        <w:t>However,</w:t>
      </w:r>
      <w:r w:rsidR="00F078D4" w:rsidRPr="00F078D4">
        <w:rPr>
          <w:rFonts w:ascii="Times New Roman" w:hAnsi="Times New Roman" w:cs="Times New Roman"/>
          <w:sz w:val="24"/>
          <w:szCs w:val="24"/>
          <w:lang w:val="en-US"/>
        </w:rPr>
        <w:t xml:space="preserve"> the Bayesian analysis</w:t>
      </w:r>
      <w:r w:rsidR="00DC6CB5">
        <w:rPr>
          <w:rFonts w:ascii="Times New Roman" w:hAnsi="Times New Roman" w:cs="Times New Roman"/>
          <w:sz w:val="24"/>
          <w:szCs w:val="24"/>
          <w:lang w:val="en-US"/>
        </w:rPr>
        <w:t xml:space="preserve"> </w:t>
      </w:r>
      <w:r w:rsidR="00F078D4" w:rsidRPr="00F078D4">
        <w:rPr>
          <w:rFonts w:ascii="Times New Roman" w:hAnsi="Times New Roman" w:cs="Times New Roman"/>
          <w:sz w:val="24"/>
          <w:szCs w:val="24"/>
          <w:lang w:val="en-US"/>
        </w:rPr>
        <w:t xml:space="preserve">showed </w:t>
      </w:r>
      <w:r w:rsidR="00DC6CB5">
        <w:rPr>
          <w:rFonts w:ascii="Times New Roman" w:hAnsi="Times New Roman" w:cs="Times New Roman"/>
          <w:sz w:val="24"/>
          <w:szCs w:val="24"/>
          <w:lang w:val="en-US"/>
        </w:rPr>
        <w:t xml:space="preserve">anecdotal </w:t>
      </w:r>
      <w:r w:rsidR="00F078D4" w:rsidRPr="00F078D4">
        <w:rPr>
          <w:rFonts w:ascii="Times New Roman" w:hAnsi="Times New Roman" w:cs="Times New Roman"/>
          <w:sz w:val="24"/>
          <w:szCs w:val="24"/>
          <w:lang w:val="en-US"/>
        </w:rPr>
        <w:t>evidence for the effect</w:t>
      </w:r>
      <w:r w:rsidR="00345CAB">
        <w:rPr>
          <w:rFonts w:ascii="Times New Roman" w:hAnsi="Times New Roman" w:cs="Times New Roman"/>
          <w:sz w:val="24"/>
          <w:szCs w:val="24"/>
          <w:lang w:val="en-US"/>
        </w:rPr>
        <w:t xml:space="preserve"> </w:t>
      </w:r>
      <w:r w:rsidR="009233BD">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w:t>
      </w:r>
      <w:r w:rsidR="00345CAB">
        <w:rPr>
          <w:rFonts w:ascii="Times New Roman" w:eastAsiaTheme="minorEastAsia" w:hAnsi="Times New Roman" w:cs="Times New Roman"/>
          <w:iCs/>
          <w:sz w:val="24"/>
          <w:szCs w:val="24"/>
          <w:lang w:val="en-US"/>
        </w:rPr>
        <w:t xml:space="preserve"> 1.34</w:t>
      </w:r>
      <w:r w:rsidR="009233BD">
        <w:rPr>
          <w:rFonts w:ascii="Times New Roman" w:eastAsiaTheme="minorEastAsia" w:hAnsi="Times New Roman" w:cs="Times New Roman"/>
          <w:iCs/>
          <w:sz w:val="24"/>
          <w:szCs w:val="24"/>
          <w:lang w:val="en-US"/>
        </w:rPr>
        <w:t>,</w:t>
      </w:r>
      <w:r w:rsidR="009233BD" w:rsidRPr="009233BD">
        <w:rPr>
          <w:rFonts w:ascii="Cambria Math" w:hAnsi="Cambria Math" w:cs="Times New Roman"/>
          <w:i/>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post</m:t>
            </m:r>
          </m:sub>
        </m:sSub>
      </m:oMath>
      <w:r w:rsidR="00DC6CB5">
        <w:rPr>
          <w:rFonts w:ascii="Cambria Math" w:eastAsiaTheme="minorEastAsia" w:hAnsi="Cambria Math" w:cs="Times New Roman"/>
          <w:iCs/>
          <w:sz w:val="24"/>
          <w:szCs w:val="24"/>
          <w:lang w:val="en-US"/>
        </w:rPr>
        <w:t xml:space="preserve">= </w:t>
      </w:r>
      <w:r w:rsidR="00DC6CB5" w:rsidRPr="00DC6CB5">
        <w:rPr>
          <w:rFonts w:ascii="Times New Roman" w:eastAsiaTheme="minorEastAsia" w:hAnsi="Times New Roman" w:cs="Times New Roman"/>
          <w:iCs/>
          <w:sz w:val="24"/>
          <w:szCs w:val="24"/>
          <w:lang w:val="en-US"/>
        </w:rPr>
        <w:t>-</w:t>
      </w:r>
      <w:r w:rsidR="00DC6CB5">
        <w:rPr>
          <w:rFonts w:ascii="Times New Roman" w:eastAsiaTheme="minorEastAsia" w:hAnsi="Times New Roman" w:cs="Times New Roman"/>
          <w:iCs/>
          <w:sz w:val="24"/>
          <w:szCs w:val="24"/>
          <w:lang w:val="en-US"/>
        </w:rPr>
        <w:t>0</w:t>
      </w:r>
      <w:r w:rsidR="00DC6CB5" w:rsidRPr="00DC6CB5">
        <w:rPr>
          <w:rFonts w:ascii="Times New Roman" w:eastAsiaTheme="minorEastAsia" w:hAnsi="Times New Roman" w:cs="Times New Roman"/>
          <w:iCs/>
          <w:sz w:val="24"/>
          <w:szCs w:val="24"/>
          <w:lang w:val="en-US"/>
        </w:rPr>
        <w:t>.72</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[-1.32</w:t>
      </w:r>
      <w:r w:rsidR="009233BD">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-0.12</w:t>
      </w:r>
      <w:r w:rsidR="009233BD">
        <w:rPr>
          <w:rFonts w:ascii="Times New Roman" w:eastAsiaTheme="minorEastAsia" w:hAnsi="Times New Roman" w:cs="Times New Roman"/>
          <w:sz w:val="24"/>
          <w:szCs w:val="24"/>
          <w:lang w:val="en-US"/>
        </w:rPr>
        <w:t xml:space="preserve">],prior = </w:t>
      </w:r>
      <w:r w:rsidR="009233BD">
        <w:rPr>
          <w:rFonts w:ascii="Times New Roman" w:eastAsiaTheme="minorEastAsia" w:hAnsi="Times New Roman" w:cs="Times New Roman"/>
          <w:i/>
          <w:iCs/>
          <w:sz w:val="24"/>
          <w:szCs w:val="24"/>
          <w:lang w:val="en-US"/>
        </w:rPr>
        <w:t>N</w:t>
      </w:r>
      <w:r w:rsidR="009233BD" w:rsidRPr="009233BD">
        <w:rPr>
          <w:rFonts w:ascii="Times New Roman" w:eastAsiaTheme="minorEastAsia" w:hAnsi="Times New Roman" w:cs="Times New Roman"/>
          <w:sz w:val="24"/>
          <w:szCs w:val="24"/>
          <w:lang w:val="en-US"/>
        </w:rPr>
        <w:t xml:space="preserve">(0, </w:t>
      </w:r>
      <w:r w:rsidR="00DC6CB5">
        <w:rPr>
          <w:rFonts w:ascii="Times New Roman" w:hAnsi="Times New Roman" w:cs="Times New Roman"/>
          <w:sz w:val="24"/>
          <w:szCs w:val="24"/>
          <w:lang w:val="en-US"/>
        </w:rPr>
        <w:t xml:space="preserve">2)). </w:t>
      </w:r>
      <w:r w:rsidR="0093479E" w:rsidRPr="0093479E">
        <w:rPr>
          <w:rFonts w:ascii="Times New Roman" w:hAnsi="Times New Roman" w:cs="Times New Roman"/>
          <w:sz w:val="24"/>
          <w:szCs w:val="24"/>
          <w:lang w:val="en-US"/>
        </w:rPr>
        <w:t>Next, we compared the two environments within each treatment group. Enriched housing increased locomotor activity relative to poor housing for both saline</w:t>
      </w:r>
      <w:r w:rsidR="0093479E" w:rsidRPr="0093479E">
        <w:rPr>
          <w:rFonts w:ascii="Times New Roman" w:hAnsi="Times New Roman" w:cs="Times New Roman"/>
          <w:sz w:val="24"/>
          <w:szCs w:val="24"/>
          <w:lang w:val="en-US"/>
        </w:rPr>
        <w:noBreakHyphen/>
        <w:t>treated mice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−9.98, SE = 3.43, p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.03) and CVAD</w:t>
      </w:r>
      <w:r w:rsidR="0093479E" w:rsidRPr="0093479E">
        <w:rPr>
          <w:rFonts w:ascii="Times New Roman" w:hAnsi="Times New Roman" w:cs="Times New Roman"/>
          <w:sz w:val="24"/>
          <w:szCs w:val="24"/>
          <w:lang w:val="en-US"/>
        </w:rPr>
        <w:noBreakHyphen/>
        <w:t>treated mice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−14.88, SE = 5.15, p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.03). Notably, the effect of enrichment appeared larger in the CVAD group, suggesting a potential protective role of environmental enrichment.</w:t>
      </w:r>
      <w:r w:rsidR="0093479E">
        <w:rPr>
          <w:rFonts w:ascii="Times New Roman" w:hAnsi="Times New Roman" w:cs="Times New Roman"/>
          <w:sz w:val="24"/>
          <w:szCs w:val="24"/>
          <w:lang w:val="en-US"/>
        </w:rPr>
        <w:t xml:space="preserve"> Finally</w:t>
      </w:r>
      <w:r w:rsidR="00A96DF6">
        <w:rPr>
          <w:rFonts w:ascii="Times New Roman" w:hAnsi="Times New Roman" w:cs="Times New Roman"/>
          <w:sz w:val="24"/>
          <w:szCs w:val="24"/>
          <w:lang w:val="en-US"/>
        </w:rPr>
        <w:t>,</w:t>
      </w:r>
      <w:r w:rsidR="0093479E">
        <w:rPr>
          <w:rFonts w:ascii="Times New Roman" w:hAnsi="Times New Roman" w:cs="Times New Roman"/>
          <w:sz w:val="24"/>
          <w:szCs w:val="24"/>
          <w:lang w:val="en-US"/>
        </w:rPr>
        <w:t xml:space="preserve"> we found that </w:t>
      </w:r>
      <w:r w:rsidR="0093479E" w:rsidRPr="0093479E">
        <w:rPr>
          <w:rFonts w:ascii="Times New Roman" w:hAnsi="Times New Roman" w:cs="Times New Roman"/>
          <w:sz w:val="24"/>
          <w:szCs w:val="24"/>
          <w:lang w:val="en-US"/>
        </w:rPr>
        <w:t xml:space="preserve">locomotor performance in the </w:t>
      </w:r>
      <w:r w:rsidR="0093479E">
        <w:rPr>
          <w:rFonts w:ascii="Times New Roman" w:hAnsi="Times New Roman" w:cs="Times New Roman"/>
          <w:sz w:val="24"/>
          <w:szCs w:val="24"/>
          <w:lang w:val="en-US"/>
        </w:rPr>
        <w:t>saline PE</w:t>
      </w:r>
      <w:r w:rsidR="0093479E" w:rsidRPr="0093479E">
        <w:rPr>
          <w:rFonts w:ascii="Times New Roman" w:hAnsi="Times New Roman" w:cs="Times New Roman"/>
          <w:sz w:val="24"/>
          <w:szCs w:val="24"/>
          <w:lang w:val="en-US"/>
        </w:rPr>
        <w:t xml:space="preserve"> and CVAD</w:t>
      </w:r>
      <w:r w:rsidR="0093479E">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lang w:val="en-US"/>
        </w:rPr>
        <w:t>EE groups was statistically indistinguishable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−2.29, SE = 3.91, p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.94)</w:t>
      </w:r>
      <w:r w:rsidR="0093479E">
        <w:rPr>
          <w:rFonts w:ascii="Times New Roman" w:hAnsi="Times New Roman" w:cs="Times New Roman"/>
          <w:sz w:val="24"/>
          <w:szCs w:val="24"/>
          <w:lang w:val="en-US"/>
        </w:rPr>
        <w:t>,</w:t>
      </w:r>
      <w:r w:rsidR="00F078D4">
        <w:rPr>
          <w:rFonts w:ascii="Times New Roman" w:hAnsi="Times New Roman" w:cs="Times New Roman"/>
          <w:sz w:val="24"/>
          <w:szCs w:val="24"/>
          <w:lang w:val="en-US"/>
        </w:rPr>
        <w:t xml:space="preserve"> </w:t>
      </w:r>
      <w:r w:rsidR="0093479E">
        <w:rPr>
          <w:rFonts w:ascii="Times New Roman" w:hAnsi="Times New Roman" w:cs="Times New Roman"/>
          <w:sz w:val="24"/>
          <w:szCs w:val="24"/>
          <w:lang w:val="en-US"/>
        </w:rPr>
        <w:t>further strengthening the argument of a protective role of EE on locomotion</w:t>
      </w:r>
      <w:r w:rsidR="00A91B95">
        <w:rPr>
          <w:rFonts w:ascii="Times New Roman" w:hAnsi="Times New Roman" w:cs="Times New Roman"/>
          <w:sz w:val="24"/>
          <w:szCs w:val="24"/>
          <w:lang w:val="en-US"/>
        </w:rPr>
        <w:t>.</w:t>
      </w:r>
      <w:r w:rsidR="00F078D4">
        <w:rPr>
          <w:rFonts w:ascii="Times New Roman" w:hAnsi="Times New Roman" w:cs="Times New Roman"/>
          <w:sz w:val="24"/>
          <w:szCs w:val="24"/>
          <w:lang w:val="en-US"/>
        </w:rPr>
        <w:t xml:space="preserve"> </w:t>
      </w:r>
      <w:r w:rsidR="00F078D4" w:rsidRPr="00F078D4">
        <w:rPr>
          <w:rFonts w:ascii="Times New Roman" w:hAnsi="Times New Roman" w:cs="Times New Roman"/>
          <w:sz w:val="24"/>
          <w:szCs w:val="24"/>
          <w:lang w:val="en-US"/>
        </w:rPr>
        <w:t>The Bayesian analysis similarly offered moderate evidence for the null</w:t>
      </w:r>
      <w:r w:rsidR="00F078D4">
        <w:rPr>
          <w:rFonts w:ascii="Times New Roman" w:hAnsi="Times New Roman" w:cs="Times New Roman"/>
          <w:sz w:val="24"/>
          <w:szCs w:val="24"/>
          <w:lang w:val="en-US"/>
        </w:rPr>
        <w:t xml:space="preserve"> </w:t>
      </w:r>
      <w:r w:rsidR="009233BD">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sidRPr="006D7513">
        <w:rPr>
          <w:rFonts w:ascii="Times New Roman" w:eastAsiaTheme="minorEastAsia" w:hAnsi="Times New Roman" w:cs="Times New Roman"/>
          <w:iCs/>
          <w:sz w:val="24"/>
          <w:szCs w:val="24"/>
          <w:lang w:val="en-US"/>
        </w:rPr>
        <w:t xml:space="preserve">= </w:t>
      </w:r>
      <w:r w:rsidR="00DC6CB5">
        <w:rPr>
          <w:rFonts w:ascii="Times New Roman" w:eastAsiaTheme="minorEastAsia" w:hAnsi="Times New Roman" w:cs="Times New Roman"/>
          <w:iCs/>
          <w:sz w:val="24"/>
          <w:szCs w:val="24"/>
          <w:lang w:val="en-US"/>
        </w:rPr>
        <w:t>0</w:t>
      </w:r>
      <w:r w:rsidR="009233BD" w:rsidRPr="006D7513">
        <w:rPr>
          <w:rFonts w:ascii="Times New Roman" w:eastAsiaTheme="minorEastAsia" w:hAnsi="Times New Roman" w:cs="Times New Roman"/>
          <w:iCs/>
          <w:sz w:val="24"/>
          <w:szCs w:val="24"/>
          <w:lang w:val="en-US"/>
        </w:rPr>
        <w:t>.</w:t>
      </w:r>
      <w:r w:rsidR="00DC6CB5">
        <w:rPr>
          <w:rFonts w:ascii="Times New Roman" w:eastAsiaTheme="minorEastAsia" w:hAnsi="Times New Roman" w:cs="Times New Roman"/>
          <w:iCs/>
          <w:sz w:val="24"/>
          <w:szCs w:val="24"/>
          <w:lang w:val="en-US"/>
        </w:rPr>
        <w:t>14</w:t>
      </w:r>
      <w:r w:rsidR="009233BD" w:rsidRPr="006D7513">
        <w:rPr>
          <w:rFonts w:ascii="Times New Roman" w:eastAsiaTheme="minorEastAsia" w:hAnsi="Times New Roman" w:cs="Times New Roman"/>
          <w:iCs/>
          <w:sz w:val="24"/>
          <w:szCs w:val="24"/>
          <w:lang w:val="en-US"/>
        </w:rPr>
        <w:t>,</w:t>
      </w:r>
      <w:r w:rsidR="009233BD" w:rsidRPr="006D7513">
        <w:rPr>
          <w:rFonts w:ascii="Cambria Math" w:hAnsi="Cambria Math" w:cs="Times New Roman"/>
          <w:i/>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post</m:t>
            </m:r>
          </m:sub>
        </m:sSub>
      </m:oMath>
      <w:r w:rsidR="009233BD" w:rsidRPr="006D7513">
        <w:rPr>
          <w:rFonts w:ascii="Cambria Math" w:eastAsiaTheme="minorEastAsia" w:hAnsi="Cambria Math" w:cs="Times New Roman"/>
          <w:iCs/>
          <w:sz w:val="24"/>
          <w:szCs w:val="24"/>
          <w:lang w:val="en-US"/>
        </w:rPr>
        <w:t>=</w:t>
      </w:r>
      <w:r w:rsidR="00DC6CB5">
        <w:rPr>
          <w:rFonts w:ascii="Times New Roman" w:hAnsi="Times New Roman" w:cs="Times New Roman"/>
          <w:sz w:val="24"/>
          <w:szCs w:val="24"/>
          <w:lang w:val="en-US"/>
        </w:rPr>
        <w:t xml:space="preserve"> 0.20</w:t>
      </w:r>
      <w:r w:rsidR="009233BD"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6D7513">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0.41</w:t>
      </w:r>
      <w:r w:rsidR="009233BD" w:rsidRPr="006D7513">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0.80</w:t>
      </w:r>
      <w:r w:rsidR="009233BD" w:rsidRPr="006D7513">
        <w:rPr>
          <w:rFonts w:ascii="Times New Roman" w:eastAsiaTheme="minorEastAsia" w:hAnsi="Times New Roman" w:cs="Times New Roman"/>
          <w:sz w:val="24"/>
          <w:szCs w:val="24"/>
          <w:lang w:val="en-US"/>
        </w:rPr>
        <w:t xml:space="preserve">],prior = </w:t>
      </w:r>
      <w:r w:rsidR="009233BD" w:rsidRPr="006D7513">
        <w:rPr>
          <w:rFonts w:ascii="Times New Roman" w:eastAsiaTheme="minorEastAsia" w:hAnsi="Times New Roman" w:cs="Times New Roman"/>
          <w:i/>
          <w:iCs/>
          <w:sz w:val="24"/>
          <w:szCs w:val="24"/>
          <w:lang w:val="en-US"/>
        </w:rPr>
        <w:t>N</w:t>
      </w:r>
      <w:r w:rsidR="009233BD" w:rsidRPr="006D7513">
        <w:rPr>
          <w:rFonts w:ascii="Times New Roman" w:eastAsiaTheme="minorEastAsia" w:hAnsi="Times New Roman" w:cs="Times New Roman"/>
          <w:sz w:val="24"/>
          <w:szCs w:val="24"/>
          <w:lang w:val="en-US"/>
        </w:rPr>
        <w:t>(0,</w:t>
      </w:r>
      <w:r w:rsidR="00DC6CB5">
        <w:rPr>
          <w:rFonts w:ascii="Times New Roman" w:eastAsiaTheme="minorEastAsia" w:hAnsi="Times New Roman" w:cs="Times New Roman"/>
          <w:sz w:val="24"/>
          <w:szCs w:val="24"/>
          <w:lang w:val="en-US"/>
        </w:rPr>
        <w:t xml:space="preserve"> 3)).</w:t>
      </w:r>
      <w:r w:rsidR="009233BD" w:rsidRPr="006D7513">
        <w:rPr>
          <w:rFonts w:ascii="Times New Roman" w:eastAsiaTheme="minorEastAsia" w:hAnsi="Times New Roman" w:cs="Times New Roman"/>
          <w:sz w:val="24"/>
          <w:szCs w:val="24"/>
          <w:lang w:val="en-US"/>
        </w:rPr>
        <w:t xml:space="preserve"> </w:t>
      </w:r>
    </w:p>
    <w:p w14:paraId="019869B6" w14:textId="77777777" w:rsidR="008B48C5" w:rsidRDefault="00AE43FD" w:rsidP="008B48C5">
      <w:pPr>
        <w:ind w:firstLine="709"/>
        <w:rPr>
          <w:rFonts w:ascii="Times New Roman" w:hAnsi="Times New Roman" w:cs="Times New Roman"/>
          <w:sz w:val="24"/>
          <w:szCs w:val="24"/>
          <w:lang w:val="en-US"/>
        </w:rPr>
      </w:pPr>
      <w:r w:rsidRPr="00AE43FD">
        <w:rPr>
          <w:rFonts w:ascii="Times New Roman" w:hAnsi="Times New Roman" w:cs="Times New Roman"/>
          <w:sz w:val="24"/>
          <w:szCs w:val="24"/>
          <w:lang w:val="en-US"/>
        </w:rPr>
        <w:lastRenderedPageBreak/>
        <w:t xml:space="preserve">Thigmotaxis and exploration were quantified as time spent in the periphery and center, respectively. </w:t>
      </w:r>
      <w:r w:rsidR="00C860B2" w:rsidRPr="00C860B2">
        <w:rPr>
          <w:rFonts w:ascii="Times New Roman" w:hAnsi="Times New Roman" w:cs="Times New Roman"/>
          <w:sz w:val="24"/>
          <w:szCs w:val="24"/>
          <w:lang w:val="en-US"/>
        </w:rPr>
        <w:t xml:space="preserve">A two-way ANOVA revealed no main effect of </w:t>
      </w:r>
      <w:r w:rsidR="00C860B2">
        <w:rPr>
          <w:rFonts w:ascii="Times New Roman" w:hAnsi="Times New Roman" w:cs="Times New Roman"/>
          <w:sz w:val="24"/>
          <w:szCs w:val="24"/>
          <w:lang w:val="en-US"/>
        </w:rPr>
        <w:t>environment in both peripher</w:t>
      </w:r>
      <w:r w:rsidR="00C73362">
        <w:rPr>
          <w:rFonts w:ascii="Times New Roman" w:hAnsi="Times New Roman" w:cs="Times New Roman"/>
          <w:sz w:val="24"/>
          <w:szCs w:val="24"/>
          <w:lang w:val="en-US"/>
        </w:rPr>
        <w:t>al</w:t>
      </w:r>
      <w:r w:rsidR="00C860B2">
        <w:rPr>
          <w:rFonts w:ascii="Times New Roman" w:hAnsi="Times New Roman" w:cs="Times New Roman"/>
          <w:sz w:val="24"/>
          <w:szCs w:val="24"/>
          <w:lang w:val="en-US"/>
        </w:rPr>
        <w:t xml:space="preserve"> </w:t>
      </w:r>
      <w:r w:rsidR="00C860B2" w:rsidRPr="0093479E">
        <w:rPr>
          <w:rFonts w:ascii="Times New Roman" w:hAnsi="Times New Roman" w:cs="Times New Roman"/>
          <w:sz w:val="24"/>
          <w:szCs w:val="24"/>
          <w:lang w:val="en-US"/>
        </w:rPr>
        <w:t>(</w:t>
      </w:r>
      <w:r w:rsidR="00C860B2" w:rsidRPr="00D64043">
        <w:rPr>
          <w:rFonts w:ascii="Times New Roman" w:hAnsi="Times New Roman" w:cs="Times New Roman"/>
          <w:i/>
          <w:iCs/>
          <w:sz w:val="24"/>
          <w:szCs w:val="24"/>
          <w:lang w:val="en-US"/>
        </w:rPr>
        <w:t>F</w:t>
      </w:r>
      <w:r w:rsidR="00C860B2" w:rsidRPr="0093479E">
        <w:rPr>
          <w:rFonts w:ascii="Times New Roman" w:hAnsi="Times New Roman" w:cs="Times New Roman"/>
          <w:sz w:val="24"/>
          <w:szCs w:val="24"/>
          <w:lang w:val="en-US"/>
        </w:rPr>
        <w:t>(1, 30) =</w:t>
      </w:r>
      <w:r w:rsidR="00C860B2">
        <w:rPr>
          <w:rFonts w:ascii="Times New Roman" w:hAnsi="Times New Roman" w:cs="Times New Roman"/>
          <w:sz w:val="24"/>
          <w:szCs w:val="24"/>
          <w:lang w:val="en-US"/>
        </w:rPr>
        <w:t xml:space="preserve"> 2.94</w:t>
      </w:r>
      <w:r w:rsidR="00C860B2" w:rsidRPr="0093479E">
        <w:rPr>
          <w:rFonts w:ascii="Times New Roman" w:hAnsi="Times New Roman" w:cs="Times New Roman"/>
          <w:sz w:val="24"/>
          <w:szCs w:val="24"/>
          <w:lang w:val="en-US"/>
        </w:rPr>
        <w:t xml:space="preserve"> , </w:t>
      </w:r>
      <w:r w:rsidR="00C860B2">
        <w:rPr>
          <w:rFonts w:ascii="Times New Roman" w:hAnsi="Times New Roman" w:cs="Times New Roman"/>
          <w:i/>
          <w:iCs/>
          <w:sz w:val="24"/>
          <w:szCs w:val="24"/>
          <w:lang w:val="en-US"/>
        </w:rPr>
        <w:t>p</w:t>
      </w:r>
      <w:r w:rsidR="00C860B2" w:rsidRPr="0093479E">
        <w:rPr>
          <w:rFonts w:ascii="Times New Roman" w:hAnsi="Times New Roman" w:cs="Times New Roman"/>
          <w:sz w:val="24"/>
          <w:szCs w:val="24"/>
          <w:lang w:val="en-US"/>
        </w:rPr>
        <w:t xml:space="preserve"> </w:t>
      </w:r>
      <w:r w:rsidR="00C860B2">
        <w:rPr>
          <w:rFonts w:ascii="Times New Roman" w:hAnsi="Times New Roman" w:cs="Times New Roman"/>
          <w:sz w:val="24"/>
          <w:szCs w:val="24"/>
          <w:lang w:val="en-US"/>
        </w:rPr>
        <w:t>=</w:t>
      </w:r>
      <w:r w:rsidR="00C860B2" w:rsidRPr="0093479E">
        <w:rPr>
          <w:rFonts w:ascii="Times New Roman" w:hAnsi="Times New Roman" w:cs="Times New Roman"/>
          <w:sz w:val="24"/>
          <w:szCs w:val="24"/>
          <w:lang w:val="en-US"/>
        </w:rPr>
        <w:t xml:space="preserve"> </w:t>
      </w:r>
      <w:r w:rsidR="002A0540">
        <w:rPr>
          <w:rFonts w:ascii="Times New Roman" w:hAnsi="Times New Roman" w:cs="Times New Roman"/>
          <w:sz w:val="24"/>
          <w:szCs w:val="24"/>
          <w:lang w:val="en-US"/>
        </w:rPr>
        <w:t>0</w:t>
      </w:r>
      <w:r w:rsidR="009233BD">
        <w:rPr>
          <w:rFonts w:ascii="Times New Roman" w:hAnsi="Times New Roman" w:cs="Times New Roman"/>
          <w:sz w:val="24"/>
          <w:szCs w:val="24"/>
          <w:lang w:val="en-US"/>
        </w:rPr>
        <w:t>.10</w:t>
      </w:r>
      <w:r w:rsidR="00C860B2" w:rsidRPr="0093479E">
        <w:rPr>
          <w:rFonts w:ascii="Times New Roman" w:hAnsi="Times New Roman" w:cs="Times New Roman"/>
          <w:sz w:val="24"/>
          <w:szCs w:val="24"/>
          <w:lang w:val="en-US"/>
        </w:rPr>
        <w:t xml:space="preserve">, </w:t>
      </w:r>
      <w:r w:rsidR="00C860B2" w:rsidRPr="00D64043">
        <w:rPr>
          <w:rFonts w:ascii="Times New Roman" w:hAnsi="Times New Roman" w:cs="Times New Roman"/>
          <w:i/>
          <w:iCs/>
          <w:sz w:val="24"/>
          <w:szCs w:val="24"/>
        </w:rPr>
        <w:t>η</w:t>
      </w:r>
      <w:r w:rsidR="00C860B2" w:rsidRPr="00D64043">
        <w:rPr>
          <w:rFonts w:ascii="Times New Roman" w:hAnsi="Times New Roman" w:cs="Times New Roman"/>
          <w:i/>
          <w:iCs/>
          <w:sz w:val="24"/>
          <w:szCs w:val="24"/>
          <w:lang w:val="en-US"/>
        </w:rPr>
        <w:t>²</w:t>
      </w:r>
      <w:r w:rsidR="00C860B2" w:rsidRPr="0093479E">
        <w:rPr>
          <w:rFonts w:ascii="Times New Roman" w:hAnsi="Times New Roman" w:cs="Times New Roman"/>
          <w:sz w:val="24"/>
          <w:szCs w:val="24"/>
          <w:lang w:val="en-US"/>
        </w:rPr>
        <w:t xml:space="preserve"> = </w:t>
      </w:r>
      <w:r w:rsidR="002A0540">
        <w:rPr>
          <w:rFonts w:ascii="Times New Roman" w:hAnsi="Times New Roman" w:cs="Times New Roman"/>
          <w:sz w:val="24"/>
          <w:szCs w:val="24"/>
          <w:lang w:val="en-US"/>
        </w:rPr>
        <w:t>0</w:t>
      </w:r>
      <w:r w:rsidR="00C860B2" w:rsidRPr="0093479E">
        <w:rPr>
          <w:rFonts w:ascii="Times New Roman" w:hAnsi="Times New Roman" w:cs="Times New Roman"/>
          <w:sz w:val="24"/>
          <w:szCs w:val="24"/>
          <w:lang w:val="en-US"/>
        </w:rPr>
        <w:t>.</w:t>
      </w:r>
      <w:r w:rsidR="00C73362">
        <w:rPr>
          <w:rFonts w:ascii="Times New Roman" w:hAnsi="Times New Roman" w:cs="Times New Roman"/>
          <w:sz w:val="24"/>
          <w:szCs w:val="24"/>
          <w:lang w:val="en-US"/>
        </w:rPr>
        <w:t>09</w:t>
      </w:r>
      <w:r w:rsidR="00C860B2" w:rsidRPr="0093479E">
        <w:rPr>
          <w:rFonts w:ascii="Times New Roman" w:hAnsi="Times New Roman" w:cs="Times New Roman"/>
          <w:sz w:val="24"/>
          <w:szCs w:val="24"/>
          <w:lang w:val="en-US"/>
        </w:rPr>
        <w:t>)</w:t>
      </w:r>
      <w:r w:rsidR="00C73362">
        <w:rPr>
          <w:rFonts w:ascii="Times New Roman" w:hAnsi="Times New Roman" w:cs="Times New Roman"/>
          <w:sz w:val="24"/>
          <w:szCs w:val="24"/>
          <w:lang w:val="en-US"/>
        </w:rPr>
        <w:t xml:space="preserve">, and central time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(1, 30) =</w:t>
      </w:r>
      <w:r w:rsidR="00C73362">
        <w:rPr>
          <w:rFonts w:ascii="Times New Roman" w:hAnsi="Times New Roman" w:cs="Times New Roman"/>
          <w:sz w:val="24"/>
          <w:szCs w:val="24"/>
          <w:lang w:val="en-US"/>
        </w:rPr>
        <w:t xml:space="preserve"> 0.44</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i/>
          <w:iCs/>
          <w:sz w:val="24"/>
          <w:szCs w:val="24"/>
          <w:lang w:val="en-US"/>
        </w:rPr>
        <w:t>p</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.51</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sz w:val="24"/>
          <w:szCs w:val="24"/>
          <w:lang w:val="en-US"/>
        </w:rPr>
        <w:t>01</w:t>
      </w:r>
      <w:r w:rsidR="00C73362" w:rsidRPr="0093479E">
        <w:rPr>
          <w:rFonts w:ascii="Times New Roman" w:hAnsi="Times New Roman" w:cs="Times New Roman"/>
          <w:sz w:val="24"/>
          <w:szCs w:val="24"/>
          <w:lang w:val="en-US"/>
        </w:rPr>
        <w:t>)</w:t>
      </w:r>
      <w:r w:rsidR="00C73362">
        <w:rPr>
          <w:rFonts w:ascii="Times New Roman" w:hAnsi="Times New Roman" w:cs="Times New Roman"/>
          <w:sz w:val="24"/>
          <w:szCs w:val="24"/>
          <w:lang w:val="en-US"/>
        </w:rPr>
        <w:t>.</w:t>
      </w:r>
      <w:r w:rsidR="001878C2">
        <w:rPr>
          <w:rFonts w:ascii="Times New Roman" w:hAnsi="Times New Roman" w:cs="Times New Roman"/>
          <w:sz w:val="24"/>
          <w:szCs w:val="24"/>
          <w:lang w:val="en-US"/>
        </w:rPr>
        <w:t xml:space="preserve"> However</w:t>
      </w:r>
      <w:r w:rsidR="0089427A" w:rsidRPr="0089427A">
        <w:rPr>
          <w:rFonts w:ascii="Times New Roman" w:hAnsi="Times New Roman" w:cs="Times New Roman"/>
          <w:sz w:val="24"/>
          <w:szCs w:val="24"/>
          <w:lang w:val="en-US"/>
        </w:rPr>
        <w:t xml:space="preserve">, the Bayesian analysis provided </w:t>
      </w:r>
      <w:r w:rsidR="001878C2">
        <w:rPr>
          <w:rFonts w:ascii="Times New Roman" w:hAnsi="Times New Roman" w:cs="Times New Roman"/>
          <w:sz w:val="24"/>
          <w:szCs w:val="24"/>
          <w:lang w:val="en-US"/>
        </w:rPr>
        <w:t>moderate</w:t>
      </w:r>
      <w:r w:rsidR="0089427A" w:rsidRPr="0089427A">
        <w:rPr>
          <w:rFonts w:ascii="Times New Roman" w:hAnsi="Times New Roman" w:cs="Times New Roman"/>
          <w:sz w:val="24"/>
          <w:szCs w:val="24"/>
          <w:lang w:val="en-US"/>
        </w:rPr>
        <w:t xml:space="preserve"> </w:t>
      </w:r>
      <w:r w:rsidR="006124A7" w:rsidRPr="006124A7">
        <w:rPr>
          <w:rFonts w:ascii="Times New Roman" w:hAnsi="Times New Roman" w:cs="Times New Roman"/>
          <w:sz w:val="24"/>
          <w:szCs w:val="24"/>
          <w:lang w:val="en-US"/>
        </w:rPr>
        <w:t>moderate evidence for an environment effect on peripheral time</w:t>
      </w:r>
      <w:r w:rsidR="006124A7" w:rsidRPr="006124A7">
        <w:rPr>
          <w:rFonts w:ascii="Times New Roman" w:hAnsi="Times New Roman" w:cs="Times New Roman"/>
          <w:sz w:val="24"/>
          <w:szCs w:val="24"/>
          <w:lang w:val="en-US"/>
        </w:rPr>
        <w:t xml:space="preserve"> </w:t>
      </w:r>
      <w:r w:rsidR="0089427A">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9427A" w:rsidRPr="006D7513">
        <w:rPr>
          <w:rFonts w:ascii="Times New Roman" w:eastAsiaTheme="minorEastAsia" w:hAnsi="Times New Roman" w:cs="Times New Roman"/>
          <w:iCs/>
          <w:sz w:val="24"/>
          <w:szCs w:val="24"/>
          <w:lang w:val="en-US"/>
        </w:rPr>
        <w:t>= .</w:t>
      </w:r>
      <w:r w:rsidR="0089427A">
        <w:rPr>
          <w:rFonts w:ascii="Times New Roman" w:eastAsiaTheme="minorEastAsia" w:hAnsi="Times New Roman" w:cs="Times New Roman"/>
          <w:iCs/>
          <w:sz w:val="24"/>
          <w:szCs w:val="24"/>
          <w:lang w:val="en-US"/>
        </w:rPr>
        <w:t>71</w:t>
      </w:r>
      <w:r w:rsidR="0089427A" w:rsidRPr="006D7513">
        <w:rPr>
          <w:rFonts w:ascii="Times New Roman" w:eastAsiaTheme="minorEastAsia" w:hAnsi="Times New Roman" w:cs="Times New Roman"/>
          <w:iCs/>
          <w:sz w:val="24"/>
          <w:szCs w:val="24"/>
          <w:lang w:val="en-US"/>
        </w:rPr>
        <w:t>,</w:t>
      </w:r>
      <w:r w:rsidR="0089427A" w:rsidRPr="006D7513">
        <w:rPr>
          <w:rFonts w:ascii="Cambria Math" w:hAnsi="Cambria Math" w:cs="Times New Roman"/>
          <w:i/>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post</m:t>
            </m:r>
          </m:sub>
        </m:sSub>
      </m:oMath>
      <w:r w:rsidR="001878C2" w:rsidRPr="001878C2">
        <w:rPr>
          <w:rFonts w:ascii="Times New Roman" w:eastAsiaTheme="minorEastAsia" w:hAnsi="Times New Roman" w:cs="Times New Roman"/>
          <w:iCs/>
          <w:sz w:val="24"/>
          <w:szCs w:val="24"/>
          <w:lang w:val="en-US"/>
        </w:rPr>
        <w:t>=-0.7</w:t>
      </w:r>
      <w:r w:rsidR="001878C2">
        <w:rPr>
          <w:rFonts w:ascii="Times New Roman" w:eastAsiaTheme="minorEastAsia" w:hAnsi="Times New Roman" w:cs="Times New Roman"/>
          <w:iCs/>
          <w:sz w:val="24"/>
          <w:szCs w:val="24"/>
          <w:lang w:val="en-US"/>
        </w:rPr>
        <w:t>3</w:t>
      </w:r>
      <w:r w:rsidR="0089427A"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1.22</w:t>
      </w:r>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-0.21</w:t>
      </w:r>
      <w:r w:rsidR="0089427A" w:rsidRPr="006D7513">
        <w:rPr>
          <w:rFonts w:ascii="Times New Roman" w:eastAsiaTheme="minorEastAsia" w:hAnsi="Times New Roman" w:cs="Times New Roman"/>
          <w:sz w:val="24"/>
          <w:szCs w:val="24"/>
          <w:lang w:val="en-US"/>
        </w:rPr>
        <w:t xml:space="preserve">],prior = </w:t>
      </w:r>
      <w:r w:rsidR="0089427A" w:rsidRPr="006D7513">
        <w:rPr>
          <w:rFonts w:ascii="Times New Roman" w:eastAsiaTheme="minorEastAsia" w:hAnsi="Times New Roman" w:cs="Times New Roman"/>
          <w:i/>
          <w:iCs/>
          <w:sz w:val="24"/>
          <w:szCs w:val="24"/>
          <w:lang w:val="en-US"/>
        </w:rPr>
        <w:t>N</w:t>
      </w:r>
      <w:r w:rsidR="0089427A" w:rsidRPr="006D7513">
        <w:rPr>
          <w:rFonts w:ascii="Times New Roman" w:eastAsiaTheme="minorEastAsia" w:hAnsi="Times New Roman" w:cs="Times New Roman"/>
          <w:sz w:val="24"/>
          <w:szCs w:val="24"/>
          <w:lang w:val="en-US"/>
        </w:rPr>
        <w:t xml:space="preserve">(0, </w:t>
      </w:r>
      <w:r w:rsidR="001878C2">
        <w:rPr>
          <w:rFonts w:ascii="Times New Roman" w:eastAsiaTheme="minorEastAsia" w:hAnsi="Times New Roman" w:cs="Times New Roman"/>
          <w:sz w:val="24"/>
          <w:szCs w:val="24"/>
          <w:lang w:val="en-US"/>
        </w:rPr>
        <w:t>1.25</w:t>
      </w:r>
      <w:r w:rsidR="0089427A" w:rsidRPr="006D7513">
        <w:rPr>
          <w:rFonts w:ascii="Times New Roman" w:hAnsi="Times New Roman" w:cs="Times New Roman"/>
          <w:sz w:val="24"/>
          <w:szCs w:val="24"/>
          <w:lang w:val="en-US"/>
        </w:rPr>
        <w:t>))</w:t>
      </w:r>
      <w:r w:rsidR="006124A7">
        <w:rPr>
          <w:rFonts w:ascii="Times New Roman" w:hAnsi="Times New Roman" w:cs="Times New Roman"/>
          <w:sz w:val="24"/>
          <w:szCs w:val="24"/>
          <w:lang w:val="en-US"/>
        </w:rPr>
        <w:t>,</w:t>
      </w:r>
      <w:r w:rsidR="001878C2">
        <w:rPr>
          <w:rFonts w:ascii="Times New Roman" w:hAnsi="Times New Roman" w:cs="Times New Roman"/>
          <w:sz w:val="24"/>
          <w:szCs w:val="24"/>
          <w:lang w:val="en-US"/>
        </w:rPr>
        <w:t xml:space="preserve"> </w:t>
      </w:r>
      <w:r w:rsidR="006124A7" w:rsidRPr="006124A7">
        <w:rPr>
          <w:rFonts w:ascii="Times New Roman" w:hAnsi="Times New Roman" w:cs="Times New Roman"/>
          <w:sz w:val="24"/>
          <w:szCs w:val="24"/>
          <w:lang w:val="en-US"/>
        </w:rPr>
        <w:t>but only anecdotal evidence for the absence of an effect on central time</w:t>
      </w:r>
      <w:r w:rsidR="006124A7" w:rsidRPr="006124A7">
        <w:rPr>
          <w:rFonts w:ascii="Times New Roman" w:hAnsi="Times New Roman" w:cs="Times New Roman"/>
          <w:sz w:val="24"/>
          <w:szCs w:val="24"/>
          <w:lang w:val="en-US"/>
        </w:rPr>
        <w:t xml:space="preserve"> </w:t>
      </w:r>
      <w:r w:rsidR="006124A7">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124A7" w:rsidRPr="006D7513">
        <w:rPr>
          <w:rFonts w:ascii="Times New Roman" w:eastAsiaTheme="minorEastAsia" w:hAnsi="Times New Roman" w:cs="Times New Roman"/>
          <w:iCs/>
          <w:sz w:val="24"/>
          <w:szCs w:val="24"/>
          <w:lang w:val="en-US"/>
        </w:rPr>
        <w:t xml:space="preserve">= </w:t>
      </w:r>
      <w:r w:rsidR="006124A7">
        <w:rPr>
          <w:rFonts w:ascii="Times New Roman" w:eastAsiaTheme="minorEastAsia" w:hAnsi="Times New Roman" w:cs="Times New Roman"/>
          <w:iCs/>
          <w:sz w:val="24"/>
          <w:szCs w:val="24"/>
          <w:lang w:val="en-US"/>
        </w:rPr>
        <w:t>.54</w:t>
      </w:r>
      <w:r w:rsidR="006124A7" w:rsidRPr="006D7513">
        <w:rPr>
          <w:rFonts w:ascii="Times New Roman" w:eastAsiaTheme="minorEastAsia" w:hAnsi="Times New Roman" w:cs="Times New Roman"/>
          <w:iCs/>
          <w:sz w:val="24"/>
          <w:szCs w:val="24"/>
          <w:lang w:val="en-US"/>
        </w:rPr>
        <w:t>,</w:t>
      </w:r>
      <w:r w:rsidR="006124A7" w:rsidRPr="006D7513">
        <w:rPr>
          <w:rFonts w:ascii="Cambria Math" w:hAnsi="Cambria Math" w:cs="Times New Roman"/>
          <w:i/>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post</m:t>
            </m:r>
          </m:sub>
        </m:sSub>
      </m:oMath>
      <w:r w:rsidR="006124A7" w:rsidRPr="001878C2">
        <w:rPr>
          <w:rFonts w:ascii="Times New Roman" w:eastAsiaTheme="minorEastAsia" w:hAnsi="Times New Roman" w:cs="Times New Roman"/>
          <w:iCs/>
          <w:sz w:val="24"/>
          <w:szCs w:val="24"/>
          <w:lang w:val="en-US"/>
        </w:rPr>
        <w:t>=</w:t>
      </w:r>
      <w:r w:rsidR="006124A7">
        <w:rPr>
          <w:rFonts w:ascii="Times New Roman" w:eastAsiaTheme="minorEastAsia" w:hAnsi="Times New Roman" w:cs="Times New Roman"/>
          <w:iCs/>
          <w:sz w:val="24"/>
          <w:szCs w:val="24"/>
          <w:lang w:val="en-US"/>
        </w:rPr>
        <w:t xml:space="preserve"> 0.38</w:t>
      </w:r>
      <w:r w:rsidR="006124A7"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0.18</w:t>
      </w:r>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w:t>
      </w:r>
      <w:r w:rsidR="006124A7">
        <w:rPr>
          <w:rFonts w:ascii="Times New Roman" w:eastAsiaTheme="minorEastAsia" w:hAnsi="Times New Roman" w:cs="Times New Roman"/>
          <w:sz w:val="24"/>
          <w:szCs w:val="24"/>
          <w:lang w:val="en-US"/>
        </w:rPr>
        <w:t>93</w:t>
      </w:r>
      <w:r w:rsidR="006124A7" w:rsidRPr="006D7513">
        <w:rPr>
          <w:rFonts w:ascii="Times New Roman" w:eastAsiaTheme="minorEastAsia" w:hAnsi="Times New Roman" w:cs="Times New Roman"/>
          <w:sz w:val="24"/>
          <w:szCs w:val="24"/>
          <w:lang w:val="en-US"/>
        </w:rPr>
        <w:t xml:space="preserve">],prior = </w:t>
      </w:r>
      <w:r w:rsidR="006124A7" w:rsidRPr="006D7513">
        <w:rPr>
          <w:rFonts w:ascii="Times New Roman" w:eastAsiaTheme="minorEastAsia" w:hAnsi="Times New Roman" w:cs="Times New Roman"/>
          <w:i/>
          <w:iCs/>
          <w:sz w:val="24"/>
          <w:szCs w:val="24"/>
          <w:lang w:val="en-US"/>
        </w:rPr>
        <w:t>N</w:t>
      </w:r>
      <w:r w:rsidR="006124A7" w:rsidRPr="006D7513">
        <w:rPr>
          <w:rFonts w:ascii="Times New Roman" w:eastAsiaTheme="minorEastAsia" w:hAnsi="Times New Roman" w:cs="Times New Roman"/>
          <w:sz w:val="24"/>
          <w:szCs w:val="24"/>
          <w:lang w:val="en-US"/>
        </w:rPr>
        <w:t xml:space="preserve">(0, </w:t>
      </w:r>
      <w:r w:rsidR="006124A7">
        <w:rPr>
          <w:rFonts w:ascii="Times New Roman" w:eastAsiaTheme="minorEastAsia" w:hAnsi="Times New Roman" w:cs="Times New Roman"/>
          <w:sz w:val="24"/>
          <w:szCs w:val="24"/>
          <w:lang w:val="en-US"/>
        </w:rPr>
        <w:t>1.25</w:t>
      </w:r>
      <w:r w:rsidR="006124A7" w:rsidRPr="006D7513">
        <w:rPr>
          <w:rFonts w:ascii="Times New Roman" w:hAnsi="Times New Roman" w:cs="Times New Roman"/>
          <w:sz w:val="24"/>
          <w:szCs w:val="24"/>
          <w:lang w:val="en-US"/>
        </w:rPr>
        <w:t>))</w:t>
      </w:r>
      <w:r w:rsidR="006124A7">
        <w:rPr>
          <w:rFonts w:ascii="Times New Roman" w:hAnsi="Times New Roman" w:cs="Times New Roman"/>
          <w:sz w:val="24"/>
          <w:szCs w:val="24"/>
          <w:lang w:val="en-US"/>
        </w:rPr>
        <w:t xml:space="preserve">. </w:t>
      </w:r>
      <w:r w:rsidR="006124A7" w:rsidRPr="006124A7">
        <w:rPr>
          <w:rFonts w:ascii="Times New Roman" w:hAnsi="Times New Roman" w:cs="Times New Roman"/>
          <w:sz w:val="24"/>
          <w:szCs w:val="24"/>
          <w:lang w:val="en-US"/>
        </w:rPr>
        <w:t xml:space="preserve">This pattern </w:t>
      </w:r>
      <w:r w:rsidR="006124A7" w:rsidRPr="006124A7">
        <w:rPr>
          <w:rFonts w:ascii="Times New Roman" w:hAnsi="Times New Roman" w:cs="Times New Roman"/>
          <w:sz w:val="24"/>
          <w:szCs w:val="24"/>
          <w:lang w:val="en-US"/>
        </w:rPr>
        <w:t xml:space="preserve">could </w:t>
      </w:r>
      <w:r w:rsidR="006124A7" w:rsidRPr="006124A7">
        <w:rPr>
          <w:rFonts w:ascii="Times New Roman" w:hAnsi="Times New Roman" w:cs="Times New Roman"/>
          <w:sz w:val="24"/>
          <w:szCs w:val="24"/>
          <w:lang w:val="en-US"/>
        </w:rPr>
        <w:t>suggest that with a larger sample, the environment effect on peripheral time might have reached significance, whereas for central time the effect is likely genuinely absent.</w:t>
      </w:r>
      <w:r w:rsidR="008B48C5">
        <w:rPr>
          <w:rFonts w:ascii="Times New Roman" w:hAnsi="Times New Roman" w:cs="Times New Roman"/>
          <w:sz w:val="24"/>
          <w:szCs w:val="24"/>
          <w:lang w:val="en-US"/>
        </w:rPr>
        <w:t xml:space="preserve"> However, more data is needed to draw conclusions. </w:t>
      </w:r>
      <w:r w:rsidR="0089427A">
        <w:rPr>
          <w:rFonts w:ascii="Times New Roman" w:hAnsi="Times New Roman" w:cs="Times New Roman"/>
          <w:sz w:val="24"/>
          <w:szCs w:val="24"/>
          <w:lang w:val="en-US"/>
        </w:rPr>
        <w:t>Similarly</w:t>
      </w:r>
      <w:r w:rsidR="00C73362" w:rsidRPr="00C73362">
        <w:rPr>
          <w:rFonts w:ascii="Times New Roman" w:hAnsi="Times New Roman" w:cs="Times New Roman"/>
          <w:sz w:val="24"/>
          <w:szCs w:val="24"/>
          <w:lang w:val="en-US"/>
        </w:rPr>
        <w:t xml:space="preserve">, the main effect of treatment did not reach significance for either peripheral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(1, 30) =</w:t>
      </w:r>
      <w:r w:rsidR="00C73362">
        <w:rPr>
          <w:rFonts w:ascii="Times New Roman" w:hAnsi="Times New Roman" w:cs="Times New Roman"/>
          <w:sz w:val="24"/>
          <w:szCs w:val="24"/>
          <w:lang w:val="en-US"/>
        </w:rPr>
        <w:t xml:space="preserve"> 1.40</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p</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.25</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sz w:val="24"/>
          <w:szCs w:val="24"/>
          <w:lang w:val="en-US"/>
        </w:rPr>
        <w:t xml:space="preserve">04) </w:t>
      </w:r>
      <w:r w:rsidR="00C73362" w:rsidRPr="00C73362">
        <w:rPr>
          <w:rFonts w:ascii="Times New Roman" w:hAnsi="Times New Roman" w:cs="Times New Roman"/>
          <w:sz w:val="24"/>
          <w:szCs w:val="24"/>
          <w:lang w:val="en-US"/>
        </w:rPr>
        <w:t>or central time</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(1, 30) =</w:t>
      </w:r>
      <w:r w:rsidR="00C73362">
        <w:rPr>
          <w:rFonts w:ascii="Times New Roman" w:hAnsi="Times New Roman" w:cs="Times New Roman"/>
          <w:sz w:val="24"/>
          <w:szCs w:val="24"/>
          <w:lang w:val="en-US"/>
        </w:rPr>
        <w:t xml:space="preserve"> 1.25</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p</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.27</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sz w:val="24"/>
          <w:szCs w:val="24"/>
          <w:lang w:val="en-US"/>
        </w:rPr>
        <w:t xml:space="preserve">04). </w:t>
      </w:r>
      <w:r w:rsidR="008B48C5" w:rsidRPr="008B48C5">
        <w:rPr>
          <w:rFonts w:ascii="Times New Roman" w:hAnsi="Times New Roman" w:cs="Times New Roman"/>
          <w:sz w:val="24"/>
          <w:szCs w:val="24"/>
          <w:lang w:val="en-US"/>
        </w:rPr>
        <w:t>Consistent with this, the Bayesian analysis indicated anecdotal evidence for the absence of a treatment effect in both peripheral time</w:t>
      </w:r>
      <w:r w:rsidR="008B48C5" w:rsidRPr="008B48C5">
        <w:rPr>
          <w:rFonts w:ascii="Times New Roman" w:hAnsi="Times New Roman" w:cs="Times New Roman"/>
          <w:sz w:val="24"/>
          <w:szCs w:val="24"/>
          <w:lang w:val="en-US"/>
        </w:rPr>
        <w:t xml:space="preserve"> </w:t>
      </w:r>
      <w:r w:rsidR="0089427A">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9427A" w:rsidRPr="006D7513">
        <w:rPr>
          <w:rFonts w:ascii="Times New Roman" w:eastAsiaTheme="minorEastAsia" w:hAnsi="Times New Roman" w:cs="Times New Roman"/>
          <w:iCs/>
          <w:sz w:val="24"/>
          <w:szCs w:val="24"/>
          <w:lang w:val="en-US"/>
        </w:rPr>
        <w:t xml:space="preserve">= </w:t>
      </w:r>
      <w:r w:rsidR="001878C2">
        <w:rPr>
          <w:rFonts w:ascii="Times New Roman" w:eastAsiaTheme="minorEastAsia" w:hAnsi="Times New Roman" w:cs="Times New Roman"/>
          <w:iCs/>
          <w:sz w:val="24"/>
          <w:szCs w:val="24"/>
          <w:lang w:val="en-US"/>
        </w:rPr>
        <w:t>0.68</w:t>
      </w:r>
      <w:r w:rsidR="0089427A" w:rsidRPr="006D7513">
        <w:rPr>
          <w:rFonts w:ascii="Times New Roman" w:eastAsiaTheme="minorEastAsia" w:hAnsi="Times New Roman" w:cs="Times New Roman"/>
          <w:iCs/>
          <w:sz w:val="24"/>
          <w:szCs w:val="24"/>
          <w:lang w:val="en-US"/>
        </w:rPr>
        <w:t>,</w:t>
      </w:r>
      <w:r w:rsidR="0089427A" w:rsidRPr="006D7513">
        <w:rPr>
          <w:rFonts w:ascii="Cambria Math" w:hAnsi="Cambria Math" w:cs="Times New Roman"/>
          <w:i/>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post</m:t>
            </m:r>
          </m:sub>
        </m:sSub>
      </m:oMath>
      <w:r w:rsidR="0089427A" w:rsidRPr="006D7513">
        <w:rPr>
          <w:rFonts w:ascii="Cambria Math" w:eastAsiaTheme="minorEastAsia" w:hAnsi="Cambria Math" w:cs="Times New Roman"/>
          <w:iCs/>
          <w:sz w:val="24"/>
          <w:szCs w:val="24"/>
          <w:lang w:val="en-US"/>
        </w:rPr>
        <w:t>=</w:t>
      </w:r>
      <w:r w:rsidR="001878C2">
        <w:rPr>
          <w:rFonts w:ascii="Times New Roman" w:hAnsi="Times New Roman" w:cs="Times New Roman"/>
          <w:sz w:val="24"/>
          <w:szCs w:val="24"/>
          <w:lang w:val="en-US"/>
        </w:rPr>
        <w:t>0.45</w:t>
      </w:r>
      <w:r w:rsidR="0089427A"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0.09</w:t>
      </w:r>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0.95</w:t>
      </w:r>
      <w:r w:rsidR="0089427A" w:rsidRPr="006D7513">
        <w:rPr>
          <w:rFonts w:ascii="Times New Roman" w:eastAsiaTheme="minorEastAsia" w:hAnsi="Times New Roman" w:cs="Times New Roman"/>
          <w:sz w:val="24"/>
          <w:szCs w:val="24"/>
          <w:lang w:val="en-US"/>
        </w:rPr>
        <w:t>],</w:t>
      </w:r>
      <w:r w:rsidR="008B48C5">
        <w:rPr>
          <w:rFonts w:ascii="Times New Roman" w:eastAsiaTheme="minorEastAsia" w:hAnsi="Times New Roman" w:cs="Times New Roman"/>
          <w:sz w:val="24"/>
          <w:szCs w:val="24"/>
          <w:lang w:val="en-US"/>
        </w:rPr>
        <w:t xml:space="preserve"> </w:t>
      </w:r>
      <w:r w:rsidR="0089427A" w:rsidRPr="006D7513">
        <w:rPr>
          <w:rFonts w:ascii="Times New Roman" w:eastAsiaTheme="minorEastAsia" w:hAnsi="Times New Roman" w:cs="Times New Roman"/>
          <w:sz w:val="24"/>
          <w:szCs w:val="24"/>
          <w:lang w:val="en-US"/>
        </w:rPr>
        <w:t xml:space="preserve">prior = </w:t>
      </w:r>
      <w:r w:rsidR="0089427A" w:rsidRPr="006D7513">
        <w:rPr>
          <w:rFonts w:ascii="Times New Roman" w:eastAsiaTheme="minorEastAsia" w:hAnsi="Times New Roman" w:cs="Times New Roman"/>
          <w:i/>
          <w:iCs/>
          <w:sz w:val="24"/>
          <w:szCs w:val="24"/>
          <w:lang w:val="en-US"/>
        </w:rPr>
        <w:t>N</w:t>
      </w:r>
      <w:r w:rsidR="0089427A" w:rsidRPr="006D7513">
        <w:rPr>
          <w:rFonts w:ascii="Times New Roman" w:eastAsiaTheme="minorEastAsia" w:hAnsi="Times New Roman" w:cs="Times New Roman"/>
          <w:sz w:val="24"/>
          <w:szCs w:val="24"/>
          <w:lang w:val="en-US"/>
        </w:rPr>
        <w:t xml:space="preserve">(0, </w:t>
      </w:r>
      <w:r w:rsidR="001878C2">
        <w:rPr>
          <w:rFonts w:ascii="Times New Roman" w:eastAsiaTheme="minorEastAsia" w:hAnsi="Times New Roman" w:cs="Times New Roman"/>
          <w:sz w:val="24"/>
          <w:szCs w:val="24"/>
          <w:lang w:val="en-US"/>
        </w:rPr>
        <w:t>1</w:t>
      </w:r>
      <w:r w:rsidR="006124A7">
        <w:rPr>
          <w:rFonts w:ascii="Times New Roman" w:eastAsiaTheme="minorEastAsia" w:hAnsi="Times New Roman" w:cs="Times New Roman"/>
          <w:sz w:val="24"/>
          <w:szCs w:val="24"/>
          <w:lang w:val="en-US"/>
        </w:rPr>
        <w:t>.25</w:t>
      </w:r>
      <w:r w:rsidR="0089427A" w:rsidRPr="006D7513">
        <w:rPr>
          <w:rFonts w:ascii="Times New Roman" w:hAnsi="Times New Roman" w:cs="Times New Roman"/>
          <w:sz w:val="24"/>
          <w:szCs w:val="24"/>
          <w:lang w:val="en-US"/>
        </w:rPr>
        <w:t>))</w:t>
      </w:r>
      <w:r w:rsidR="008B48C5">
        <w:rPr>
          <w:rFonts w:ascii="Times New Roman" w:hAnsi="Times New Roman" w:cs="Times New Roman"/>
          <w:sz w:val="24"/>
          <w:szCs w:val="24"/>
          <w:lang w:val="en-US"/>
        </w:rPr>
        <w:t>,</w:t>
      </w:r>
      <w:r w:rsidR="0089427A">
        <w:rPr>
          <w:rFonts w:ascii="Times New Roman" w:hAnsi="Times New Roman" w:cs="Times New Roman"/>
          <w:sz w:val="24"/>
          <w:szCs w:val="24"/>
          <w:lang w:val="en-US"/>
        </w:rPr>
        <w:t xml:space="preserve"> and </w:t>
      </w:r>
      <w:r w:rsidR="006124A7">
        <w:rPr>
          <w:rFonts w:ascii="Times New Roman" w:hAnsi="Times New Roman" w:cs="Times New Roman"/>
          <w:sz w:val="24"/>
          <w:szCs w:val="24"/>
          <w:lang w:val="en-US"/>
        </w:rPr>
        <w:t xml:space="preserve">central time </w:t>
      </w:r>
      <w:r w:rsidR="006124A7">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124A7" w:rsidRPr="006D7513">
        <w:rPr>
          <w:rFonts w:ascii="Times New Roman" w:eastAsiaTheme="minorEastAsia" w:hAnsi="Times New Roman" w:cs="Times New Roman"/>
          <w:iCs/>
          <w:sz w:val="24"/>
          <w:szCs w:val="24"/>
          <w:lang w:val="en-US"/>
        </w:rPr>
        <w:t xml:space="preserve">= </w:t>
      </w:r>
      <w:r w:rsidR="006124A7">
        <w:rPr>
          <w:rFonts w:ascii="Times New Roman" w:eastAsiaTheme="minorEastAsia" w:hAnsi="Times New Roman" w:cs="Times New Roman"/>
          <w:iCs/>
          <w:sz w:val="24"/>
          <w:szCs w:val="24"/>
          <w:lang w:val="en-US"/>
        </w:rPr>
        <w:t>0</w:t>
      </w:r>
      <w:r w:rsidR="006124A7">
        <w:rPr>
          <w:rFonts w:ascii="Times New Roman" w:eastAsiaTheme="minorEastAsia" w:hAnsi="Times New Roman" w:cs="Times New Roman"/>
          <w:iCs/>
          <w:sz w:val="24"/>
          <w:szCs w:val="24"/>
          <w:lang w:val="en-US"/>
        </w:rPr>
        <w:t>.53</w:t>
      </w:r>
      <w:r w:rsidR="006124A7" w:rsidRPr="006D7513">
        <w:rPr>
          <w:rFonts w:ascii="Times New Roman" w:eastAsiaTheme="minorEastAsia" w:hAnsi="Times New Roman" w:cs="Times New Roman"/>
          <w:iCs/>
          <w:sz w:val="24"/>
          <w:szCs w:val="24"/>
          <w:lang w:val="en-US"/>
        </w:rPr>
        <w:t>,</w:t>
      </w:r>
      <w:r w:rsidR="006124A7" w:rsidRPr="006D7513">
        <w:rPr>
          <w:rFonts w:ascii="Cambria Math" w:hAnsi="Cambria Math" w:cs="Times New Roman"/>
          <w:i/>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post</m:t>
            </m:r>
          </m:sub>
        </m:sSub>
      </m:oMath>
      <w:r w:rsidR="006124A7" w:rsidRPr="006D7513">
        <w:rPr>
          <w:rFonts w:ascii="Cambria Math" w:eastAsiaTheme="minorEastAsia" w:hAnsi="Cambria Math" w:cs="Times New Roman"/>
          <w:iCs/>
          <w:sz w:val="24"/>
          <w:szCs w:val="24"/>
          <w:lang w:val="en-US"/>
        </w:rPr>
        <w:t>=</w:t>
      </w:r>
      <w:r w:rsidR="006124A7">
        <w:rPr>
          <w:rFonts w:ascii="Cambria Math" w:eastAsiaTheme="minorEastAsia" w:hAnsi="Cambria Math" w:cs="Times New Roman"/>
          <w:iCs/>
          <w:sz w:val="24"/>
          <w:szCs w:val="24"/>
          <w:lang w:val="en-US"/>
        </w:rPr>
        <w:t>-</w:t>
      </w:r>
      <w:r w:rsidR="006124A7">
        <w:rPr>
          <w:rFonts w:ascii="Times New Roman" w:hAnsi="Times New Roman" w:cs="Times New Roman"/>
          <w:sz w:val="24"/>
          <w:szCs w:val="24"/>
          <w:lang w:val="en-US"/>
        </w:rPr>
        <w:t>0</w:t>
      </w:r>
      <w:r w:rsidR="006124A7">
        <w:rPr>
          <w:rFonts w:ascii="Times New Roman" w:hAnsi="Times New Roman" w:cs="Times New Roman"/>
          <w:sz w:val="24"/>
          <w:szCs w:val="24"/>
          <w:lang w:val="en-US"/>
        </w:rPr>
        <w:t>.39</w:t>
      </w:r>
      <w:r w:rsidR="006124A7"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w:t>
      </w:r>
      <w:r w:rsidR="006124A7">
        <w:rPr>
          <w:rFonts w:ascii="Times New Roman" w:eastAsiaTheme="minorEastAsia" w:hAnsi="Times New Roman" w:cs="Times New Roman"/>
          <w:sz w:val="24"/>
          <w:szCs w:val="24"/>
          <w:lang w:val="en-US"/>
        </w:rPr>
        <w:t>94</w:t>
      </w:r>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w:t>
      </w:r>
      <w:r w:rsidR="006124A7">
        <w:rPr>
          <w:rFonts w:ascii="Times New Roman" w:eastAsiaTheme="minorEastAsia" w:hAnsi="Times New Roman" w:cs="Times New Roman"/>
          <w:sz w:val="24"/>
          <w:szCs w:val="24"/>
          <w:lang w:val="en-US"/>
        </w:rPr>
        <w:t>18</w:t>
      </w:r>
      <w:r w:rsidR="006124A7" w:rsidRPr="006D7513">
        <w:rPr>
          <w:rFonts w:ascii="Times New Roman" w:eastAsiaTheme="minorEastAsia" w:hAnsi="Times New Roman" w:cs="Times New Roman"/>
          <w:sz w:val="24"/>
          <w:szCs w:val="24"/>
          <w:lang w:val="en-US"/>
        </w:rPr>
        <w:t xml:space="preserve">],prior = </w:t>
      </w:r>
      <w:r w:rsidR="006124A7" w:rsidRPr="006D7513">
        <w:rPr>
          <w:rFonts w:ascii="Times New Roman" w:eastAsiaTheme="minorEastAsia" w:hAnsi="Times New Roman" w:cs="Times New Roman"/>
          <w:i/>
          <w:iCs/>
          <w:sz w:val="24"/>
          <w:szCs w:val="24"/>
          <w:lang w:val="en-US"/>
        </w:rPr>
        <w:t>N</w:t>
      </w:r>
      <w:r w:rsidR="006124A7" w:rsidRPr="006D7513">
        <w:rPr>
          <w:rFonts w:ascii="Times New Roman" w:eastAsiaTheme="minorEastAsia" w:hAnsi="Times New Roman" w:cs="Times New Roman"/>
          <w:sz w:val="24"/>
          <w:szCs w:val="24"/>
          <w:lang w:val="en-US"/>
        </w:rPr>
        <w:t xml:space="preserve">(0, </w:t>
      </w:r>
      <w:r w:rsidR="006124A7">
        <w:rPr>
          <w:rFonts w:ascii="Times New Roman" w:eastAsiaTheme="minorEastAsia" w:hAnsi="Times New Roman" w:cs="Times New Roman"/>
          <w:sz w:val="24"/>
          <w:szCs w:val="24"/>
          <w:lang w:val="en-US"/>
        </w:rPr>
        <w:t>1</w:t>
      </w:r>
      <w:r w:rsidR="006124A7">
        <w:rPr>
          <w:rFonts w:ascii="Times New Roman" w:eastAsiaTheme="minorEastAsia" w:hAnsi="Times New Roman" w:cs="Times New Roman"/>
          <w:sz w:val="24"/>
          <w:szCs w:val="24"/>
          <w:lang w:val="en-US"/>
        </w:rPr>
        <w:t>.25</w:t>
      </w:r>
      <w:r w:rsidR="006124A7" w:rsidRPr="006D7513">
        <w:rPr>
          <w:rFonts w:ascii="Times New Roman" w:hAnsi="Times New Roman" w:cs="Times New Roman"/>
          <w:sz w:val="24"/>
          <w:szCs w:val="24"/>
          <w:lang w:val="en-US"/>
        </w:rPr>
        <w:t>))</w:t>
      </w:r>
      <w:r w:rsidR="006124A7">
        <w:rPr>
          <w:rFonts w:ascii="Times New Roman" w:hAnsi="Times New Roman" w:cs="Times New Roman"/>
          <w:sz w:val="24"/>
          <w:szCs w:val="24"/>
          <w:lang w:val="en-US"/>
        </w:rPr>
        <w:t>.</w:t>
      </w:r>
      <w:r w:rsidR="008B48C5">
        <w:rPr>
          <w:rFonts w:ascii="Times New Roman" w:hAnsi="Times New Roman" w:cs="Times New Roman"/>
          <w:sz w:val="24"/>
          <w:szCs w:val="24"/>
          <w:lang w:val="en-US"/>
        </w:rPr>
        <w:t xml:space="preserve"> </w:t>
      </w:r>
      <w:r w:rsidR="00C73362" w:rsidRPr="00C73362">
        <w:rPr>
          <w:rFonts w:ascii="Times New Roman" w:hAnsi="Times New Roman" w:cs="Times New Roman"/>
          <w:sz w:val="24"/>
          <w:szCs w:val="24"/>
          <w:lang w:val="en-US"/>
        </w:rPr>
        <w:t>Notably, the interaction effect was significant for both periphery</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3218AE" w:rsidRPr="00D64043">
        <w:rPr>
          <w:rFonts w:ascii="Times New Roman" w:hAnsi="Times New Roman" w:cs="Times New Roman"/>
          <w:i/>
          <w:iCs/>
          <w:sz w:val="24"/>
          <w:szCs w:val="24"/>
          <w:lang w:val="en-US"/>
        </w:rPr>
        <w:t>F</w:t>
      </w:r>
      <w:r w:rsidR="003218AE" w:rsidRPr="0093479E">
        <w:rPr>
          <w:rFonts w:ascii="Times New Roman" w:hAnsi="Times New Roman" w:cs="Times New Roman"/>
          <w:sz w:val="24"/>
          <w:szCs w:val="24"/>
          <w:lang w:val="en-US"/>
        </w:rPr>
        <w:t>(1, 30) =</w:t>
      </w:r>
      <w:r w:rsidR="003218AE">
        <w:rPr>
          <w:rFonts w:ascii="Times New Roman" w:hAnsi="Times New Roman" w:cs="Times New Roman"/>
          <w:sz w:val="24"/>
          <w:szCs w:val="24"/>
          <w:lang w:val="en-US"/>
        </w:rPr>
        <w:t xml:space="preserve"> 10.10</w:t>
      </w:r>
      <w:r w:rsidR="003218AE" w:rsidRPr="0093479E">
        <w:rPr>
          <w:rFonts w:ascii="Times New Roman" w:hAnsi="Times New Roman" w:cs="Times New Roman"/>
          <w:sz w:val="24"/>
          <w:szCs w:val="24"/>
          <w:lang w:val="en-US"/>
        </w:rPr>
        <w:t xml:space="preserve">, </w:t>
      </w:r>
      <w:r w:rsidR="003218AE">
        <w:rPr>
          <w:rFonts w:ascii="Times New Roman" w:hAnsi="Times New Roman" w:cs="Times New Roman"/>
          <w:i/>
          <w:iCs/>
          <w:sz w:val="24"/>
          <w:szCs w:val="24"/>
          <w:lang w:val="en-US"/>
        </w:rPr>
        <w:t xml:space="preserve">p </w:t>
      </w:r>
      <w:r w:rsidR="003218AE">
        <w:rPr>
          <w:rFonts w:ascii="Times New Roman" w:hAnsi="Times New Roman" w:cs="Times New Roman"/>
          <w:sz w:val="24"/>
          <w:szCs w:val="24"/>
          <w:lang w:val="en-US"/>
        </w:rPr>
        <w:t>=.003</w:t>
      </w:r>
      <w:r w:rsidR="003218AE" w:rsidRPr="0093479E">
        <w:rPr>
          <w:rFonts w:ascii="Times New Roman" w:hAnsi="Times New Roman" w:cs="Times New Roman"/>
          <w:sz w:val="24"/>
          <w:szCs w:val="24"/>
          <w:lang w:val="en-US"/>
        </w:rPr>
        <w:t xml:space="preserve">, </w:t>
      </w:r>
      <w:r w:rsidR="003218AE" w:rsidRPr="00D64043">
        <w:rPr>
          <w:rFonts w:ascii="Times New Roman" w:hAnsi="Times New Roman" w:cs="Times New Roman"/>
          <w:i/>
          <w:iCs/>
          <w:sz w:val="24"/>
          <w:szCs w:val="24"/>
        </w:rPr>
        <w:t>η</w:t>
      </w:r>
      <w:r w:rsidR="003218AE" w:rsidRPr="00D64043">
        <w:rPr>
          <w:rFonts w:ascii="Times New Roman" w:hAnsi="Times New Roman" w:cs="Times New Roman"/>
          <w:i/>
          <w:iCs/>
          <w:sz w:val="24"/>
          <w:szCs w:val="24"/>
          <w:lang w:val="en-US"/>
        </w:rPr>
        <w:t>²</w:t>
      </w:r>
      <w:r w:rsidR="003218AE" w:rsidRPr="0093479E">
        <w:rPr>
          <w:rFonts w:ascii="Times New Roman" w:hAnsi="Times New Roman" w:cs="Times New Roman"/>
          <w:sz w:val="24"/>
          <w:szCs w:val="24"/>
          <w:lang w:val="en-US"/>
        </w:rPr>
        <w:t xml:space="preserve"> = .</w:t>
      </w:r>
      <w:r w:rsidR="003218AE">
        <w:rPr>
          <w:rFonts w:ascii="Times New Roman" w:hAnsi="Times New Roman" w:cs="Times New Roman"/>
          <w:sz w:val="24"/>
          <w:szCs w:val="24"/>
          <w:lang w:val="en-US"/>
        </w:rPr>
        <w:t>25</w:t>
      </w:r>
      <w:r w:rsidR="00C73362">
        <w:rPr>
          <w:rFonts w:ascii="Times New Roman" w:hAnsi="Times New Roman" w:cs="Times New Roman"/>
          <w:sz w:val="24"/>
          <w:szCs w:val="24"/>
          <w:lang w:val="en-US"/>
        </w:rPr>
        <w:t>)</w:t>
      </w:r>
      <w:r w:rsidR="00C73362" w:rsidRPr="00C73362">
        <w:rPr>
          <w:rFonts w:ascii="Times New Roman" w:hAnsi="Times New Roman" w:cs="Times New Roman"/>
          <w:sz w:val="24"/>
          <w:szCs w:val="24"/>
          <w:lang w:val="en-US"/>
        </w:rPr>
        <w:t xml:space="preserve"> and center time</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 xml:space="preserve">(1, 30) </w:t>
      </w:r>
      <w:r w:rsidR="003218AE">
        <w:rPr>
          <w:rFonts w:ascii="Times New Roman" w:hAnsi="Times New Roman" w:cs="Times New Roman"/>
          <w:sz w:val="24"/>
          <w:szCs w:val="24"/>
          <w:lang w:val="en-US"/>
        </w:rPr>
        <w:t>= 5.10</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 xml:space="preserve">p </w:t>
      </w:r>
      <w:r w:rsidR="00C73362">
        <w:rPr>
          <w:rFonts w:ascii="Times New Roman" w:hAnsi="Times New Roman" w:cs="Times New Roman"/>
          <w:sz w:val="24"/>
          <w:szCs w:val="24"/>
          <w:lang w:val="en-US"/>
        </w:rPr>
        <w:t>=.0</w:t>
      </w:r>
      <w:r w:rsidR="003218AE">
        <w:rPr>
          <w:rFonts w:ascii="Times New Roman" w:hAnsi="Times New Roman" w:cs="Times New Roman"/>
          <w:sz w:val="24"/>
          <w:szCs w:val="24"/>
          <w:lang w:val="en-US"/>
        </w:rPr>
        <w:t>3</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3218AE">
        <w:rPr>
          <w:rFonts w:ascii="Times New Roman" w:hAnsi="Times New Roman" w:cs="Times New Roman"/>
          <w:sz w:val="24"/>
          <w:szCs w:val="24"/>
          <w:lang w:val="en-US"/>
        </w:rPr>
        <w:t>15</w:t>
      </w:r>
      <w:r w:rsidR="00C73362">
        <w:rPr>
          <w:rFonts w:ascii="Times New Roman" w:hAnsi="Times New Roman" w:cs="Times New Roman"/>
          <w:sz w:val="24"/>
          <w:szCs w:val="24"/>
          <w:lang w:val="en-US"/>
        </w:rPr>
        <w:t>)</w:t>
      </w:r>
      <w:r w:rsidR="00C73362" w:rsidRPr="00C73362">
        <w:rPr>
          <w:rFonts w:ascii="Times New Roman" w:hAnsi="Times New Roman" w:cs="Times New Roman"/>
          <w:sz w:val="24"/>
          <w:szCs w:val="24"/>
          <w:lang w:val="en-US"/>
        </w:rPr>
        <w:t>.</w:t>
      </w:r>
      <w:r w:rsidR="003218AE">
        <w:rPr>
          <w:rFonts w:ascii="Times New Roman" w:hAnsi="Times New Roman" w:cs="Times New Roman"/>
          <w:sz w:val="24"/>
          <w:szCs w:val="24"/>
          <w:lang w:val="en-US"/>
        </w:rPr>
        <w:t xml:space="preserve"> </w:t>
      </w:r>
      <w:r w:rsidR="001B19D8" w:rsidRPr="001B19D8">
        <w:rPr>
          <w:rFonts w:ascii="Times New Roman" w:hAnsi="Times New Roman" w:cs="Times New Roman"/>
          <w:sz w:val="24"/>
          <w:szCs w:val="24"/>
          <w:lang w:val="en-US"/>
        </w:rPr>
        <w:t xml:space="preserve">The interaction indicated that the PE–EE contrast was stronger in CVAD mice, with a greater reduction in periphery time and a greater increase in center time than observed in saline controls </w:t>
      </w:r>
      <w:r w:rsidR="001B19D8">
        <w:rPr>
          <w:rFonts w:ascii="Times New Roman" w:hAnsi="Times New Roman" w:cs="Times New Roman"/>
          <w:sz w:val="24"/>
          <w:szCs w:val="24"/>
          <w:lang w:val="en-US"/>
        </w:rPr>
        <w:t>(</w:t>
      </w:r>
      <w:r w:rsidR="001B19D8" w:rsidRPr="001B19D8">
        <w:rPr>
          <w:rFonts w:ascii="Times New Roman" w:hAnsi="Times New Roman" w:cs="Times New Roman"/>
          <w:sz w:val="24"/>
          <w:szCs w:val="24"/>
          <w:highlight w:val="yellow"/>
          <w:lang w:val="en-US"/>
        </w:rPr>
        <w:t>fig</w:t>
      </w:r>
      <w:r w:rsidR="001B19D8">
        <w:rPr>
          <w:rFonts w:ascii="Times New Roman" w:hAnsi="Times New Roman" w:cs="Times New Roman"/>
          <w:sz w:val="24"/>
          <w:szCs w:val="24"/>
          <w:lang w:val="en-US"/>
        </w:rPr>
        <w:t>).</w:t>
      </w:r>
      <w:r w:rsidR="008B48C5">
        <w:rPr>
          <w:rFonts w:ascii="Times New Roman" w:hAnsi="Times New Roman" w:cs="Times New Roman"/>
          <w:sz w:val="24"/>
          <w:szCs w:val="24"/>
          <w:lang w:val="en-US"/>
        </w:rPr>
        <w:t xml:space="preserve"> </w:t>
      </w:r>
    </w:p>
    <w:p w14:paraId="5CCC5762" w14:textId="4DA486FC" w:rsidR="00A54EC1" w:rsidRPr="00C73362" w:rsidRDefault="008B48C5" w:rsidP="008B48C5">
      <w:pPr>
        <w:ind w:firstLine="709"/>
        <w:rPr>
          <w:rFonts w:ascii="Times New Roman" w:hAnsi="Times New Roman" w:cs="Times New Roman"/>
          <w:sz w:val="24"/>
          <w:szCs w:val="24"/>
          <w:lang w:val="en-US"/>
        </w:rPr>
      </w:pPr>
      <w:r>
        <w:rPr>
          <w:rFonts w:ascii="Times New Roman" w:hAnsi="Times New Roman" w:cs="Times New Roman"/>
          <w:sz w:val="24"/>
          <w:szCs w:val="24"/>
          <w:lang w:val="en-US"/>
        </w:rPr>
        <w:t xml:space="preserve">Post hoc comparisons were carried out to gain a deeper insight in these findings. First we compared treatment conditional on environment. Comparing treatment within PE was significant for peripheral time </w:t>
      </w:r>
      <w:r w:rsidRPr="0093479E">
        <w:rPr>
          <w:rFonts w:ascii="Times New Roman" w:hAnsi="Times New Roman" w:cs="Times New Roman"/>
          <w:sz w:val="24"/>
          <w:szCs w:val="24"/>
          <w:lang w:val="en-US"/>
        </w:rPr>
        <w:t>(</w:t>
      </w:r>
      <w:r w:rsidRPr="0093479E">
        <w:rPr>
          <w:rFonts w:ascii="Times New Roman" w:hAnsi="Times New Roman" w:cs="Times New Roman"/>
          <w:sz w:val="24"/>
          <w:szCs w:val="24"/>
        </w:rPr>
        <w:t>Δ</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84.25</w:t>
      </w:r>
      <w:r w:rsidRPr="0093479E">
        <w:rPr>
          <w:rFonts w:ascii="Times New Roman" w:hAnsi="Times New Roman" w:cs="Times New Roman"/>
          <w:sz w:val="24"/>
          <w:szCs w:val="24"/>
          <w:lang w:val="en-US"/>
        </w:rPr>
        <w:t xml:space="preserve">, SE = </w:t>
      </w:r>
      <w:r>
        <w:rPr>
          <w:rFonts w:ascii="Times New Roman" w:hAnsi="Times New Roman" w:cs="Times New Roman"/>
          <w:sz w:val="24"/>
          <w:szCs w:val="24"/>
          <w:lang w:val="en-US"/>
        </w:rPr>
        <w:t>25.1</w:t>
      </w:r>
      <w:r w:rsidRPr="0093479E">
        <w:rPr>
          <w:rFonts w:ascii="Times New Roman" w:hAnsi="Times New Roman" w:cs="Times New Roman"/>
          <w:sz w:val="24"/>
          <w:szCs w:val="24"/>
          <w:lang w:val="en-US"/>
        </w:rPr>
        <w:t xml:space="preserve">, p = </w:t>
      </w:r>
      <w:r>
        <w:rPr>
          <w:rFonts w:ascii="Times New Roman" w:hAnsi="Times New Roman" w:cs="Times New Roman"/>
          <w:sz w:val="24"/>
          <w:szCs w:val="24"/>
          <w:lang w:val="en-US"/>
        </w:rPr>
        <w:t>0.01</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but not for central time </w:t>
      </w:r>
      <w:r w:rsidRPr="0093479E">
        <w:rPr>
          <w:rFonts w:ascii="Times New Roman" w:hAnsi="Times New Roman" w:cs="Times New Roman"/>
          <w:sz w:val="24"/>
          <w:szCs w:val="24"/>
          <w:lang w:val="en-US"/>
        </w:rPr>
        <w:t>(</w:t>
      </w:r>
      <w:r w:rsidRPr="0093479E">
        <w:rPr>
          <w:rFonts w:ascii="Times New Roman" w:hAnsi="Times New Roman" w:cs="Times New Roman"/>
          <w:sz w:val="24"/>
          <w:szCs w:val="24"/>
        </w:rPr>
        <w:t>Δ</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19.26</w:t>
      </w:r>
      <w:r w:rsidRPr="0093479E">
        <w:rPr>
          <w:rFonts w:ascii="Times New Roman" w:hAnsi="Times New Roman" w:cs="Times New Roman"/>
          <w:sz w:val="24"/>
          <w:szCs w:val="24"/>
          <w:lang w:val="en-US"/>
        </w:rPr>
        <w:t xml:space="preserve">, SE = </w:t>
      </w:r>
      <w:r>
        <w:rPr>
          <w:rFonts w:ascii="Times New Roman" w:hAnsi="Times New Roman" w:cs="Times New Roman"/>
          <w:sz w:val="24"/>
          <w:szCs w:val="24"/>
          <w:lang w:val="en-US"/>
        </w:rPr>
        <w:t>7.69</w:t>
      </w:r>
      <w:r w:rsidRPr="0093479E">
        <w:rPr>
          <w:rFonts w:ascii="Times New Roman" w:hAnsi="Times New Roman" w:cs="Times New Roman"/>
          <w:sz w:val="24"/>
          <w:szCs w:val="24"/>
          <w:lang w:val="en-US"/>
        </w:rPr>
        <w:t xml:space="preserve">, p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08</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Bayesian analysis showed that anecdotal evidence for a difference between groups </w:t>
      </w:r>
      <w:r>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2.41</w:t>
      </w:r>
      <w:r w:rsidRPr="006D7513">
        <w:rPr>
          <w:rFonts w:ascii="Times New Roman" w:eastAsiaTheme="minorEastAsia" w:hAnsi="Times New Roman" w:cs="Times New Roman"/>
          <w:iCs/>
          <w:sz w:val="24"/>
          <w:szCs w:val="24"/>
          <w:lang w:val="en-US"/>
        </w:rPr>
        <w:t>,</w:t>
      </w:r>
      <w:r w:rsidRPr="006D7513">
        <w:rPr>
          <w:rFonts w:ascii="Cambria Math" w:hAnsi="Cambria Math" w:cs="Times New Roman"/>
          <w:i/>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post</m:t>
            </m:r>
          </m:sub>
        </m:sSub>
      </m:oMath>
      <w:r w:rsidRPr="006D7513">
        <w:rPr>
          <w:rFonts w:ascii="Cambria Math" w:eastAsiaTheme="minorEastAsia" w:hAnsi="Cambria Math" w:cs="Times New Roman"/>
          <w:iCs/>
          <w:sz w:val="24"/>
          <w:szCs w:val="24"/>
          <w:lang w:val="en-US"/>
        </w:rPr>
        <w:t>=</w:t>
      </w:r>
      <w:r>
        <w:rPr>
          <w:rFonts w:ascii="Cambria Math" w:eastAsiaTheme="minorEastAsia" w:hAnsi="Cambria Math" w:cs="Times New Roman"/>
          <w:iCs/>
          <w:sz w:val="24"/>
          <w:szCs w:val="24"/>
          <w:lang w:val="en-US"/>
        </w:rPr>
        <w:t>-</w:t>
      </w:r>
      <w:r>
        <w:rPr>
          <w:rFonts w:ascii="Times New Roman" w:hAnsi="Times New Roman" w:cs="Times New Roman"/>
          <w:sz w:val="24"/>
          <w:szCs w:val="24"/>
          <w:lang w:val="en-US"/>
        </w:rPr>
        <w:t>0.</w:t>
      </w:r>
      <w:r w:rsidR="00034670">
        <w:rPr>
          <w:rFonts w:ascii="Times New Roman" w:hAnsi="Times New Roman" w:cs="Times New Roman"/>
          <w:sz w:val="24"/>
          <w:szCs w:val="24"/>
          <w:lang w:val="en-US"/>
        </w:rPr>
        <w:t>82</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sidR="00034670">
        <w:rPr>
          <w:rFonts w:ascii="Times New Roman" w:eastAsiaTheme="minorEastAsia" w:hAnsi="Times New Roman" w:cs="Times New Roman"/>
          <w:sz w:val="24"/>
          <w:szCs w:val="24"/>
          <w:lang w:val="en-US"/>
        </w:rPr>
        <w:t>1.55</w:t>
      </w:r>
      <w:r w:rsidRPr="006D7513">
        <w:rPr>
          <w:rFonts w:ascii="Times New Roman" w:eastAsiaTheme="minorEastAsia" w:hAnsi="Times New Roman" w:cs="Times New Roman"/>
          <w:sz w:val="24"/>
          <w:szCs w:val="24"/>
          <w:lang w:val="en-US"/>
        </w:rPr>
        <w:t>;</w:t>
      </w:r>
      <w:r w:rsidR="00034670">
        <w:rPr>
          <w:rFonts w:ascii="Times New Roman" w:eastAsiaTheme="minorEastAsia" w:hAnsi="Times New Roman" w:cs="Times New Roman"/>
          <w:sz w:val="24"/>
          <w:szCs w:val="24"/>
          <w:lang w:val="en-US"/>
        </w:rPr>
        <w:t>-0.07</w:t>
      </w:r>
      <w:r w:rsidRPr="006D7513">
        <w:rPr>
          <w:rFonts w:ascii="Times New Roman" w:eastAsiaTheme="minorEastAsia" w:hAnsi="Times New Roman" w:cs="Times New Roman"/>
          <w:sz w:val="24"/>
          <w:szCs w:val="24"/>
          <w:lang w:val="en-US"/>
        </w:rPr>
        <w:t xml:space="preserve">],prior = </w:t>
      </w:r>
      <w:r w:rsidRPr="006D7513">
        <w:rPr>
          <w:rFonts w:ascii="Times New Roman" w:eastAsiaTheme="minorEastAsia" w:hAnsi="Times New Roman" w:cs="Times New Roman"/>
          <w:i/>
          <w:iCs/>
          <w:sz w:val="24"/>
          <w:szCs w:val="24"/>
          <w:lang w:val="en-US"/>
        </w:rPr>
        <w:t>N</w:t>
      </w:r>
      <w:r w:rsidRPr="006D7513">
        <w:rPr>
          <w:rFonts w:ascii="Times New Roman" w:eastAsiaTheme="minorEastAsia" w:hAnsi="Times New Roman" w:cs="Times New Roman"/>
          <w:sz w:val="24"/>
          <w:szCs w:val="24"/>
          <w:lang w:val="en-US"/>
        </w:rPr>
        <w:t>(0,</w:t>
      </w:r>
      <w:r w:rsidR="00034670">
        <w:rPr>
          <w:rFonts w:ascii="Times New Roman" w:eastAsiaTheme="minorEastAsia" w:hAnsi="Times New Roman" w:cs="Times New Roman"/>
          <w:sz w:val="24"/>
          <w:szCs w:val="24"/>
          <w:lang w:val="en-US"/>
        </w:rPr>
        <w:t>1</w:t>
      </w:r>
      <w:r w:rsidRPr="006D7513">
        <w:rPr>
          <w:rFonts w:ascii="Times New Roman" w:hAnsi="Times New Roman" w:cs="Times New Roman"/>
          <w:sz w:val="24"/>
          <w:szCs w:val="24"/>
          <w:lang w:val="en-US"/>
        </w:rPr>
        <w:t>))</w:t>
      </w:r>
      <w:r>
        <w:rPr>
          <w:rFonts w:ascii="Times New Roman" w:hAnsi="Times New Roman" w:cs="Times New Roman"/>
          <w:sz w:val="24"/>
          <w:szCs w:val="24"/>
          <w:lang w:val="en-US"/>
        </w:rPr>
        <w:t>, meaning there might have been a difference we were not able to detect in this dataset.</w:t>
      </w:r>
      <w:r w:rsidR="00034670">
        <w:rPr>
          <w:rFonts w:ascii="Times New Roman" w:hAnsi="Times New Roman" w:cs="Times New Roman"/>
          <w:sz w:val="24"/>
          <w:szCs w:val="24"/>
          <w:lang w:val="en-US"/>
        </w:rPr>
        <w:t xml:space="preserve"> The same comparison in EE failed to reach significance in both peripheral time </w:t>
      </w:r>
      <w:r w:rsidR="00034670" w:rsidRPr="0093479E">
        <w:rPr>
          <w:rFonts w:ascii="Times New Roman" w:hAnsi="Times New Roman" w:cs="Times New Roman"/>
          <w:sz w:val="24"/>
          <w:szCs w:val="24"/>
          <w:lang w:val="en-US"/>
        </w:rPr>
        <w:t>(</w:t>
      </w:r>
      <w:r w:rsidR="00034670" w:rsidRPr="0093479E">
        <w:rPr>
          <w:rFonts w:ascii="Times New Roman" w:hAnsi="Times New Roman" w:cs="Times New Roman"/>
          <w:sz w:val="24"/>
          <w:szCs w:val="24"/>
        </w:rPr>
        <w:t>Δ</w:t>
      </w:r>
      <w:r w:rsidR="00034670" w:rsidRPr="0093479E">
        <w:rPr>
          <w:rFonts w:ascii="Times New Roman" w:hAnsi="Times New Roman" w:cs="Times New Roman"/>
          <w:sz w:val="24"/>
          <w:szCs w:val="24"/>
          <w:lang w:val="en-US"/>
        </w:rPr>
        <w:t xml:space="preserve"> = </w:t>
      </w:r>
      <w:r w:rsidR="00034670">
        <w:rPr>
          <w:rFonts w:ascii="Times New Roman" w:hAnsi="Times New Roman" w:cs="Times New Roman"/>
          <w:sz w:val="24"/>
          <w:szCs w:val="24"/>
          <w:lang w:val="en-US"/>
        </w:rPr>
        <w:t>19.95</w:t>
      </w:r>
      <w:r w:rsidR="00034670" w:rsidRPr="0093479E">
        <w:rPr>
          <w:rFonts w:ascii="Times New Roman" w:hAnsi="Times New Roman" w:cs="Times New Roman"/>
          <w:sz w:val="24"/>
          <w:szCs w:val="24"/>
          <w:lang w:val="en-US"/>
        </w:rPr>
        <w:t xml:space="preserve">, SE = </w:t>
      </w:r>
      <w:r w:rsidR="00034670">
        <w:rPr>
          <w:rFonts w:ascii="Times New Roman" w:hAnsi="Times New Roman" w:cs="Times New Roman"/>
          <w:sz w:val="24"/>
          <w:szCs w:val="24"/>
          <w:lang w:val="en-US"/>
        </w:rPr>
        <w:t>21</w:t>
      </w:r>
      <w:r w:rsidR="00034670" w:rsidRPr="0093479E">
        <w:rPr>
          <w:rFonts w:ascii="Times New Roman" w:hAnsi="Times New Roman" w:cs="Times New Roman"/>
          <w:sz w:val="24"/>
          <w:szCs w:val="24"/>
          <w:lang w:val="en-US"/>
        </w:rPr>
        <w:t xml:space="preserve">, p = </w:t>
      </w:r>
      <w:r w:rsidR="00034670">
        <w:rPr>
          <w:rFonts w:ascii="Times New Roman" w:hAnsi="Times New Roman" w:cs="Times New Roman"/>
          <w:sz w:val="24"/>
          <w:szCs w:val="24"/>
          <w:lang w:val="en-US"/>
        </w:rPr>
        <w:t>0</w:t>
      </w:r>
      <w:r w:rsidR="00034670">
        <w:rPr>
          <w:rFonts w:ascii="Times New Roman" w:hAnsi="Times New Roman" w:cs="Times New Roman"/>
          <w:sz w:val="24"/>
          <w:szCs w:val="24"/>
          <w:lang w:val="en-US"/>
        </w:rPr>
        <w:t>.78</w:t>
      </w:r>
      <w:r w:rsidR="00034670" w:rsidRPr="0093479E">
        <w:rPr>
          <w:rFonts w:ascii="Times New Roman" w:hAnsi="Times New Roman" w:cs="Times New Roman"/>
          <w:sz w:val="24"/>
          <w:szCs w:val="24"/>
          <w:lang w:val="en-US"/>
        </w:rPr>
        <w:t>)</w:t>
      </w:r>
      <w:r w:rsidR="00034670">
        <w:rPr>
          <w:rFonts w:ascii="Times New Roman" w:hAnsi="Times New Roman" w:cs="Times New Roman"/>
          <w:sz w:val="24"/>
          <w:szCs w:val="24"/>
          <w:lang w:val="en-US"/>
        </w:rPr>
        <w:t xml:space="preserve">, and central time </w:t>
      </w:r>
      <w:r w:rsidR="00034670" w:rsidRPr="0093479E">
        <w:rPr>
          <w:rFonts w:ascii="Times New Roman" w:hAnsi="Times New Roman" w:cs="Times New Roman"/>
          <w:sz w:val="24"/>
          <w:szCs w:val="24"/>
          <w:lang w:val="en-US"/>
        </w:rPr>
        <w:t>(</w:t>
      </w:r>
      <w:r w:rsidR="00034670" w:rsidRPr="0093479E">
        <w:rPr>
          <w:rFonts w:ascii="Times New Roman" w:hAnsi="Times New Roman" w:cs="Times New Roman"/>
          <w:sz w:val="24"/>
          <w:szCs w:val="24"/>
        </w:rPr>
        <w:t>Δ</w:t>
      </w:r>
      <w:r w:rsidR="00034670" w:rsidRPr="0093479E">
        <w:rPr>
          <w:rFonts w:ascii="Times New Roman" w:hAnsi="Times New Roman" w:cs="Times New Roman"/>
          <w:sz w:val="24"/>
          <w:szCs w:val="24"/>
          <w:lang w:val="en-US"/>
        </w:rPr>
        <w:t xml:space="preserve"> =</w:t>
      </w:r>
      <w:r w:rsidR="00034670">
        <w:rPr>
          <w:rFonts w:ascii="Times New Roman" w:hAnsi="Times New Roman" w:cs="Times New Roman"/>
          <w:sz w:val="24"/>
          <w:szCs w:val="24"/>
          <w:lang w:val="en-US"/>
        </w:rPr>
        <w:t xml:space="preserve"> -3.41</w:t>
      </w:r>
      <w:r w:rsidR="00034670" w:rsidRPr="0093479E">
        <w:rPr>
          <w:rFonts w:ascii="Times New Roman" w:hAnsi="Times New Roman" w:cs="Times New Roman"/>
          <w:sz w:val="24"/>
          <w:szCs w:val="24"/>
          <w:lang w:val="en-US"/>
        </w:rPr>
        <w:t xml:space="preserve">, SE = </w:t>
      </w:r>
      <w:r w:rsidR="00034670">
        <w:rPr>
          <w:rFonts w:ascii="Times New Roman" w:hAnsi="Times New Roman" w:cs="Times New Roman"/>
          <w:sz w:val="24"/>
          <w:szCs w:val="24"/>
          <w:lang w:val="en-US"/>
        </w:rPr>
        <w:t>6.44</w:t>
      </w:r>
      <w:r w:rsidR="00034670" w:rsidRPr="0093479E">
        <w:rPr>
          <w:rFonts w:ascii="Times New Roman" w:hAnsi="Times New Roman" w:cs="Times New Roman"/>
          <w:sz w:val="24"/>
          <w:szCs w:val="24"/>
          <w:lang w:val="en-US"/>
        </w:rPr>
        <w:t xml:space="preserve">, p = </w:t>
      </w:r>
      <w:r w:rsidR="00034670">
        <w:rPr>
          <w:rFonts w:ascii="Times New Roman" w:hAnsi="Times New Roman" w:cs="Times New Roman"/>
          <w:sz w:val="24"/>
          <w:szCs w:val="24"/>
          <w:lang w:val="en-US"/>
        </w:rPr>
        <w:t>0.95</w:t>
      </w:r>
      <w:r w:rsidR="00034670" w:rsidRPr="0093479E">
        <w:rPr>
          <w:rFonts w:ascii="Times New Roman" w:hAnsi="Times New Roman" w:cs="Times New Roman"/>
          <w:sz w:val="24"/>
          <w:szCs w:val="24"/>
          <w:lang w:val="en-US"/>
        </w:rPr>
        <w:t>)</w:t>
      </w:r>
      <w:r w:rsidR="00034670">
        <w:rPr>
          <w:rFonts w:ascii="Times New Roman" w:hAnsi="Times New Roman" w:cs="Times New Roman"/>
          <w:sz w:val="24"/>
          <w:szCs w:val="24"/>
          <w:lang w:val="en-US"/>
        </w:rPr>
        <w:t xml:space="preserve">. Backed up with Bayesian analysis who provided moderate evidence for the null in both peripheral time </w:t>
      </w:r>
      <m:oMath>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034670" w:rsidRPr="006D7513">
        <w:rPr>
          <w:rFonts w:ascii="Times New Roman" w:eastAsiaTheme="minorEastAsia" w:hAnsi="Times New Roman" w:cs="Times New Roman"/>
          <w:iCs/>
          <w:sz w:val="24"/>
          <w:szCs w:val="24"/>
          <w:lang w:val="en-US"/>
        </w:rPr>
        <w:t xml:space="preserve">= </w:t>
      </w:r>
      <w:r w:rsidR="00034670">
        <w:rPr>
          <w:rFonts w:ascii="Times New Roman" w:eastAsiaTheme="minorEastAsia" w:hAnsi="Times New Roman" w:cs="Times New Roman"/>
          <w:iCs/>
          <w:sz w:val="24"/>
          <w:szCs w:val="24"/>
          <w:lang w:val="en-US"/>
        </w:rPr>
        <w:t>0.22</w:t>
      </w:r>
      <w:r w:rsidR="00034670" w:rsidRPr="006D7513">
        <w:rPr>
          <w:rFonts w:ascii="Times New Roman" w:eastAsiaTheme="minorEastAsia" w:hAnsi="Times New Roman" w:cs="Times New Roman"/>
          <w:iCs/>
          <w:sz w:val="24"/>
          <w:szCs w:val="24"/>
          <w:lang w:val="en-US"/>
        </w:rPr>
        <w:t>,</w:t>
      </w:r>
      <w:r w:rsidR="00034670" w:rsidRPr="006D7513">
        <w:rPr>
          <w:rFonts w:ascii="Cambria Math" w:hAnsi="Cambria Math" w:cs="Times New Roman"/>
          <w:i/>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post</m:t>
            </m:r>
          </m:sub>
        </m:sSub>
      </m:oMath>
      <w:r w:rsidR="00034670" w:rsidRPr="006D7513">
        <w:rPr>
          <w:rFonts w:ascii="Cambria Math" w:eastAsiaTheme="minorEastAsia" w:hAnsi="Cambria Math" w:cs="Times New Roman"/>
          <w:iCs/>
          <w:sz w:val="24"/>
          <w:szCs w:val="24"/>
          <w:lang w:val="en-US"/>
        </w:rPr>
        <w:t>=</w:t>
      </w:r>
      <w:r w:rsidR="00034670">
        <w:rPr>
          <w:rFonts w:ascii="Cambria Math" w:eastAsiaTheme="minorEastAsia" w:hAnsi="Cambria Math" w:cs="Times New Roman"/>
          <w:iCs/>
          <w:sz w:val="24"/>
          <w:szCs w:val="24"/>
          <w:lang w:val="en-US"/>
        </w:rPr>
        <w:t>-</w:t>
      </w:r>
      <w:r w:rsidR="00034670">
        <w:rPr>
          <w:rFonts w:ascii="Times New Roman" w:hAnsi="Times New Roman" w:cs="Times New Roman"/>
          <w:sz w:val="24"/>
          <w:szCs w:val="24"/>
          <w:lang w:val="en-US"/>
        </w:rPr>
        <w:t>0</w:t>
      </w:r>
      <w:r w:rsidR="00034670">
        <w:rPr>
          <w:rFonts w:ascii="Times New Roman" w:hAnsi="Times New Roman" w:cs="Times New Roman"/>
          <w:sz w:val="24"/>
          <w:szCs w:val="24"/>
          <w:lang w:val="en-US"/>
        </w:rPr>
        <w:t>.18</w:t>
      </w:r>
      <w:r w:rsidR="0003467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034670" w:rsidRPr="006D7513">
        <w:rPr>
          <w:rFonts w:ascii="Times New Roman" w:eastAsiaTheme="minorEastAsia" w:hAnsi="Times New Roman" w:cs="Times New Roman"/>
          <w:sz w:val="24"/>
          <w:szCs w:val="24"/>
          <w:lang w:val="en-US"/>
        </w:rPr>
        <w:t>=[-</w:t>
      </w:r>
      <w:r w:rsidR="00034670">
        <w:rPr>
          <w:rFonts w:ascii="Times New Roman" w:eastAsiaTheme="minorEastAsia" w:hAnsi="Times New Roman" w:cs="Times New Roman"/>
          <w:sz w:val="24"/>
          <w:szCs w:val="24"/>
          <w:lang w:val="en-US"/>
        </w:rPr>
        <w:t>0.84</w:t>
      </w:r>
      <w:r w:rsidR="00034670" w:rsidRPr="006D7513">
        <w:rPr>
          <w:rFonts w:ascii="Times New Roman" w:eastAsiaTheme="minorEastAsia" w:hAnsi="Times New Roman" w:cs="Times New Roman"/>
          <w:sz w:val="24"/>
          <w:szCs w:val="24"/>
          <w:lang w:val="en-US"/>
        </w:rPr>
        <w:t>;</w:t>
      </w:r>
      <w:r w:rsidR="00034670">
        <w:rPr>
          <w:rFonts w:ascii="Times New Roman" w:eastAsiaTheme="minorEastAsia" w:hAnsi="Times New Roman" w:cs="Times New Roman"/>
          <w:sz w:val="24"/>
          <w:szCs w:val="24"/>
          <w:lang w:val="en-US"/>
        </w:rPr>
        <w:t>0.48</w:t>
      </w:r>
      <w:r w:rsidR="00034670" w:rsidRPr="006D7513">
        <w:rPr>
          <w:rFonts w:ascii="Times New Roman" w:eastAsiaTheme="minorEastAsia" w:hAnsi="Times New Roman" w:cs="Times New Roman"/>
          <w:sz w:val="24"/>
          <w:szCs w:val="24"/>
          <w:lang w:val="en-US"/>
        </w:rPr>
        <w:t xml:space="preserve">],prior = </w:t>
      </w:r>
      <w:r w:rsidR="00034670" w:rsidRPr="006D7513">
        <w:rPr>
          <w:rFonts w:ascii="Times New Roman" w:eastAsiaTheme="minorEastAsia" w:hAnsi="Times New Roman" w:cs="Times New Roman"/>
          <w:i/>
          <w:iCs/>
          <w:sz w:val="24"/>
          <w:szCs w:val="24"/>
          <w:lang w:val="en-US"/>
        </w:rPr>
        <w:t>N</w:t>
      </w:r>
      <w:r w:rsidR="00034670" w:rsidRPr="006D7513">
        <w:rPr>
          <w:rFonts w:ascii="Times New Roman" w:eastAsiaTheme="minorEastAsia" w:hAnsi="Times New Roman" w:cs="Times New Roman"/>
          <w:sz w:val="24"/>
          <w:szCs w:val="24"/>
          <w:lang w:val="en-US"/>
        </w:rPr>
        <w:t>(0,</w:t>
      </w:r>
      <w:r w:rsidR="00034670">
        <w:rPr>
          <w:rFonts w:ascii="Times New Roman" w:eastAsiaTheme="minorEastAsia" w:hAnsi="Times New Roman" w:cs="Times New Roman"/>
          <w:sz w:val="24"/>
          <w:szCs w:val="24"/>
          <w:lang w:val="en-US"/>
        </w:rPr>
        <w:t>2</w:t>
      </w:r>
      <w:r w:rsidR="00034670" w:rsidRPr="006D7513">
        <w:rPr>
          <w:rFonts w:ascii="Times New Roman" w:hAnsi="Times New Roman" w:cs="Times New Roman"/>
          <w:sz w:val="24"/>
          <w:szCs w:val="24"/>
          <w:lang w:val="en-US"/>
        </w:rPr>
        <w:t>))</w:t>
      </w:r>
      <w:r w:rsidR="00034670">
        <w:rPr>
          <w:rFonts w:ascii="Times New Roman" w:hAnsi="Times New Roman" w:cs="Times New Roman"/>
          <w:sz w:val="24"/>
          <w:szCs w:val="24"/>
          <w:lang w:val="en-US"/>
        </w:rPr>
        <w:t xml:space="preserve">, and central time </w:t>
      </w:r>
      <m:oMath>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034670" w:rsidRPr="006D7513">
        <w:rPr>
          <w:rFonts w:ascii="Times New Roman" w:eastAsiaTheme="minorEastAsia" w:hAnsi="Times New Roman" w:cs="Times New Roman"/>
          <w:iCs/>
          <w:sz w:val="24"/>
          <w:szCs w:val="24"/>
          <w:lang w:val="en-US"/>
        </w:rPr>
        <w:t xml:space="preserve">= </w:t>
      </w:r>
      <w:r w:rsidR="00034670">
        <w:rPr>
          <w:rFonts w:ascii="Times New Roman" w:eastAsiaTheme="minorEastAsia" w:hAnsi="Times New Roman" w:cs="Times New Roman"/>
          <w:iCs/>
          <w:sz w:val="24"/>
          <w:szCs w:val="24"/>
          <w:lang w:val="en-US"/>
        </w:rPr>
        <w:t>0.22</w:t>
      </w:r>
      <w:r w:rsidR="00034670" w:rsidRPr="006D7513">
        <w:rPr>
          <w:rFonts w:ascii="Times New Roman" w:eastAsiaTheme="minorEastAsia" w:hAnsi="Times New Roman" w:cs="Times New Roman"/>
          <w:iCs/>
          <w:sz w:val="24"/>
          <w:szCs w:val="24"/>
          <w:lang w:val="en-US"/>
        </w:rPr>
        <w:t>,</w:t>
      </w:r>
      <w:r w:rsidR="00034670" w:rsidRPr="006D7513">
        <w:rPr>
          <w:rFonts w:ascii="Cambria Math" w:hAnsi="Cambria Math" w:cs="Times New Roman"/>
          <w:i/>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post</m:t>
            </m:r>
          </m:sub>
        </m:sSub>
      </m:oMath>
      <w:r w:rsidR="00034670">
        <w:rPr>
          <w:rFonts w:ascii="Cambria Math" w:eastAsiaTheme="minorEastAsia" w:hAnsi="Cambria Math" w:cs="Times New Roman"/>
          <w:iCs/>
          <w:sz w:val="24"/>
          <w:szCs w:val="24"/>
          <w:lang w:val="en-US"/>
        </w:rPr>
        <w:t>=</w:t>
      </w:r>
      <w:r w:rsidR="00034670" w:rsidRPr="00034670">
        <w:rPr>
          <w:rFonts w:ascii="Times New Roman" w:eastAsiaTheme="minorEastAsia" w:hAnsi="Times New Roman" w:cs="Times New Roman"/>
          <w:iCs/>
          <w:sz w:val="24"/>
          <w:szCs w:val="24"/>
          <w:lang w:val="en-US"/>
        </w:rPr>
        <w:t>0.05</w:t>
      </w:r>
      <w:r w:rsidR="00034670" w:rsidRPr="00034670">
        <w:rPr>
          <w:rFonts w:ascii="Times New Roman" w:hAnsi="Times New Roman" w:cs="Times New Roman"/>
          <w:sz w:val="24"/>
          <w:szCs w:val="24"/>
          <w:lang w:val="en-US"/>
        </w:rPr>
        <w:t>,</w:t>
      </w:r>
      <w:r w:rsidR="0003467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034670" w:rsidRPr="006D7513">
        <w:rPr>
          <w:rFonts w:ascii="Times New Roman" w:eastAsiaTheme="minorEastAsia" w:hAnsi="Times New Roman" w:cs="Times New Roman"/>
          <w:sz w:val="24"/>
          <w:szCs w:val="24"/>
          <w:lang w:val="en-US"/>
        </w:rPr>
        <w:t>=[-</w:t>
      </w:r>
      <w:r w:rsidR="00034670">
        <w:rPr>
          <w:rFonts w:ascii="Times New Roman" w:eastAsiaTheme="minorEastAsia" w:hAnsi="Times New Roman" w:cs="Times New Roman"/>
          <w:sz w:val="24"/>
          <w:szCs w:val="24"/>
          <w:lang w:val="en-US"/>
        </w:rPr>
        <w:t>0.67</w:t>
      </w:r>
      <w:r w:rsidR="00034670" w:rsidRPr="006D7513">
        <w:rPr>
          <w:rFonts w:ascii="Times New Roman" w:eastAsiaTheme="minorEastAsia" w:hAnsi="Times New Roman" w:cs="Times New Roman"/>
          <w:sz w:val="24"/>
          <w:szCs w:val="24"/>
          <w:lang w:val="en-US"/>
        </w:rPr>
        <w:t>;</w:t>
      </w:r>
      <w:r w:rsidR="00034670">
        <w:rPr>
          <w:rFonts w:ascii="Times New Roman" w:eastAsiaTheme="minorEastAsia" w:hAnsi="Times New Roman" w:cs="Times New Roman"/>
          <w:sz w:val="24"/>
          <w:szCs w:val="24"/>
          <w:lang w:val="en-US"/>
        </w:rPr>
        <w:t>0</w:t>
      </w:r>
      <w:r w:rsidR="00034670">
        <w:rPr>
          <w:rFonts w:ascii="Times New Roman" w:eastAsiaTheme="minorEastAsia" w:hAnsi="Times New Roman" w:cs="Times New Roman"/>
          <w:sz w:val="24"/>
          <w:szCs w:val="24"/>
          <w:lang w:val="en-US"/>
        </w:rPr>
        <w:t>.76</w:t>
      </w:r>
      <w:r w:rsidR="00034670" w:rsidRPr="006D7513">
        <w:rPr>
          <w:rFonts w:ascii="Times New Roman" w:eastAsiaTheme="minorEastAsia" w:hAnsi="Times New Roman" w:cs="Times New Roman"/>
          <w:sz w:val="24"/>
          <w:szCs w:val="24"/>
          <w:lang w:val="en-US"/>
        </w:rPr>
        <w:t xml:space="preserve">],prior = </w:t>
      </w:r>
      <w:r w:rsidR="00034670" w:rsidRPr="006D7513">
        <w:rPr>
          <w:rFonts w:ascii="Times New Roman" w:eastAsiaTheme="minorEastAsia" w:hAnsi="Times New Roman" w:cs="Times New Roman"/>
          <w:i/>
          <w:iCs/>
          <w:sz w:val="24"/>
          <w:szCs w:val="24"/>
          <w:lang w:val="en-US"/>
        </w:rPr>
        <w:t>N</w:t>
      </w:r>
      <w:r w:rsidR="00034670" w:rsidRPr="006D7513">
        <w:rPr>
          <w:rFonts w:ascii="Times New Roman" w:eastAsiaTheme="minorEastAsia" w:hAnsi="Times New Roman" w:cs="Times New Roman"/>
          <w:sz w:val="24"/>
          <w:szCs w:val="24"/>
          <w:lang w:val="en-US"/>
        </w:rPr>
        <w:t>(0,</w:t>
      </w:r>
      <w:r w:rsidR="00034670">
        <w:rPr>
          <w:rFonts w:ascii="Times New Roman" w:eastAsiaTheme="minorEastAsia" w:hAnsi="Times New Roman" w:cs="Times New Roman"/>
          <w:sz w:val="24"/>
          <w:szCs w:val="24"/>
          <w:lang w:val="en-US"/>
        </w:rPr>
        <w:t>2</w:t>
      </w:r>
      <w:r w:rsidR="00034670" w:rsidRPr="006D7513">
        <w:rPr>
          <w:rFonts w:ascii="Times New Roman" w:hAnsi="Times New Roman" w:cs="Times New Roman"/>
          <w:sz w:val="24"/>
          <w:szCs w:val="24"/>
          <w:lang w:val="en-US"/>
        </w:rPr>
        <w:t>))</w:t>
      </w:r>
      <w:r w:rsidR="00034670">
        <w:rPr>
          <w:rFonts w:ascii="Times New Roman" w:hAnsi="Times New Roman" w:cs="Times New Roman"/>
          <w:sz w:val="24"/>
          <w:szCs w:val="24"/>
          <w:lang w:val="en-US"/>
        </w:rPr>
        <w:t xml:space="preserve">. Comparisons of environment conditioned on treatment revealed that </w:t>
      </w:r>
      <w:r w:rsidR="008D2824">
        <w:rPr>
          <w:rFonts w:ascii="Times New Roman" w:hAnsi="Times New Roman" w:cs="Times New Roman"/>
          <w:sz w:val="24"/>
          <w:szCs w:val="24"/>
          <w:lang w:val="en-US"/>
        </w:rPr>
        <w:t xml:space="preserve">there was no difference when conditioned on SAL for peripheral time </w:t>
      </w:r>
      <w:r w:rsidR="008D2824" w:rsidRPr="0093479E">
        <w:rPr>
          <w:rFonts w:ascii="Times New Roman" w:hAnsi="Times New Roman" w:cs="Times New Roman"/>
          <w:sz w:val="24"/>
          <w:szCs w:val="24"/>
          <w:lang w:val="en-US"/>
        </w:rPr>
        <w:t>(</w:t>
      </w:r>
      <w:r w:rsidR="008D2824" w:rsidRPr="0093479E">
        <w:rPr>
          <w:rFonts w:ascii="Times New Roman" w:hAnsi="Times New Roman" w:cs="Times New Roman"/>
          <w:sz w:val="24"/>
          <w:szCs w:val="24"/>
        </w:rPr>
        <w:t>Δ</w:t>
      </w:r>
      <w:r w:rsidR="008D2824" w:rsidRPr="0093479E">
        <w:rPr>
          <w:rFonts w:ascii="Times New Roman" w:hAnsi="Times New Roman" w:cs="Times New Roman"/>
          <w:sz w:val="24"/>
          <w:szCs w:val="24"/>
          <w:lang w:val="en-US"/>
        </w:rPr>
        <w:t xml:space="preserve"> = −</w:t>
      </w:r>
      <w:r w:rsidR="008D2824">
        <w:rPr>
          <w:rFonts w:ascii="Times New Roman" w:hAnsi="Times New Roman" w:cs="Times New Roman"/>
          <w:sz w:val="24"/>
          <w:szCs w:val="24"/>
          <w:lang w:val="en-US"/>
        </w:rPr>
        <w:t>6.07</w:t>
      </w:r>
      <w:r w:rsidR="008D2824" w:rsidRPr="0093479E">
        <w:rPr>
          <w:rFonts w:ascii="Times New Roman" w:hAnsi="Times New Roman" w:cs="Times New Roman"/>
          <w:sz w:val="24"/>
          <w:szCs w:val="24"/>
          <w:lang w:val="en-US"/>
        </w:rPr>
        <w:t xml:space="preserve">, SE = </w:t>
      </w:r>
      <w:r w:rsidR="008D2824">
        <w:rPr>
          <w:rFonts w:ascii="Times New Roman" w:hAnsi="Times New Roman" w:cs="Times New Roman"/>
          <w:sz w:val="24"/>
          <w:szCs w:val="24"/>
          <w:lang w:val="en-US"/>
        </w:rPr>
        <w:t>18.2</w:t>
      </w:r>
      <w:r w:rsidR="008D2824" w:rsidRPr="0093479E">
        <w:rPr>
          <w:rFonts w:ascii="Times New Roman" w:hAnsi="Times New Roman" w:cs="Times New Roman"/>
          <w:sz w:val="24"/>
          <w:szCs w:val="24"/>
          <w:lang w:val="en-US"/>
        </w:rPr>
        <w:t xml:space="preserve">, p = </w:t>
      </w:r>
      <w:r w:rsidR="008D2824">
        <w:rPr>
          <w:rFonts w:ascii="Times New Roman" w:hAnsi="Times New Roman" w:cs="Times New Roman"/>
          <w:sz w:val="24"/>
          <w:szCs w:val="24"/>
          <w:lang w:val="en-US"/>
        </w:rPr>
        <w:t>0.</w:t>
      </w:r>
      <w:r w:rsidR="008D2824">
        <w:rPr>
          <w:rFonts w:ascii="Times New Roman" w:hAnsi="Times New Roman" w:cs="Times New Roman"/>
          <w:sz w:val="24"/>
          <w:szCs w:val="24"/>
          <w:lang w:val="en-US"/>
        </w:rPr>
        <w:t>99</w:t>
      </w:r>
      <w:r w:rsidR="008D2824" w:rsidRPr="0093479E">
        <w:rPr>
          <w:rFonts w:ascii="Times New Roman" w:hAnsi="Times New Roman" w:cs="Times New Roman"/>
          <w:sz w:val="24"/>
          <w:szCs w:val="24"/>
          <w:lang w:val="en-US"/>
        </w:rPr>
        <w:t>)</w:t>
      </w:r>
      <w:r w:rsidR="008D2824">
        <w:rPr>
          <w:rFonts w:ascii="Times New Roman" w:hAnsi="Times New Roman" w:cs="Times New Roman"/>
          <w:sz w:val="24"/>
          <w:szCs w:val="24"/>
          <w:lang w:val="en-US"/>
        </w:rPr>
        <w:t xml:space="preserve"> and central time </w:t>
      </w:r>
      <w:r w:rsidR="008D2824" w:rsidRPr="0093479E">
        <w:rPr>
          <w:rFonts w:ascii="Times New Roman" w:hAnsi="Times New Roman" w:cs="Times New Roman"/>
          <w:sz w:val="24"/>
          <w:szCs w:val="24"/>
          <w:lang w:val="en-US"/>
        </w:rPr>
        <w:t>(</w:t>
      </w:r>
      <w:r w:rsidR="008D2824" w:rsidRPr="0093479E">
        <w:rPr>
          <w:rFonts w:ascii="Times New Roman" w:hAnsi="Times New Roman" w:cs="Times New Roman"/>
          <w:sz w:val="24"/>
          <w:szCs w:val="24"/>
        </w:rPr>
        <w:t>Δ</w:t>
      </w:r>
      <w:r w:rsidR="008D2824" w:rsidRPr="0093479E">
        <w:rPr>
          <w:rFonts w:ascii="Times New Roman" w:hAnsi="Times New Roman" w:cs="Times New Roman"/>
          <w:sz w:val="24"/>
          <w:szCs w:val="24"/>
          <w:lang w:val="en-US"/>
        </w:rPr>
        <w:t xml:space="preserve"> = </w:t>
      </w:r>
      <w:r w:rsidR="008D2824">
        <w:rPr>
          <w:rFonts w:ascii="Times New Roman" w:hAnsi="Times New Roman" w:cs="Times New Roman"/>
          <w:sz w:val="24"/>
          <w:szCs w:val="24"/>
          <w:lang w:val="en-US"/>
        </w:rPr>
        <w:t>3.90</w:t>
      </w:r>
      <w:r w:rsidR="008D2824" w:rsidRPr="0093479E">
        <w:rPr>
          <w:rFonts w:ascii="Times New Roman" w:hAnsi="Times New Roman" w:cs="Times New Roman"/>
          <w:sz w:val="24"/>
          <w:szCs w:val="24"/>
          <w:lang w:val="en-US"/>
        </w:rPr>
        <w:t xml:space="preserve">, SE = </w:t>
      </w:r>
      <w:r w:rsidR="008D2824">
        <w:rPr>
          <w:rFonts w:ascii="Times New Roman" w:hAnsi="Times New Roman" w:cs="Times New Roman"/>
          <w:sz w:val="24"/>
          <w:szCs w:val="24"/>
          <w:lang w:val="en-US"/>
        </w:rPr>
        <w:t>5.56</w:t>
      </w:r>
      <w:r w:rsidR="008D2824" w:rsidRPr="0093479E">
        <w:rPr>
          <w:rFonts w:ascii="Times New Roman" w:hAnsi="Times New Roman" w:cs="Times New Roman"/>
          <w:sz w:val="24"/>
          <w:szCs w:val="24"/>
          <w:lang w:val="en-US"/>
        </w:rPr>
        <w:t xml:space="preserve">, p = </w:t>
      </w:r>
      <w:r w:rsidR="008D2824">
        <w:rPr>
          <w:rFonts w:ascii="Times New Roman" w:hAnsi="Times New Roman" w:cs="Times New Roman"/>
          <w:sz w:val="24"/>
          <w:szCs w:val="24"/>
          <w:lang w:val="en-US"/>
        </w:rPr>
        <w:t>0.90</w:t>
      </w:r>
      <w:r w:rsidR="008D2824" w:rsidRPr="0093479E">
        <w:rPr>
          <w:rFonts w:ascii="Times New Roman" w:hAnsi="Times New Roman" w:cs="Times New Roman"/>
          <w:sz w:val="24"/>
          <w:szCs w:val="24"/>
          <w:lang w:val="en-US"/>
        </w:rPr>
        <w:t>)</w:t>
      </w:r>
      <w:r w:rsidR="008D2824">
        <w:rPr>
          <w:rFonts w:ascii="Times New Roman" w:hAnsi="Times New Roman" w:cs="Times New Roman"/>
          <w:sz w:val="24"/>
          <w:szCs w:val="24"/>
          <w:lang w:val="en-US"/>
        </w:rPr>
        <w:t xml:space="preserve">. Bayesian analysis provided support for this claim with moderate evidence for the null in peripheral time </w:t>
      </w:r>
      <m:oMath>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D2824" w:rsidRPr="006D7513">
        <w:rPr>
          <w:rFonts w:ascii="Times New Roman" w:eastAsiaTheme="minorEastAsia" w:hAnsi="Times New Roman" w:cs="Times New Roman"/>
          <w:iCs/>
          <w:sz w:val="24"/>
          <w:szCs w:val="24"/>
          <w:lang w:val="en-US"/>
        </w:rPr>
        <w:t xml:space="preserve">= </w:t>
      </w:r>
      <w:r w:rsidR="008D2824">
        <w:rPr>
          <w:rFonts w:ascii="Times New Roman" w:eastAsiaTheme="minorEastAsia" w:hAnsi="Times New Roman" w:cs="Times New Roman"/>
          <w:iCs/>
          <w:sz w:val="24"/>
          <w:szCs w:val="24"/>
          <w:lang w:val="en-US"/>
        </w:rPr>
        <w:t>0</w:t>
      </w:r>
      <w:r w:rsidR="008D2824">
        <w:rPr>
          <w:rFonts w:ascii="Times New Roman" w:eastAsiaTheme="minorEastAsia" w:hAnsi="Times New Roman" w:cs="Times New Roman"/>
          <w:iCs/>
          <w:sz w:val="24"/>
          <w:szCs w:val="24"/>
          <w:lang w:val="en-US"/>
        </w:rPr>
        <w:t>.33</w:t>
      </w:r>
      <w:r w:rsidR="008D2824" w:rsidRPr="006D7513">
        <w:rPr>
          <w:rFonts w:ascii="Times New Roman" w:eastAsiaTheme="minorEastAsia" w:hAnsi="Times New Roman" w:cs="Times New Roman"/>
          <w:iCs/>
          <w:sz w:val="24"/>
          <w:szCs w:val="24"/>
          <w:lang w:val="en-US"/>
        </w:rPr>
        <w:t>,</w:t>
      </w:r>
      <w:r w:rsidR="008D2824" w:rsidRPr="006D7513">
        <w:rPr>
          <w:rFonts w:ascii="Cambria Math" w:hAnsi="Cambria Math" w:cs="Times New Roman"/>
          <w:i/>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post</m:t>
            </m:r>
          </m:sub>
        </m:sSub>
      </m:oMath>
      <w:r w:rsidR="008D2824">
        <w:rPr>
          <w:rFonts w:ascii="Cambria Math" w:eastAsiaTheme="minorEastAsia" w:hAnsi="Cambria Math" w:cs="Times New Roman"/>
          <w:iCs/>
          <w:sz w:val="24"/>
          <w:szCs w:val="24"/>
          <w:lang w:val="en-US"/>
        </w:rPr>
        <w:t>=</w:t>
      </w:r>
      <w:r w:rsidR="008D2824">
        <w:rPr>
          <w:rFonts w:ascii="Times New Roman" w:eastAsiaTheme="minorEastAsia" w:hAnsi="Times New Roman" w:cs="Times New Roman"/>
          <w:iCs/>
          <w:sz w:val="24"/>
          <w:szCs w:val="24"/>
          <w:lang w:val="en-US"/>
        </w:rPr>
        <w:t xml:space="preserve"> -0.11</w:t>
      </w:r>
      <w:r w:rsidR="008D2824" w:rsidRPr="00034670">
        <w:rPr>
          <w:rFonts w:ascii="Times New Roman" w:hAnsi="Times New Roman" w:cs="Times New Roman"/>
          <w:sz w:val="24"/>
          <w:szCs w:val="24"/>
          <w:lang w:val="en-US"/>
        </w:rPr>
        <w:t>,</w:t>
      </w:r>
      <w:r w:rsidR="008D2824"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D2824" w:rsidRPr="006D7513">
        <w:rPr>
          <w:rFonts w:ascii="Times New Roman" w:eastAsiaTheme="minorEastAsia" w:hAnsi="Times New Roman" w:cs="Times New Roman"/>
          <w:sz w:val="24"/>
          <w:szCs w:val="24"/>
          <w:lang w:val="en-US"/>
        </w:rPr>
        <w:t>=[-</w:t>
      </w:r>
      <w:r w:rsidR="008D2824">
        <w:rPr>
          <w:rFonts w:ascii="Times New Roman" w:eastAsiaTheme="minorEastAsia" w:hAnsi="Times New Roman" w:cs="Times New Roman"/>
          <w:sz w:val="24"/>
          <w:szCs w:val="24"/>
          <w:lang w:val="en-US"/>
        </w:rPr>
        <w:t>0</w:t>
      </w:r>
      <w:r w:rsidR="008D2824">
        <w:rPr>
          <w:rFonts w:ascii="Times New Roman" w:eastAsiaTheme="minorEastAsia" w:hAnsi="Times New Roman" w:cs="Times New Roman"/>
          <w:sz w:val="24"/>
          <w:szCs w:val="24"/>
          <w:lang w:val="en-US"/>
        </w:rPr>
        <w:t>.65</w:t>
      </w:r>
      <w:r w:rsidR="008D2824" w:rsidRPr="006D7513">
        <w:rPr>
          <w:rFonts w:ascii="Times New Roman" w:eastAsiaTheme="minorEastAsia" w:hAnsi="Times New Roman" w:cs="Times New Roman"/>
          <w:sz w:val="24"/>
          <w:szCs w:val="24"/>
          <w:lang w:val="en-US"/>
        </w:rPr>
        <w:t>;</w:t>
      </w:r>
      <w:r w:rsidR="008D2824">
        <w:rPr>
          <w:rFonts w:ascii="Times New Roman" w:eastAsiaTheme="minorEastAsia" w:hAnsi="Times New Roman" w:cs="Times New Roman"/>
          <w:sz w:val="24"/>
          <w:szCs w:val="24"/>
          <w:lang w:val="en-US"/>
        </w:rPr>
        <w:t>0.</w:t>
      </w:r>
      <w:r w:rsidR="008D2824">
        <w:rPr>
          <w:rFonts w:ascii="Times New Roman" w:eastAsiaTheme="minorEastAsia" w:hAnsi="Times New Roman" w:cs="Times New Roman"/>
          <w:sz w:val="24"/>
          <w:szCs w:val="24"/>
          <w:lang w:val="en-US"/>
        </w:rPr>
        <w:t>42</w:t>
      </w:r>
      <w:r w:rsidR="008D2824" w:rsidRPr="006D7513">
        <w:rPr>
          <w:rFonts w:ascii="Times New Roman" w:eastAsiaTheme="minorEastAsia" w:hAnsi="Times New Roman" w:cs="Times New Roman"/>
          <w:sz w:val="24"/>
          <w:szCs w:val="24"/>
          <w:lang w:val="en-US"/>
        </w:rPr>
        <w:t xml:space="preserve">],prior = </w:t>
      </w:r>
      <w:r w:rsidR="008D2824" w:rsidRPr="006D7513">
        <w:rPr>
          <w:rFonts w:ascii="Times New Roman" w:eastAsiaTheme="minorEastAsia" w:hAnsi="Times New Roman" w:cs="Times New Roman"/>
          <w:i/>
          <w:iCs/>
          <w:sz w:val="24"/>
          <w:szCs w:val="24"/>
          <w:lang w:val="en-US"/>
        </w:rPr>
        <w:t>N</w:t>
      </w:r>
      <w:r w:rsidR="008D2824" w:rsidRPr="006D7513">
        <w:rPr>
          <w:rFonts w:ascii="Times New Roman" w:eastAsiaTheme="minorEastAsia" w:hAnsi="Times New Roman" w:cs="Times New Roman"/>
          <w:sz w:val="24"/>
          <w:szCs w:val="24"/>
          <w:lang w:val="en-US"/>
        </w:rPr>
        <w:t>(0,</w:t>
      </w:r>
      <w:r w:rsidR="008D2824">
        <w:rPr>
          <w:rFonts w:ascii="Times New Roman" w:eastAsiaTheme="minorEastAsia" w:hAnsi="Times New Roman" w:cs="Times New Roman"/>
          <w:sz w:val="24"/>
          <w:szCs w:val="24"/>
          <w:lang w:val="en-US"/>
        </w:rPr>
        <w:t>1</w:t>
      </w:r>
      <w:r w:rsidR="008D2824" w:rsidRPr="006D7513">
        <w:rPr>
          <w:rFonts w:ascii="Times New Roman" w:hAnsi="Times New Roman" w:cs="Times New Roman"/>
          <w:sz w:val="24"/>
          <w:szCs w:val="24"/>
          <w:lang w:val="en-US"/>
        </w:rPr>
        <w:t>))</w:t>
      </w:r>
      <w:r w:rsidR="008D2824">
        <w:rPr>
          <w:rFonts w:ascii="Times New Roman" w:hAnsi="Times New Roman" w:cs="Times New Roman"/>
          <w:sz w:val="24"/>
          <w:szCs w:val="24"/>
          <w:lang w:val="en-US"/>
        </w:rPr>
        <w:t xml:space="preserve">, and anecdotal evidence for the null in central time </w:t>
      </w:r>
      <m:oMath>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D2824" w:rsidRPr="006D7513">
        <w:rPr>
          <w:rFonts w:ascii="Times New Roman" w:eastAsiaTheme="minorEastAsia" w:hAnsi="Times New Roman" w:cs="Times New Roman"/>
          <w:iCs/>
          <w:sz w:val="24"/>
          <w:szCs w:val="24"/>
          <w:lang w:val="en-US"/>
        </w:rPr>
        <w:t xml:space="preserve">= </w:t>
      </w:r>
      <w:r w:rsidR="008D2824">
        <w:rPr>
          <w:rFonts w:ascii="Times New Roman" w:eastAsiaTheme="minorEastAsia" w:hAnsi="Times New Roman" w:cs="Times New Roman"/>
          <w:iCs/>
          <w:sz w:val="24"/>
          <w:szCs w:val="24"/>
          <w:lang w:val="en-US"/>
        </w:rPr>
        <w:t>0.</w:t>
      </w:r>
      <w:r w:rsidR="008D2824">
        <w:rPr>
          <w:rFonts w:ascii="Times New Roman" w:eastAsiaTheme="minorEastAsia" w:hAnsi="Times New Roman" w:cs="Times New Roman"/>
          <w:iCs/>
          <w:sz w:val="24"/>
          <w:szCs w:val="24"/>
          <w:lang w:val="en-US"/>
        </w:rPr>
        <w:t>35</w:t>
      </w:r>
      <w:r w:rsidR="008D2824" w:rsidRPr="006D7513">
        <w:rPr>
          <w:rFonts w:ascii="Times New Roman" w:eastAsiaTheme="minorEastAsia" w:hAnsi="Times New Roman" w:cs="Times New Roman"/>
          <w:iCs/>
          <w:sz w:val="24"/>
          <w:szCs w:val="24"/>
          <w:lang w:val="en-US"/>
        </w:rPr>
        <w:t>,</w:t>
      </w:r>
      <w:r w:rsidR="008D2824" w:rsidRPr="006D7513">
        <w:rPr>
          <w:rFonts w:ascii="Cambria Math" w:hAnsi="Cambria Math" w:cs="Times New Roman"/>
          <w:i/>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post</m:t>
            </m:r>
          </m:sub>
        </m:sSub>
      </m:oMath>
      <w:r w:rsidR="008D2824">
        <w:rPr>
          <w:rFonts w:ascii="Cambria Math" w:eastAsiaTheme="minorEastAsia" w:hAnsi="Cambria Math" w:cs="Times New Roman"/>
          <w:iCs/>
          <w:sz w:val="24"/>
          <w:szCs w:val="24"/>
          <w:lang w:val="en-US"/>
        </w:rPr>
        <w:t>=</w:t>
      </w:r>
      <w:r w:rsidR="008D2824">
        <w:rPr>
          <w:rFonts w:ascii="Cambria Math" w:eastAsiaTheme="minorEastAsia" w:hAnsi="Cambria Math" w:cs="Times New Roman"/>
          <w:iCs/>
          <w:sz w:val="24"/>
          <w:szCs w:val="24"/>
          <w:lang w:val="en-US"/>
        </w:rPr>
        <w:t>-</w:t>
      </w:r>
      <w:r w:rsidR="008D2824" w:rsidRPr="00034670">
        <w:rPr>
          <w:rFonts w:ascii="Times New Roman" w:eastAsiaTheme="minorEastAsia" w:hAnsi="Times New Roman" w:cs="Times New Roman"/>
          <w:iCs/>
          <w:sz w:val="24"/>
          <w:szCs w:val="24"/>
          <w:lang w:val="en-US"/>
        </w:rPr>
        <w:t>0.0</w:t>
      </w:r>
      <w:r w:rsidR="008D2824">
        <w:rPr>
          <w:rFonts w:ascii="Times New Roman" w:eastAsiaTheme="minorEastAsia" w:hAnsi="Times New Roman" w:cs="Times New Roman"/>
          <w:iCs/>
          <w:sz w:val="24"/>
          <w:szCs w:val="24"/>
          <w:lang w:val="en-US"/>
        </w:rPr>
        <w:t>6</w:t>
      </w:r>
      <w:r w:rsidR="008D2824" w:rsidRPr="00034670">
        <w:rPr>
          <w:rFonts w:ascii="Times New Roman" w:hAnsi="Times New Roman" w:cs="Times New Roman"/>
          <w:sz w:val="24"/>
          <w:szCs w:val="24"/>
          <w:lang w:val="en-US"/>
        </w:rPr>
        <w:t>,</w:t>
      </w:r>
      <w:r w:rsidR="008D2824"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D2824" w:rsidRPr="006D7513">
        <w:rPr>
          <w:rFonts w:ascii="Times New Roman" w:eastAsiaTheme="minorEastAsia" w:hAnsi="Times New Roman" w:cs="Times New Roman"/>
          <w:sz w:val="24"/>
          <w:szCs w:val="24"/>
          <w:lang w:val="en-US"/>
        </w:rPr>
        <w:t>=[-</w:t>
      </w:r>
      <w:r w:rsidR="008D2824">
        <w:rPr>
          <w:rFonts w:ascii="Times New Roman" w:eastAsiaTheme="minorEastAsia" w:hAnsi="Times New Roman" w:cs="Times New Roman"/>
          <w:sz w:val="24"/>
          <w:szCs w:val="24"/>
          <w:lang w:val="en-US"/>
        </w:rPr>
        <w:t>0.6</w:t>
      </w:r>
      <w:r w:rsidR="008D2824">
        <w:rPr>
          <w:rFonts w:ascii="Times New Roman" w:eastAsiaTheme="minorEastAsia" w:hAnsi="Times New Roman" w:cs="Times New Roman"/>
          <w:sz w:val="24"/>
          <w:szCs w:val="24"/>
          <w:lang w:val="en-US"/>
        </w:rPr>
        <w:t>3</w:t>
      </w:r>
      <w:r w:rsidR="008D2824" w:rsidRPr="006D7513">
        <w:rPr>
          <w:rFonts w:ascii="Times New Roman" w:eastAsiaTheme="minorEastAsia" w:hAnsi="Times New Roman" w:cs="Times New Roman"/>
          <w:sz w:val="24"/>
          <w:szCs w:val="24"/>
          <w:lang w:val="en-US"/>
        </w:rPr>
        <w:t>;</w:t>
      </w:r>
      <w:r w:rsidR="008D2824">
        <w:rPr>
          <w:rFonts w:ascii="Times New Roman" w:eastAsiaTheme="minorEastAsia" w:hAnsi="Times New Roman" w:cs="Times New Roman"/>
          <w:sz w:val="24"/>
          <w:szCs w:val="24"/>
          <w:lang w:val="en-US"/>
        </w:rPr>
        <w:t>0</w:t>
      </w:r>
      <w:r w:rsidR="008D2824">
        <w:rPr>
          <w:rFonts w:ascii="Times New Roman" w:eastAsiaTheme="minorEastAsia" w:hAnsi="Times New Roman" w:cs="Times New Roman"/>
          <w:sz w:val="24"/>
          <w:szCs w:val="24"/>
          <w:lang w:val="en-US"/>
        </w:rPr>
        <w:t>.51</w:t>
      </w:r>
      <w:r w:rsidR="008D2824" w:rsidRPr="006D7513">
        <w:rPr>
          <w:rFonts w:ascii="Times New Roman" w:eastAsiaTheme="minorEastAsia" w:hAnsi="Times New Roman" w:cs="Times New Roman"/>
          <w:sz w:val="24"/>
          <w:szCs w:val="24"/>
          <w:lang w:val="en-US"/>
        </w:rPr>
        <w:t xml:space="preserve">],prior = </w:t>
      </w:r>
      <w:r w:rsidR="008D2824" w:rsidRPr="006D7513">
        <w:rPr>
          <w:rFonts w:ascii="Times New Roman" w:eastAsiaTheme="minorEastAsia" w:hAnsi="Times New Roman" w:cs="Times New Roman"/>
          <w:i/>
          <w:iCs/>
          <w:sz w:val="24"/>
          <w:szCs w:val="24"/>
          <w:lang w:val="en-US"/>
        </w:rPr>
        <w:t>N</w:t>
      </w:r>
      <w:r w:rsidR="008D2824" w:rsidRPr="006D7513">
        <w:rPr>
          <w:rFonts w:ascii="Times New Roman" w:eastAsiaTheme="minorEastAsia" w:hAnsi="Times New Roman" w:cs="Times New Roman"/>
          <w:sz w:val="24"/>
          <w:szCs w:val="24"/>
          <w:lang w:val="en-US"/>
        </w:rPr>
        <w:t>(0,</w:t>
      </w:r>
      <w:r w:rsidR="008D2824">
        <w:rPr>
          <w:rFonts w:ascii="Times New Roman" w:eastAsiaTheme="minorEastAsia" w:hAnsi="Times New Roman" w:cs="Times New Roman"/>
          <w:sz w:val="24"/>
          <w:szCs w:val="24"/>
          <w:lang w:val="en-US"/>
        </w:rPr>
        <w:t>2</w:t>
      </w:r>
      <w:r w:rsidR="008D2824" w:rsidRPr="006D7513">
        <w:rPr>
          <w:rFonts w:ascii="Times New Roman" w:hAnsi="Times New Roman" w:cs="Times New Roman"/>
          <w:sz w:val="24"/>
          <w:szCs w:val="24"/>
          <w:lang w:val="en-US"/>
        </w:rPr>
        <w:t>))</w:t>
      </w:r>
      <w:r w:rsidR="008D2824">
        <w:rPr>
          <w:rFonts w:ascii="Times New Roman" w:hAnsi="Times New Roman" w:cs="Times New Roman"/>
          <w:sz w:val="24"/>
          <w:szCs w:val="24"/>
          <w:lang w:val="en-US"/>
        </w:rPr>
        <w:t>. Comparing environments in CVAD</w:t>
      </w:r>
      <w:r w:rsidR="000F2853">
        <w:rPr>
          <w:rFonts w:ascii="Times New Roman" w:hAnsi="Times New Roman" w:cs="Times New Roman"/>
          <w:sz w:val="24"/>
          <w:szCs w:val="24"/>
          <w:lang w:val="en-US"/>
        </w:rPr>
        <w:t>-</w:t>
      </w:r>
      <w:r w:rsidR="008D2824">
        <w:rPr>
          <w:rFonts w:ascii="Times New Roman" w:hAnsi="Times New Roman" w:cs="Times New Roman"/>
          <w:sz w:val="24"/>
          <w:szCs w:val="24"/>
          <w:lang w:val="en-US"/>
        </w:rPr>
        <w:t xml:space="preserve">treated mice </w:t>
      </w:r>
      <w:r w:rsidR="000F2853">
        <w:rPr>
          <w:rFonts w:ascii="Times New Roman" w:hAnsi="Times New Roman" w:cs="Times New Roman"/>
          <w:sz w:val="24"/>
          <w:szCs w:val="24"/>
          <w:lang w:val="en-US"/>
        </w:rPr>
        <w:t xml:space="preserve">did </w:t>
      </w:r>
      <w:r w:rsidR="008D2824">
        <w:rPr>
          <w:rFonts w:ascii="Times New Roman" w:hAnsi="Times New Roman" w:cs="Times New Roman"/>
          <w:sz w:val="24"/>
          <w:szCs w:val="24"/>
          <w:lang w:val="en-US"/>
        </w:rPr>
        <w:t xml:space="preserve">show a significant difference in peripheral time </w:t>
      </w:r>
      <w:r w:rsidR="008D2824" w:rsidRPr="0093479E">
        <w:rPr>
          <w:rFonts w:ascii="Times New Roman" w:hAnsi="Times New Roman" w:cs="Times New Roman"/>
          <w:sz w:val="24"/>
          <w:szCs w:val="24"/>
          <w:lang w:val="en-US"/>
        </w:rPr>
        <w:t>(</w:t>
      </w:r>
      <w:r w:rsidR="008D2824" w:rsidRPr="0093479E">
        <w:rPr>
          <w:rFonts w:ascii="Times New Roman" w:hAnsi="Times New Roman" w:cs="Times New Roman"/>
          <w:sz w:val="24"/>
          <w:szCs w:val="24"/>
        </w:rPr>
        <w:t>Δ</w:t>
      </w:r>
      <w:r w:rsidR="008D2824" w:rsidRPr="0093479E">
        <w:rPr>
          <w:rFonts w:ascii="Times New Roman" w:hAnsi="Times New Roman" w:cs="Times New Roman"/>
          <w:sz w:val="24"/>
          <w:szCs w:val="24"/>
          <w:lang w:val="en-US"/>
        </w:rPr>
        <w:t xml:space="preserve"> = </w:t>
      </w:r>
      <w:r w:rsidR="008D2824">
        <w:rPr>
          <w:rFonts w:ascii="Times New Roman" w:hAnsi="Times New Roman" w:cs="Times New Roman"/>
          <w:sz w:val="24"/>
          <w:szCs w:val="24"/>
          <w:lang w:val="en-US"/>
        </w:rPr>
        <w:t>98.13</w:t>
      </w:r>
      <w:r w:rsidR="008D2824" w:rsidRPr="0093479E">
        <w:rPr>
          <w:rFonts w:ascii="Times New Roman" w:hAnsi="Times New Roman" w:cs="Times New Roman"/>
          <w:sz w:val="24"/>
          <w:szCs w:val="24"/>
          <w:lang w:val="en-US"/>
        </w:rPr>
        <w:t xml:space="preserve">, SE = </w:t>
      </w:r>
      <w:r w:rsidR="008D2824">
        <w:rPr>
          <w:rFonts w:ascii="Times New Roman" w:hAnsi="Times New Roman" w:cs="Times New Roman"/>
          <w:sz w:val="24"/>
          <w:szCs w:val="24"/>
          <w:lang w:val="en-US"/>
        </w:rPr>
        <w:t>27.3</w:t>
      </w:r>
      <w:r w:rsidR="008D2824" w:rsidRPr="0093479E">
        <w:rPr>
          <w:rFonts w:ascii="Times New Roman" w:hAnsi="Times New Roman" w:cs="Times New Roman"/>
          <w:sz w:val="24"/>
          <w:szCs w:val="24"/>
          <w:lang w:val="en-US"/>
        </w:rPr>
        <w:t xml:space="preserve">, p </w:t>
      </w:r>
      <w:r w:rsidR="000F2853">
        <w:rPr>
          <w:rFonts w:ascii="Times New Roman" w:hAnsi="Times New Roman" w:cs="Times New Roman"/>
          <w:sz w:val="24"/>
          <w:szCs w:val="24"/>
          <w:lang w:val="en-US"/>
        </w:rPr>
        <w:t>= 0.006</w:t>
      </w:r>
      <w:r w:rsidR="008D2824" w:rsidRPr="0093479E">
        <w:rPr>
          <w:rFonts w:ascii="Times New Roman" w:hAnsi="Times New Roman" w:cs="Times New Roman"/>
          <w:sz w:val="24"/>
          <w:szCs w:val="24"/>
          <w:lang w:val="en-US"/>
        </w:rPr>
        <w:t>)</w:t>
      </w:r>
      <w:r w:rsidR="000F2853">
        <w:rPr>
          <w:rFonts w:ascii="Times New Roman" w:hAnsi="Times New Roman" w:cs="Times New Roman"/>
          <w:sz w:val="24"/>
          <w:szCs w:val="24"/>
          <w:lang w:val="en-US"/>
        </w:rPr>
        <w:t xml:space="preserve">, but not in central time  </w:t>
      </w:r>
      <w:r w:rsidR="000F2853" w:rsidRPr="0093479E">
        <w:rPr>
          <w:rFonts w:ascii="Times New Roman" w:hAnsi="Times New Roman" w:cs="Times New Roman"/>
          <w:sz w:val="24"/>
          <w:szCs w:val="24"/>
          <w:lang w:val="en-US"/>
        </w:rPr>
        <w:t>(</w:t>
      </w:r>
      <w:r w:rsidR="000F2853" w:rsidRPr="0093479E">
        <w:rPr>
          <w:rFonts w:ascii="Times New Roman" w:hAnsi="Times New Roman" w:cs="Times New Roman"/>
          <w:sz w:val="24"/>
          <w:szCs w:val="24"/>
        </w:rPr>
        <w:t>Δ</w:t>
      </w:r>
      <w:r w:rsidR="000F2853" w:rsidRPr="0093479E">
        <w:rPr>
          <w:rFonts w:ascii="Times New Roman" w:hAnsi="Times New Roman" w:cs="Times New Roman"/>
          <w:sz w:val="24"/>
          <w:szCs w:val="24"/>
          <w:lang w:val="en-US"/>
        </w:rPr>
        <w:t xml:space="preserve"> = </w:t>
      </w:r>
      <w:r w:rsidR="000F2853">
        <w:rPr>
          <w:rFonts w:ascii="Times New Roman" w:hAnsi="Times New Roman" w:cs="Times New Roman"/>
          <w:sz w:val="24"/>
          <w:szCs w:val="24"/>
          <w:lang w:val="en-US"/>
        </w:rPr>
        <w:t>18.76</w:t>
      </w:r>
      <w:r w:rsidR="000F2853" w:rsidRPr="0093479E">
        <w:rPr>
          <w:rFonts w:ascii="Times New Roman" w:hAnsi="Times New Roman" w:cs="Times New Roman"/>
          <w:sz w:val="24"/>
          <w:szCs w:val="24"/>
          <w:lang w:val="en-US"/>
        </w:rPr>
        <w:t xml:space="preserve">, SE = </w:t>
      </w:r>
      <w:r w:rsidR="000F2853">
        <w:rPr>
          <w:rFonts w:ascii="Times New Roman" w:hAnsi="Times New Roman" w:cs="Times New Roman"/>
          <w:sz w:val="24"/>
          <w:szCs w:val="24"/>
          <w:lang w:val="en-US"/>
        </w:rPr>
        <w:t>8.35</w:t>
      </w:r>
      <w:r w:rsidR="000F2853" w:rsidRPr="0093479E">
        <w:rPr>
          <w:rFonts w:ascii="Times New Roman" w:hAnsi="Times New Roman" w:cs="Times New Roman"/>
          <w:sz w:val="24"/>
          <w:szCs w:val="24"/>
          <w:lang w:val="en-US"/>
        </w:rPr>
        <w:t xml:space="preserve">, p </w:t>
      </w:r>
      <w:r w:rsidR="000F2853">
        <w:rPr>
          <w:rFonts w:ascii="Times New Roman" w:hAnsi="Times New Roman" w:cs="Times New Roman"/>
          <w:sz w:val="24"/>
          <w:szCs w:val="24"/>
          <w:lang w:val="en-US"/>
        </w:rPr>
        <w:t>= 0.</w:t>
      </w:r>
      <w:r w:rsidR="000F2853">
        <w:rPr>
          <w:rFonts w:ascii="Times New Roman" w:hAnsi="Times New Roman" w:cs="Times New Roman"/>
          <w:sz w:val="24"/>
          <w:szCs w:val="24"/>
          <w:lang w:val="en-US"/>
        </w:rPr>
        <w:t>13</w:t>
      </w:r>
      <w:r w:rsidR="000F2853" w:rsidRPr="0093479E">
        <w:rPr>
          <w:rFonts w:ascii="Times New Roman" w:hAnsi="Times New Roman" w:cs="Times New Roman"/>
          <w:sz w:val="24"/>
          <w:szCs w:val="24"/>
          <w:lang w:val="en-US"/>
        </w:rPr>
        <w:t>)</w:t>
      </w:r>
      <w:r w:rsidR="008D2824">
        <w:rPr>
          <w:rFonts w:ascii="Times New Roman" w:hAnsi="Times New Roman" w:cs="Times New Roman"/>
          <w:sz w:val="24"/>
          <w:szCs w:val="24"/>
          <w:lang w:val="en-US"/>
        </w:rPr>
        <w:t>.</w:t>
      </w:r>
      <w:r w:rsidR="000F2853">
        <w:rPr>
          <w:rFonts w:ascii="Times New Roman" w:hAnsi="Times New Roman" w:cs="Times New Roman"/>
          <w:sz w:val="24"/>
          <w:szCs w:val="24"/>
          <w:lang w:val="en-US"/>
        </w:rPr>
        <w:t xml:space="preserve"> Bayesian analysis provided no real evidence for any of the hypotheses </w:t>
      </w:r>
      <m:oMath>
        <m:r>
          <w:rPr>
            <w:rFonts w:ascii="Cambria Math" w:hAnsi="Cambria Math" w:cs="Times New Roman"/>
            <w:sz w:val="24"/>
            <w:szCs w:val="24"/>
            <w:lang w:val="en-US"/>
          </w:rPr>
          <m:t>(</m:t>
        </m:r>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0F2853" w:rsidRPr="006D7513">
        <w:rPr>
          <w:rFonts w:ascii="Times New Roman" w:eastAsiaTheme="minorEastAsia" w:hAnsi="Times New Roman" w:cs="Times New Roman"/>
          <w:iCs/>
          <w:sz w:val="24"/>
          <w:szCs w:val="24"/>
          <w:lang w:val="en-US"/>
        </w:rPr>
        <w:t xml:space="preserve">= </w:t>
      </w:r>
      <w:r w:rsidR="000F2853">
        <w:rPr>
          <w:rFonts w:ascii="Times New Roman" w:eastAsiaTheme="minorEastAsia" w:hAnsi="Times New Roman" w:cs="Times New Roman"/>
          <w:iCs/>
          <w:sz w:val="24"/>
          <w:szCs w:val="24"/>
          <w:lang w:val="en-US"/>
        </w:rPr>
        <w:t>0</w:t>
      </w:r>
      <w:r w:rsidR="000F2853">
        <w:rPr>
          <w:rFonts w:ascii="Times New Roman" w:eastAsiaTheme="minorEastAsia" w:hAnsi="Times New Roman" w:cs="Times New Roman"/>
          <w:iCs/>
          <w:sz w:val="24"/>
          <w:szCs w:val="24"/>
          <w:lang w:val="en-US"/>
        </w:rPr>
        <w:t>.92</w:t>
      </w:r>
      <w:r w:rsidR="000F2853" w:rsidRPr="006D7513">
        <w:rPr>
          <w:rFonts w:ascii="Times New Roman" w:eastAsiaTheme="minorEastAsia" w:hAnsi="Times New Roman" w:cs="Times New Roman"/>
          <w:iCs/>
          <w:sz w:val="24"/>
          <w:szCs w:val="24"/>
          <w:lang w:val="en-US"/>
        </w:rPr>
        <w:t>,</w:t>
      </w:r>
      <w:r w:rsidR="000F2853" w:rsidRPr="006D7513">
        <w:rPr>
          <w:rFonts w:ascii="Cambria Math" w:hAnsi="Cambria Math" w:cs="Times New Roman"/>
          <w:i/>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post</m:t>
            </m:r>
          </m:sub>
        </m:sSub>
      </m:oMath>
      <w:r w:rsidR="000F2853">
        <w:rPr>
          <w:rFonts w:ascii="Cambria Math" w:eastAsiaTheme="minorEastAsia" w:hAnsi="Cambria Math" w:cs="Times New Roman"/>
          <w:iCs/>
          <w:sz w:val="24"/>
          <w:szCs w:val="24"/>
          <w:lang w:val="en-US"/>
        </w:rPr>
        <w:t>=</w:t>
      </w:r>
      <w:r w:rsidR="000F2853" w:rsidRPr="00034670">
        <w:rPr>
          <w:rFonts w:ascii="Times New Roman" w:eastAsiaTheme="minorEastAsia" w:hAnsi="Times New Roman" w:cs="Times New Roman"/>
          <w:iCs/>
          <w:sz w:val="24"/>
          <w:szCs w:val="24"/>
          <w:lang w:val="en-US"/>
        </w:rPr>
        <w:t>0.</w:t>
      </w:r>
      <w:r w:rsidR="000F2853">
        <w:rPr>
          <w:rFonts w:ascii="Times New Roman" w:eastAsiaTheme="minorEastAsia" w:hAnsi="Times New Roman" w:cs="Times New Roman"/>
          <w:iCs/>
          <w:sz w:val="24"/>
          <w:szCs w:val="24"/>
          <w:lang w:val="en-US"/>
        </w:rPr>
        <w:t>82</w:t>
      </w:r>
      <w:r w:rsidR="000F2853" w:rsidRPr="00034670">
        <w:rPr>
          <w:rFonts w:ascii="Times New Roman" w:hAnsi="Times New Roman" w:cs="Times New Roman"/>
          <w:sz w:val="24"/>
          <w:szCs w:val="24"/>
          <w:lang w:val="en-US"/>
        </w:rPr>
        <w:t>,</w:t>
      </w:r>
      <w:r w:rsidR="000F2853"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0F2853" w:rsidRPr="006D7513">
        <w:rPr>
          <w:rFonts w:ascii="Times New Roman" w:eastAsiaTheme="minorEastAsia" w:hAnsi="Times New Roman" w:cs="Times New Roman"/>
          <w:sz w:val="24"/>
          <w:szCs w:val="24"/>
          <w:lang w:val="en-US"/>
        </w:rPr>
        <w:t>=[-</w:t>
      </w:r>
      <w:r w:rsidR="000F2853">
        <w:rPr>
          <w:rFonts w:ascii="Times New Roman" w:eastAsiaTheme="minorEastAsia" w:hAnsi="Times New Roman" w:cs="Times New Roman"/>
          <w:sz w:val="24"/>
          <w:szCs w:val="24"/>
          <w:lang w:val="en-US"/>
        </w:rPr>
        <w:t>0.</w:t>
      </w:r>
      <w:r w:rsidR="000F2853">
        <w:rPr>
          <w:rFonts w:ascii="Times New Roman" w:eastAsiaTheme="minorEastAsia" w:hAnsi="Times New Roman" w:cs="Times New Roman"/>
          <w:sz w:val="24"/>
          <w:szCs w:val="24"/>
          <w:lang w:val="en-US"/>
        </w:rPr>
        <w:t>05</w:t>
      </w:r>
      <w:r w:rsidR="000F2853" w:rsidRPr="006D7513">
        <w:rPr>
          <w:rFonts w:ascii="Times New Roman" w:eastAsiaTheme="minorEastAsia" w:hAnsi="Times New Roman" w:cs="Times New Roman"/>
          <w:sz w:val="24"/>
          <w:szCs w:val="24"/>
          <w:lang w:val="en-US"/>
        </w:rPr>
        <w:t>;</w:t>
      </w:r>
      <w:r w:rsidR="000F2853">
        <w:rPr>
          <w:rFonts w:ascii="Times New Roman" w:eastAsiaTheme="minorEastAsia" w:hAnsi="Times New Roman" w:cs="Times New Roman"/>
          <w:sz w:val="24"/>
          <w:szCs w:val="24"/>
          <w:lang w:val="en-US"/>
        </w:rPr>
        <w:t>1.65</w:t>
      </w:r>
      <w:r w:rsidR="000F2853" w:rsidRPr="006D7513">
        <w:rPr>
          <w:rFonts w:ascii="Times New Roman" w:eastAsiaTheme="minorEastAsia" w:hAnsi="Times New Roman" w:cs="Times New Roman"/>
          <w:sz w:val="24"/>
          <w:szCs w:val="24"/>
          <w:lang w:val="en-US"/>
        </w:rPr>
        <w:t xml:space="preserve">],prior = </w:t>
      </w:r>
      <w:r w:rsidR="000F2853" w:rsidRPr="006D7513">
        <w:rPr>
          <w:rFonts w:ascii="Times New Roman" w:eastAsiaTheme="minorEastAsia" w:hAnsi="Times New Roman" w:cs="Times New Roman"/>
          <w:i/>
          <w:iCs/>
          <w:sz w:val="24"/>
          <w:szCs w:val="24"/>
          <w:lang w:val="en-US"/>
        </w:rPr>
        <w:t>N</w:t>
      </w:r>
      <w:r w:rsidR="000F2853" w:rsidRPr="006D7513">
        <w:rPr>
          <w:rFonts w:ascii="Times New Roman" w:eastAsiaTheme="minorEastAsia" w:hAnsi="Times New Roman" w:cs="Times New Roman"/>
          <w:sz w:val="24"/>
          <w:szCs w:val="24"/>
          <w:lang w:val="en-US"/>
        </w:rPr>
        <w:t>(0,</w:t>
      </w:r>
      <w:r w:rsidR="000F2853">
        <w:rPr>
          <w:rFonts w:ascii="Times New Roman" w:eastAsiaTheme="minorEastAsia" w:hAnsi="Times New Roman" w:cs="Times New Roman"/>
          <w:sz w:val="24"/>
          <w:szCs w:val="24"/>
          <w:lang w:val="en-US"/>
        </w:rPr>
        <w:t>2</w:t>
      </w:r>
      <w:r w:rsidR="000F2853" w:rsidRPr="006D7513">
        <w:rPr>
          <w:rFonts w:ascii="Times New Roman" w:hAnsi="Times New Roman" w:cs="Times New Roman"/>
          <w:sz w:val="24"/>
          <w:szCs w:val="24"/>
          <w:lang w:val="en-US"/>
        </w:rPr>
        <w:t>))</w:t>
      </w:r>
      <w:r w:rsidR="000F2853">
        <w:rPr>
          <w:rFonts w:ascii="Times New Roman" w:hAnsi="Times New Roman" w:cs="Times New Roman"/>
          <w:sz w:val="24"/>
          <w:szCs w:val="24"/>
          <w:lang w:val="en-US"/>
        </w:rPr>
        <w:t>, which makes it hard to interpret on this finding.</w:t>
      </w:r>
    </w:p>
    <w:p w14:paraId="2D4AC746" w14:textId="77777777" w:rsidR="00A54EC1" w:rsidRDefault="00A54EC1" w:rsidP="00526782">
      <w:pPr>
        <w:ind w:firstLine="709"/>
        <w:rPr>
          <w:rFonts w:ascii="Times New Roman" w:hAnsi="Times New Roman" w:cs="Times New Roman"/>
          <w:sz w:val="24"/>
          <w:szCs w:val="24"/>
          <w:lang w:val="en-GB"/>
        </w:rPr>
      </w:pPr>
    </w:p>
    <w:p w14:paraId="260ECEE6" w14:textId="77777777" w:rsidR="00A54EC1" w:rsidRDefault="00A54EC1" w:rsidP="00526782">
      <w:pPr>
        <w:ind w:firstLine="709"/>
        <w:rPr>
          <w:rFonts w:ascii="Times New Roman" w:hAnsi="Times New Roman" w:cs="Times New Roman"/>
          <w:sz w:val="24"/>
          <w:szCs w:val="24"/>
          <w:lang w:val="en-GB"/>
        </w:rPr>
      </w:pPr>
    </w:p>
    <w:p w14:paraId="7DC6DBE2" w14:textId="77777777" w:rsidR="00A54EC1" w:rsidRDefault="00A54EC1" w:rsidP="00526782">
      <w:pPr>
        <w:ind w:firstLine="709"/>
        <w:rPr>
          <w:rFonts w:ascii="Times New Roman" w:hAnsi="Times New Roman" w:cs="Times New Roman"/>
          <w:sz w:val="24"/>
          <w:szCs w:val="24"/>
          <w:lang w:val="en-GB"/>
        </w:rPr>
      </w:pPr>
    </w:p>
    <w:p w14:paraId="22733CAF" w14:textId="77777777" w:rsidR="00D80F29" w:rsidRDefault="00D80F29" w:rsidP="00526782">
      <w:pPr>
        <w:ind w:firstLine="709"/>
        <w:rPr>
          <w:rFonts w:ascii="Times New Roman" w:hAnsi="Times New Roman" w:cs="Times New Roman"/>
          <w:sz w:val="24"/>
          <w:szCs w:val="24"/>
          <w:lang w:val="en-GB"/>
        </w:rPr>
      </w:pPr>
    </w:p>
    <w:p w14:paraId="622AAF3F" w14:textId="77777777" w:rsidR="00F63F87" w:rsidRDefault="00F63F87" w:rsidP="00526782">
      <w:pPr>
        <w:ind w:firstLine="709"/>
        <w:rPr>
          <w:rFonts w:ascii="Times New Roman" w:hAnsi="Times New Roman" w:cs="Times New Roman"/>
          <w:sz w:val="24"/>
          <w:szCs w:val="24"/>
          <w:lang w:val="en-GB"/>
        </w:rPr>
      </w:pPr>
    </w:p>
    <w:p w14:paraId="6D0D2B09" w14:textId="77777777" w:rsidR="00F63F87" w:rsidRDefault="00F63F87" w:rsidP="00526782">
      <w:pPr>
        <w:ind w:firstLine="709"/>
        <w:rPr>
          <w:rFonts w:ascii="Times New Roman" w:hAnsi="Times New Roman" w:cs="Times New Roman"/>
          <w:sz w:val="24"/>
          <w:szCs w:val="24"/>
          <w:lang w:val="en-GB"/>
        </w:rPr>
      </w:pPr>
    </w:p>
    <w:p w14:paraId="7C5C3A64" w14:textId="77777777" w:rsidR="00F63F87" w:rsidRDefault="00F63F87" w:rsidP="00526782">
      <w:pPr>
        <w:ind w:firstLine="709"/>
        <w:rPr>
          <w:rFonts w:ascii="Times New Roman" w:hAnsi="Times New Roman" w:cs="Times New Roman"/>
          <w:sz w:val="24"/>
          <w:szCs w:val="24"/>
          <w:lang w:val="en-GB"/>
        </w:rPr>
      </w:pPr>
    </w:p>
    <w:p w14:paraId="1A010AFC" w14:textId="77777777" w:rsidR="00F63F87" w:rsidRDefault="00F63F87" w:rsidP="00526782">
      <w:pPr>
        <w:ind w:firstLine="709"/>
        <w:rPr>
          <w:rFonts w:ascii="Times New Roman" w:hAnsi="Times New Roman" w:cs="Times New Roman"/>
          <w:sz w:val="24"/>
          <w:szCs w:val="24"/>
          <w:lang w:val="en-GB"/>
        </w:rPr>
      </w:pPr>
    </w:p>
    <w:p w14:paraId="217EB2FD" w14:textId="77777777" w:rsidR="00F63F87" w:rsidRDefault="00F63F87" w:rsidP="00526782">
      <w:pPr>
        <w:ind w:firstLine="709"/>
        <w:rPr>
          <w:rFonts w:ascii="Times New Roman" w:hAnsi="Times New Roman" w:cs="Times New Roman"/>
          <w:sz w:val="24"/>
          <w:szCs w:val="24"/>
          <w:lang w:val="en-GB"/>
        </w:rPr>
      </w:pPr>
    </w:p>
    <w:p w14:paraId="2703CCE9" w14:textId="77777777" w:rsidR="00D80F29" w:rsidRDefault="00D80F29" w:rsidP="00526782">
      <w:pPr>
        <w:ind w:firstLine="709"/>
        <w:rPr>
          <w:rFonts w:ascii="Times New Roman" w:hAnsi="Times New Roman" w:cs="Times New Roman"/>
          <w:sz w:val="24"/>
          <w:szCs w:val="24"/>
          <w:lang w:val="en-GB"/>
        </w:rPr>
      </w:pPr>
    </w:p>
    <w:p w14:paraId="6CF63E57" w14:textId="77777777" w:rsidR="00154947" w:rsidRDefault="00154947" w:rsidP="00526782">
      <w:pPr>
        <w:ind w:firstLine="709"/>
        <w:rPr>
          <w:rFonts w:ascii="Times New Roman" w:hAnsi="Times New Roman" w:cs="Times New Roman"/>
          <w:sz w:val="24"/>
          <w:szCs w:val="24"/>
          <w:lang w:val="en-GB"/>
        </w:rPr>
      </w:pPr>
    </w:p>
    <w:p w14:paraId="6DE427A1" w14:textId="77777777" w:rsidR="002B73F8" w:rsidRDefault="002B73F8" w:rsidP="00526782">
      <w:pPr>
        <w:ind w:firstLine="709"/>
        <w:rPr>
          <w:rFonts w:ascii="Times New Roman" w:hAnsi="Times New Roman" w:cs="Times New Roman"/>
          <w:sz w:val="24"/>
          <w:szCs w:val="24"/>
          <w:lang w:val="en-GB"/>
        </w:rPr>
      </w:pPr>
    </w:p>
    <w:p w14:paraId="48CDDF9A" w14:textId="77777777" w:rsidR="002B73F8" w:rsidRDefault="002B73F8" w:rsidP="00526782">
      <w:pPr>
        <w:ind w:firstLine="709"/>
        <w:rPr>
          <w:rFonts w:ascii="Times New Roman" w:hAnsi="Times New Roman" w:cs="Times New Roman"/>
          <w:sz w:val="24"/>
          <w:szCs w:val="24"/>
          <w:lang w:val="en-GB"/>
        </w:rPr>
      </w:pPr>
    </w:p>
    <w:p w14:paraId="5487C25F" w14:textId="77777777" w:rsidR="002B73F8" w:rsidRDefault="002B73F8" w:rsidP="00526782">
      <w:pPr>
        <w:ind w:firstLine="709"/>
        <w:rPr>
          <w:rFonts w:ascii="Times New Roman" w:hAnsi="Times New Roman" w:cs="Times New Roman"/>
          <w:sz w:val="24"/>
          <w:szCs w:val="24"/>
          <w:lang w:val="en-GB"/>
        </w:rPr>
      </w:pPr>
    </w:p>
    <w:p w14:paraId="523CE4E4" w14:textId="77777777" w:rsidR="002B73F8" w:rsidRDefault="002B73F8" w:rsidP="00526782">
      <w:pPr>
        <w:ind w:firstLine="709"/>
        <w:rPr>
          <w:rFonts w:ascii="Times New Roman" w:hAnsi="Times New Roman" w:cs="Times New Roman"/>
          <w:sz w:val="24"/>
          <w:szCs w:val="24"/>
          <w:lang w:val="en-GB"/>
        </w:rPr>
      </w:pPr>
    </w:p>
    <w:p w14:paraId="3B7DF07D" w14:textId="77777777" w:rsidR="00175F55" w:rsidRDefault="00175F55" w:rsidP="00526782">
      <w:pPr>
        <w:ind w:firstLine="709"/>
        <w:rPr>
          <w:rFonts w:ascii="Times New Roman" w:hAnsi="Times New Roman" w:cs="Times New Roman"/>
          <w:sz w:val="24"/>
          <w:szCs w:val="24"/>
          <w:lang w:val="en-GB"/>
        </w:rPr>
      </w:pPr>
    </w:p>
    <w:p w14:paraId="6620B586" w14:textId="77777777" w:rsidR="00175F55" w:rsidRDefault="00175F55" w:rsidP="00526782">
      <w:pPr>
        <w:ind w:firstLine="709"/>
        <w:rPr>
          <w:rFonts w:ascii="Times New Roman" w:hAnsi="Times New Roman" w:cs="Times New Roman"/>
          <w:sz w:val="24"/>
          <w:szCs w:val="24"/>
          <w:lang w:val="en-GB"/>
        </w:rPr>
      </w:pPr>
    </w:p>
    <w:p w14:paraId="3BA8BCBF" w14:textId="77777777" w:rsidR="00175F55" w:rsidRDefault="00175F55" w:rsidP="00526782">
      <w:pPr>
        <w:ind w:firstLine="709"/>
        <w:rPr>
          <w:rFonts w:ascii="Times New Roman" w:hAnsi="Times New Roman" w:cs="Times New Roman"/>
          <w:sz w:val="24"/>
          <w:szCs w:val="24"/>
          <w:lang w:val="en-GB"/>
        </w:rPr>
      </w:pPr>
    </w:p>
    <w:p w14:paraId="4C957413" w14:textId="77777777" w:rsidR="00175F55" w:rsidRDefault="00175F55" w:rsidP="00526782">
      <w:pPr>
        <w:ind w:firstLine="709"/>
        <w:rPr>
          <w:rFonts w:ascii="Times New Roman" w:hAnsi="Times New Roman" w:cs="Times New Roman"/>
          <w:sz w:val="24"/>
          <w:szCs w:val="24"/>
          <w:lang w:val="en-GB"/>
        </w:rPr>
      </w:pPr>
    </w:p>
    <w:p w14:paraId="475F130B" w14:textId="77777777" w:rsidR="00175F55" w:rsidRDefault="00175F55" w:rsidP="00526782">
      <w:pPr>
        <w:ind w:firstLine="709"/>
        <w:rPr>
          <w:rFonts w:ascii="Times New Roman" w:hAnsi="Times New Roman" w:cs="Times New Roman"/>
          <w:sz w:val="24"/>
          <w:szCs w:val="24"/>
          <w:lang w:val="en-GB"/>
        </w:rPr>
      </w:pPr>
    </w:p>
    <w:p w14:paraId="7B90CD16" w14:textId="77777777" w:rsidR="00175F55" w:rsidRDefault="00175F55" w:rsidP="00526782">
      <w:pPr>
        <w:ind w:firstLine="709"/>
        <w:rPr>
          <w:rFonts w:ascii="Times New Roman" w:hAnsi="Times New Roman" w:cs="Times New Roman"/>
          <w:sz w:val="24"/>
          <w:szCs w:val="24"/>
          <w:lang w:val="en-GB"/>
        </w:rPr>
      </w:pPr>
    </w:p>
    <w:p w14:paraId="16F8F52D" w14:textId="77777777" w:rsidR="002B73F8" w:rsidRDefault="002B73F8" w:rsidP="00526782">
      <w:pPr>
        <w:ind w:firstLine="709"/>
        <w:rPr>
          <w:rFonts w:ascii="Times New Roman" w:hAnsi="Times New Roman" w:cs="Times New Roman"/>
          <w:sz w:val="24"/>
          <w:szCs w:val="24"/>
          <w:lang w:val="en-GB"/>
        </w:rPr>
      </w:pPr>
    </w:p>
    <w:p w14:paraId="33DEEB56" w14:textId="77777777" w:rsidR="00C4450A" w:rsidRDefault="00C4450A" w:rsidP="00526782">
      <w:pPr>
        <w:ind w:firstLine="709"/>
        <w:rPr>
          <w:rFonts w:ascii="Times New Roman" w:hAnsi="Times New Roman" w:cs="Times New Roman"/>
          <w:sz w:val="24"/>
          <w:szCs w:val="24"/>
          <w:lang w:val="en-GB"/>
        </w:rPr>
      </w:pPr>
    </w:p>
    <w:p w14:paraId="679887D3" w14:textId="77777777" w:rsidR="00C4450A" w:rsidRDefault="00C4450A" w:rsidP="00526782">
      <w:pPr>
        <w:ind w:firstLine="709"/>
        <w:rPr>
          <w:rFonts w:ascii="Times New Roman" w:hAnsi="Times New Roman" w:cs="Times New Roman"/>
          <w:sz w:val="24"/>
          <w:szCs w:val="24"/>
          <w:lang w:val="en-GB"/>
        </w:rPr>
      </w:pPr>
    </w:p>
    <w:p w14:paraId="43D138EA" w14:textId="77777777" w:rsidR="00C4450A" w:rsidRDefault="00C4450A" w:rsidP="00526782">
      <w:pPr>
        <w:ind w:firstLine="709"/>
        <w:rPr>
          <w:rFonts w:ascii="Times New Roman" w:hAnsi="Times New Roman" w:cs="Times New Roman"/>
          <w:sz w:val="24"/>
          <w:szCs w:val="24"/>
          <w:lang w:val="en-GB"/>
        </w:rPr>
      </w:pPr>
    </w:p>
    <w:p w14:paraId="150B3AB9" w14:textId="77777777" w:rsidR="00C4450A" w:rsidRDefault="00C4450A" w:rsidP="00526782">
      <w:pPr>
        <w:ind w:firstLine="709"/>
        <w:rPr>
          <w:rFonts w:ascii="Times New Roman" w:hAnsi="Times New Roman" w:cs="Times New Roman"/>
          <w:sz w:val="24"/>
          <w:szCs w:val="24"/>
          <w:lang w:val="en-GB"/>
        </w:rPr>
      </w:pPr>
    </w:p>
    <w:p w14:paraId="113B51D3" w14:textId="77777777" w:rsidR="00C4450A" w:rsidRDefault="00C4450A" w:rsidP="00526782">
      <w:pPr>
        <w:ind w:firstLine="709"/>
        <w:rPr>
          <w:rFonts w:ascii="Times New Roman" w:hAnsi="Times New Roman" w:cs="Times New Roman"/>
          <w:sz w:val="24"/>
          <w:szCs w:val="24"/>
          <w:lang w:val="en-GB"/>
        </w:rPr>
      </w:pPr>
    </w:p>
    <w:p w14:paraId="4F106E29" w14:textId="77777777" w:rsidR="00C4450A" w:rsidRDefault="00C4450A" w:rsidP="00526782">
      <w:pPr>
        <w:ind w:firstLine="709"/>
        <w:rPr>
          <w:rFonts w:ascii="Times New Roman" w:hAnsi="Times New Roman" w:cs="Times New Roman"/>
          <w:sz w:val="24"/>
          <w:szCs w:val="24"/>
          <w:lang w:val="en-GB"/>
        </w:rPr>
      </w:pPr>
    </w:p>
    <w:p w14:paraId="0B21937D" w14:textId="77777777" w:rsidR="00C4450A" w:rsidRDefault="00C4450A" w:rsidP="00526782">
      <w:pPr>
        <w:ind w:firstLine="709"/>
        <w:rPr>
          <w:rFonts w:ascii="Times New Roman" w:hAnsi="Times New Roman" w:cs="Times New Roman"/>
          <w:sz w:val="24"/>
          <w:szCs w:val="24"/>
          <w:lang w:val="en-GB"/>
        </w:rPr>
      </w:pPr>
    </w:p>
    <w:p w14:paraId="5391F9FB" w14:textId="77777777" w:rsidR="00C4450A" w:rsidRDefault="00C4450A" w:rsidP="00526782">
      <w:pPr>
        <w:ind w:firstLine="709"/>
        <w:rPr>
          <w:rFonts w:ascii="Times New Roman" w:hAnsi="Times New Roman" w:cs="Times New Roman"/>
          <w:sz w:val="24"/>
          <w:szCs w:val="24"/>
          <w:lang w:val="en-GB"/>
        </w:rPr>
      </w:pPr>
    </w:p>
    <w:p w14:paraId="77E57D18" w14:textId="77777777" w:rsidR="002B73F8" w:rsidRDefault="002B73F8" w:rsidP="00526782">
      <w:pPr>
        <w:ind w:firstLine="709"/>
        <w:rPr>
          <w:rFonts w:ascii="Times New Roman" w:hAnsi="Times New Roman" w:cs="Times New Roman"/>
          <w:sz w:val="24"/>
          <w:szCs w:val="24"/>
          <w:lang w:val="en-GB"/>
        </w:rPr>
      </w:pPr>
    </w:p>
    <w:p w14:paraId="6269B3D7" w14:textId="77777777" w:rsidR="00154947" w:rsidRDefault="00154947" w:rsidP="00526782">
      <w:pPr>
        <w:ind w:firstLine="709"/>
        <w:rPr>
          <w:rFonts w:ascii="Times New Roman" w:hAnsi="Times New Roman" w:cs="Times New Roman"/>
          <w:sz w:val="24"/>
          <w:szCs w:val="24"/>
          <w:lang w:val="en-GB"/>
        </w:rPr>
      </w:pPr>
    </w:p>
    <w:p w14:paraId="5219513F" w14:textId="1C50487B" w:rsidR="00154947" w:rsidRPr="000E6965" w:rsidRDefault="00154947" w:rsidP="00154947">
      <w:pPr>
        <w:rPr>
          <w:rFonts w:ascii="Times New Roman" w:hAnsi="Times New Roman" w:cs="Times New Roman"/>
          <w:sz w:val="24"/>
          <w:szCs w:val="24"/>
          <w:lang w:val="en-GB"/>
        </w:rPr>
      </w:pPr>
      <w:r w:rsidRPr="000E6965">
        <w:rPr>
          <w:rFonts w:ascii="Times New Roman" w:hAnsi="Times New Roman" w:cs="Times New Roman"/>
          <w:sz w:val="24"/>
          <w:szCs w:val="24"/>
          <w:lang w:val="en-GB"/>
        </w:rPr>
        <w:t>References (</w:t>
      </w:r>
      <w:r w:rsidR="00D80F29">
        <w:rPr>
          <w:rFonts w:ascii="Times New Roman" w:hAnsi="Times New Roman" w:cs="Times New Roman"/>
          <w:sz w:val="24"/>
          <w:szCs w:val="24"/>
          <w:lang w:val="en-GB"/>
        </w:rPr>
        <w:t xml:space="preserve">still need to </w:t>
      </w:r>
      <w:r w:rsidRPr="000E6965">
        <w:rPr>
          <w:rFonts w:ascii="Times New Roman" w:hAnsi="Times New Roman" w:cs="Times New Roman"/>
          <w:sz w:val="24"/>
          <w:szCs w:val="24"/>
          <w:lang w:val="en-GB"/>
        </w:rPr>
        <w:t>check for mistakes!!)</w:t>
      </w:r>
    </w:p>
    <w:p w14:paraId="5A28F380" w14:textId="458067FB" w:rsidR="00154947" w:rsidRPr="007C566F" w:rsidRDefault="00154947" w:rsidP="00154947">
      <w:pPr>
        <w:pStyle w:val="ListParagraph"/>
        <w:numPr>
          <w:ilvl w:val="0"/>
          <w:numId w:val="1"/>
        </w:numPr>
        <w:spacing w:line="276" w:lineRule="auto"/>
        <w:rPr>
          <w:rFonts w:ascii="Times New Roman" w:hAnsi="Times New Roman" w:cs="Times New Roman"/>
          <w:sz w:val="24"/>
          <w:szCs w:val="24"/>
          <w:lang w:val="en-GB"/>
        </w:rPr>
      </w:pPr>
      <w:r w:rsidRPr="00154947">
        <w:rPr>
          <w:rFonts w:ascii="Times New Roman" w:hAnsi="Times New Roman" w:cs="Times New Roman"/>
          <w:sz w:val="24"/>
          <w:szCs w:val="24"/>
          <w:lang w:val="en-GB"/>
        </w:rPr>
        <w:t xml:space="preserve">Kantarjian, H. M., O’Brien, S., Smith, T. L., Cortes, J., Giles, F. J., Beran, M., Pierce, S., Huh, Y., Andreeff, M., Koller, C., Ha, C. S., Keating, M. J., Murphy, S., &amp; </w:t>
      </w:r>
      <w:r w:rsidRPr="00154947">
        <w:rPr>
          <w:rFonts w:ascii="Times New Roman" w:hAnsi="Times New Roman" w:cs="Times New Roman"/>
          <w:sz w:val="24"/>
          <w:szCs w:val="24"/>
          <w:lang w:val="en-GB"/>
        </w:rPr>
        <w:lastRenderedPageBreak/>
        <w:t xml:space="preserve">Freireich, E. J. (2000). Results of treatment with Hyper-CVAD, a Dose-Intensive regimen, in adult acute lymphocytic leukemia. </w:t>
      </w:r>
      <w:r w:rsidRPr="007C566F">
        <w:rPr>
          <w:rFonts w:ascii="Times New Roman" w:hAnsi="Times New Roman" w:cs="Times New Roman"/>
          <w:i/>
          <w:iCs/>
          <w:sz w:val="24"/>
          <w:szCs w:val="24"/>
          <w:lang w:val="en-GB"/>
        </w:rPr>
        <w:t>Journal of Clinical Oncology</w:t>
      </w:r>
      <w:r w:rsidRPr="007C566F">
        <w:rPr>
          <w:rFonts w:ascii="Times New Roman" w:hAnsi="Times New Roman" w:cs="Times New Roman"/>
          <w:sz w:val="24"/>
          <w:szCs w:val="24"/>
          <w:lang w:val="en-GB"/>
        </w:rPr>
        <w:t xml:space="preserve">, </w:t>
      </w:r>
      <w:r w:rsidRPr="007C566F">
        <w:rPr>
          <w:rFonts w:ascii="Times New Roman" w:hAnsi="Times New Roman" w:cs="Times New Roman"/>
          <w:i/>
          <w:iCs/>
          <w:sz w:val="24"/>
          <w:szCs w:val="24"/>
          <w:lang w:val="en-GB"/>
        </w:rPr>
        <w:t>18</w:t>
      </w:r>
      <w:r w:rsidRPr="007C566F">
        <w:rPr>
          <w:rFonts w:ascii="Times New Roman" w:hAnsi="Times New Roman" w:cs="Times New Roman"/>
          <w:sz w:val="24"/>
          <w:szCs w:val="24"/>
          <w:lang w:val="en-GB"/>
        </w:rPr>
        <w:t xml:space="preserve">(3), 547. </w:t>
      </w:r>
      <w:hyperlink r:id="rId15" w:history="1">
        <w:r w:rsidRPr="007C566F">
          <w:rPr>
            <w:rStyle w:val="Hyperlink"/>
            <w:rFonts w:ascii="Times New Roman" w:hAnsi="Times New Roman" w:cs="Times New Roman"/>
            <w:sz w:val="24"/>
            <w:szCs w:val="24"/>
            <w:lang w:val="en-GB"/>
          </w:rPr>
          <w:t>https://doi.org/10.1200/jco.2000.18.3.547</w:t>
        </w:r>
      </w:hyperlink>
      <w:r w:rsidRPr="007C566F">
        <w:rPr>
          <w:rFonts w:ascii="Times New Roman" w:hAnsi="Times New Roman" w:cs="Times New Roman"/>
          <w:sz w:val="24"/>
          <w:szCs w:val="24"/>
          <w:lang w:val="en-GB"/>
        </w:rPr>
        <w:t xml:space="preserve"> (hyper-CVAD in adults)</w:t>
      </w:r>
    </w:p>
    <w:p w14:paraId="1E1A488A" w14:textId="32BDB5A4" w:rsidR="00154947" w:rsidRPr="007C566F" w:rsidRDefault="00154947" w:rsidP="00154947">
      <w:pPr>
        <w:pStyle w:val="NormalWeb"/>
        <w:numPr>
          <w:ilvl w:val="0"/>
          <w:numId w:val="1"/>
        </w:numPr>
        <w:spacing w:before="0" w:beforeAutospacing="0" w:after="0" w:afterAutospacing="0" w:line="276" w:lineRule="auto"/>
        <w:rPr>
          <w:lang w:val="en-GB"/>
        </w:rPr>
      </w:pPr>
      <w:r w:rsidRPr="00154947">
        <w:rPr>
          <w:lang w:val="en-GB"/>
        </w:rPr>
        <w:t xml:space="preserve">Siegel, S. E., Advani, A., Seibel, N., Muffly, L., Stock, W., Luger, S., Shah, B., DeAngelo, D. J., Freyer, D. R., Douer, D., Johnson, R. H., Hayes‐Lattin, B., Lewis, M., Jaboin, J. J., Coccia, P. F., &amp; Bleyer, A. (2018). Treatment of young adults with Philadelphia‐negative acute lymphoblastic leukemia and lymphoblastic lymphoma: Hyper‐CVAD vs. pediatric‐inspired regimens. </w:t>
      </w:r>
      <w:r w:rsidRPr="007C566F">
        <w:rPr>
          <w:i/>
          <w:iCs/>
          <w:lang w:val="en-GB"/>
        </w:rPr>
        <w:t>American Journal of Hematology</w:t>
      </w:r>
      <w:r w:rsidRPr="007C566F">
        <w:rPr>
          <w:lang w:val="en-GB"/>
        </w:rPr>
        <w:t xml:space="preserve">, </w:t>
      </w:r>
      <w:r w:rsidRPr="007C566F">
        <w:rPr>
          <w:i/>
          <w:iCs/>
          <w:lang w:val="en-GB"/>
        </w:rPr>
        <w:t>93</w:t>
      </w:r>
      <w:r w:rsidRPr="007C566F">
        <w:rPr>
          <w:lang w:val="en-GB"/>
        </w:rPr>
        <w:t xml:space="preserve">(10), 1254–1266. </w:t>
      </w:r>
      <w:hyperlink r:id="rId16" w:history="1">
        <w:r w:rsidRPr="007C566F">
          <w:rPr>
            <w:rStyle w:val="Hyperlink"/>
            <w:rFonts w:eastAsiaTheme="majorEastAsia"/>
            <w:lang w:val="en-GB"/>
          </w:rPr>
          <w:t>https://doi.org/10.1002/ajh.25229</w:t>
        </w:r>
      </w:hyperlink>
      <w:r w:rsidRPr="007C566F">
        <w:rPr>
          <w:rStyle w:val="url"/>
          <w:rFonts w:eastAsiaTheme="majorEastAsia"/>
          <w:lang w:val="en-GB"/>
        </w:rPr>
        <w:t xml:space="preserve"> (hyper-CVAD in YA)</w:t>
      </w:r>
    </w:p>
    <w:p w14:paraId="2EB28B55" w14:textId="58AC916E" w:rsidR="00154947" w:rsidRDefault="00C17B73" w:rsidP="00154947">
      <w:pPr>
        <w:pStyle w:val="ListParagraph"/>
        <w:numPr>
          <w:ilvl w:val="0"/>
          <w:numId w:val="1"/>
        </w:numPr>
        <w:rPr>
          <w:rFonts w:ascii="Times New Roman" w:hAnsi="Times New Roman" w:cs="Times New Roman"/>
          <w:sz w:val="24"/>
          <w:szCs w:val="24"/>
          <w:lang w:val="en-GB"/>
        </w:rPr>
      </w:pPr>
      <w:commentRangeStart w:id="18"/>
      <w:r w:rsidRPr="00C17B73">
        <w:rPr>
          <w:rFonts w:ascii="Times New Roman" w:hAnsi="Times New Roman" w:cs="Times New Roman"/>
          <w:sz w:val="24"/>
          <w:szCs w:val="24"/>
          <w:lang w:val="en-GB"/>
        </w:rPr>
        <w:t>Gültekin, Z., D’Hooge, R., &amp; Callaer</w:t>
      </w:r>
      <w:r>
        <w:rPr>
          <w:rFonts w:ascii="Times New Roman" w:hAnsi="Times New Roman" w:cs="Times New Roman"/>
          <w:sz w:val="24"/>
          <w:szCs w:val="24"/>
          <w:lang w:val="en-GB"/>
        </w:rPr>
        <w:t xml:space="preserve">ts-Végh, Z. (2023). </w:t>
      </w:r>
      <w:r w:rsidRPr="00C17B73">
        <w:rPr>
          <w:rFonts w:ascii="Times New Roman" w:hAnsi="Times New Roman" w:cs="Times New Roman"/>
          <w:sz w:val="24"/>
          <w:szCs w:val="24"/>
          <w:lang w:val="en-GB"/>
        </w:rPr>
        <w:t>A new juvenile mouse model of early childhood chemotherapy</w:t>
      </w:r>
      <w:r w:rsidR="00691E97">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[Master’s thesis, KU Leuven]. </w:t>
      </w:r>
      <w:hyperlink r:id="rId17" w:history="1">
        <w:r w:rsidRPr="00001BA1">
          <w:rPr>
            <w:rStyle w:val="Hyperlink"/>
            <w:rFonts w:ascii="Times New Roman" w:hAnsi="Times New Roman" w:cs="Times New Roman"/>
            <w:sz w:val="24"/>
            <w:szCs w:val="24"/>
            <w:lang w:val="en-GB"/>
          </w:rPr>
          <w:t>https://repository-teneo-libis-be.kuleuven.e-bronnen.be/delivery/DeliveryManagerServlet?dps_pid=IE17918495</w:t>
        </w:r>
      </w:hyperlink>
      <w:r>
        <w:rPr>
          <w:rFonts w:ascii="Times New Roman" w:hAnsi="Times New Roman" w:cs="Times New Roman"/>
          <w:sz w:val="24"/>
          <w:szCs w:val="24"/>
          <w:lang w:val="en-GB"/>
        </w:rPr>
        <w:t xml:space="preserve"> (thesis CVAD)</w:t>
      </w:r>
      <w:commentRangeEnd w:id="18"/>
      <w:r w:rsidR="00CF25E3">
        <w:rPr>
          <w:rStyle w:val="CommentReference"/>
          <w:rFonts w:ascii="Times New Roman" w:hAnsi="Times New Roman" w:cs="Times New Roman"/>
          <w:sz w:val="24"/>
          <w:szCs w:val="24"/>
          <w:lang w:val="en-GB"/>
        </w:rPr>
        <w:commentReference w:id="18"/>
      </w:r>
    </w:p>
    <w:p w14:paraId="61D12071" w14:textId="7E7A8A03" w:rsidR="00D5541C" w:rsidRPr="00D5541C" w:rsidRDefault="00D5541C" w:rsidP="00D5541C">
      <w:pPr>
        <w:pStyle w:val="NormalWeb"/>
        <w:numPr>
          <w:ilvl w:val="0"/>
          <w:numId w:val="1"/>
        </w:numPr>
        <w:spacing w:before="0" w:beforeAutospacing="0" w:after="0" w:afterAutospacing="0" w:line="276" w:lineRule="auto"/>
        <w:rPr>
          <w:rStyle w:val="url"/>
        </w:rPr>
      </w:pPr>
      <w:r w:rsidRPr="00D5541C">
        <w:rPr>
          <w:lang w:val="en-US"/>
        </w:rPr>
        <w:t xml:space="preserve">Fares, R. P., Belmeguenai, A., Sanchez, P. E., Kouchi, H. Y., Bodennec, J., Morales, A., Georges, B., Bonnet, C., Bouvard, S., Sloviter, R. S., &amp; Bezin, L. (2013). Standardized Environmental Enrichment Supports Enhanced Brain Plasticity in Healthy Rats and Prevents Cognitive Impairment in Epileptic Rats. </w:t>
      </w:r>
      <w:r>
        <w:rPr>
          <w:i/>
          <w:iCs/>
        </w:rPr>
        <w:t>PLoS ONE</w:t>
      </w:r>
      <w:r>
        <w:t xml:space="preserve">, </w:t>
      </w:r>
      <w:r>
        <w:rPr>
          <w:i/>
          <w:iCs/>
        </w:rPr>
        <w:t>8</w:t>
      </w:r>
      <w:r>
        <w:t xml:space="preserve">(1), e53888. </w:t>
      </w:r>
      <w:hyperlink r:id="rId18" w:history="1">
        <w:r w:rsidRPr="00FF6108">
          <w:rPr>
            <w:rStyle w:val="Hyperlink"/>
            <w:rFonts w:eastAsiaTheme="majorEastAsia"/>
          </w:rPr>
          <w:t>https://doi.org/10.1371/journal.pone.0053888</w:t>
        </w:r>
      </w:hyperlink>
    </w:p>
    <w:p w14:paraId="7F9E88F6" w14:textId="2530C7A8" w:rsidR="00D5541C" w:rsidRDefault="00590BA8" w:rsidP="00D5541C">
      <w:pPr>
        <w:pStyle w:val="NormalWeb"/>
        <w:numPr>
          <w:ilvl w:val="0"/>
          <w:numId w:val="1"/>
        </w:numPr>
        <w:spacing w:before="0" w:beforeAutospacing="0" w:after="0" w:afterAutospacing="0" w:line="276" w:lineRule="auto"/>
      </w:pPr>
      <w:r w:rsidRPr="00590BA8">
        <w:rPr>
          <w:lang w:val="en-US"/>
        </w:rPr>
        <w:t>Khalil, M. H. (2024). Environmental enrichment: a systematic review on the effect of a changing spatial complexity on hippocampal neurogenesis and plasticity in rodents, with considerations for translation to urban and built environments for humans. </w:t>
      </w:r>
      <w:r w:rsidRPr="00590BA8">
        <w:rPr>
          <w:i/>
          <w:iCs/>
        </w:rPr>
        <w:t>Frontiers in Neuroscience</w:t>
      </w:r>
      <w:r w:rsidRPr="00590BA8">
        <w:t>, </w:t>
      </w:r>
      <w:r w:rsidRPr="00590BA8">
        <w:rPr>
          <w:i/>
          <w:iCs/>
        </w:rPr>
        <w:t>18</w:t>
      </w:r>
      <w:r w:rsidRPr="00590BA8">
        <w:t>, 1368411. </w:t>
      </w:r>
      <w:hyperlink r:id="rId19" w:history="1">
        <w:r w:rsidRPr="00FF6108">
          <w:rPr>
            <w:rStyle w:val="Hyperlink"/>
          </w:rPr>
          <w:t>https://doi.org/10.3389/fnins.2024.1368411</w:t>
        </w:r>
      </w:hyperlink>
    </w:p>
    <w:p w14:paraId="39EF97FD" w14:textId="7F73AFCB" w:rsidR="000C482D" w:rsidRPr="000C482D" w:rsidRDefault="000C482D" w:rsidP="000C482D">
      <w:pPr>
        <w:pStyle w:val="NormalWeb"/>
        <w:numPr>
          <w:ilvl w:val="0"/>
          <w:numId w:val="1"/>
        </w:numPr>
        <w:spacing w:before="0" w:beforeAutospacing="0" w:after="0" w:afterAutospacing="0" w:line="276" w:lineRule="auto"/>
        <w:rPr>
          <w:rStyle w:val="url"/>
        </w:rPr>
      </w:pPr>
      <w:r>
        <w:t xml:space="preserve">Çevik, Ö. S., Yıldırım, D. D., Uzun, C., &amp; Horata, E. (2025). </w:t>
      </w:r>
      <w:r w:rsidRPr="000C482D">
        <w:rPr>
          <w:lang w:val="en-US"/>
        </w:rPr>
        <w:t xml:space="preserve">Contribution of distinctive outcome measures to the assessment of anxiety in the open field: A meta-analysis of factors mediating open-field test variability in rodent models of anxiety. </w:t>
      </w:r>
      <w:r>
        <w:rPr>
          <w:i/>
          <w:iCs/>
        </w:rPr>
        <w:t>Behavioural Brain Research</w:t>
      </w:r>
      <w:r>
        <w:t xml:space="preserve">, </w:t>
      </w:r>
      <w:r>
        <w:rPr>
          <w:i/>
          <w:iCs/>
        </w:rPr>
        <w:t>490</w:t>
      </w:r>
      <w:r>
        <w:t xml:space="preserve">, 115612. </w:t>
      </w:r>
      <w:hyperlink r:id="rId20" w:history="1">
        <w:r w:rsidRPr="00E23188">
          <w:rPr>
            <w:rStyle w:val="Hyperlink"/>
            <w:rFonts w:eastAsiaTheme="majorEastAsia"/>
          </w:rPr>
          <w:t>https://doi.org/10.1016/j.bbr.2025.115612</w:t>
        </w:r>
      </w:hyperlink>
    </w:p>
    <w:p w14:paraId="0F1F6044" w14:textId="40B48B92" w:rsidR="000C482D" w:rsidRPr="000C482D" w:rsidRDefault="000C482D" w:rsidP="000C482D">
      <w:pPr>
        <w:pStyle w:val="NormalWeb"/>
        <w:numPr>
          <w:ilvl w:val="0"/>
          <w:numId w:val="1"/>
        </w:numPr>
        <w:spacing w:before="0" w:beforeAutospacing="0" w:after="0" w:afterAutospacing="0" w:line="276" w:lineRule="auto"/>
        <w:rPr>
          <w:rStyle w:val="url"/>
        </w:rPr>
      </w:pPr>
      <w:r>
        <w:t xml:space="preserve">Leo, S., Straetemans, R., Dhooge, R., &amp; Meert, T. (2008). </w:t>
      </w:r>
      <w:r w:rsidRPr="000C482D">
        <w:rPr>
          <w:lang w:val="en-US"/>
        </w:rPr>
        <w:t xml:space="preserve">Differences in nociceptive behavioral performance between C57BL/6J, 129S6/SvEv, B6 129 F1 and NMRI mice. </w:t>
      </w:r>
      <w:r>
        <w:rPr>
          <w:i/>
          <w:iCs/>
        </w:rPr>
        <w:t>Behavioural Brain Research</w:t>
      </w:r>
      <w:r>
        <w:t xml:space="preserve">, </w:t>
      </w:r>
      <w:r>
        <w:rPr>
          <w:i/>
          <w:iCs/>
        </w:rPr>
        <w:t>190</w:t>
      </w:r>
      <w:r>
        <w:t xml:space="preserve">(2), 233–242. </w:t>
      </w:r>
      <w:hyperlink r:id="rId21" w:history="1">
        <w:r w:rsidRPr="00E23188">
          <w:rPr>
            <w:rStyle w:val="Hyperlink"/>
            <w:rFonts w:eastAsiaTheme="majorEastAsia"/>
          </w:rPr>
          <w:t>https://doi.org/10.1016/j.bbr.2008.03.001</w:t>
        </w:r>
      </w:hyperlink>
    </w:p>
    <w:p w14:paraId="4DCFBE3A" w14:textId="281A770E" w:rsidR="001D40E9" w:rsidRPr="001D40E9" w:rsidRDefault="001D40E9" w:rsidP="001D40E9">
      <w:pPr>
        <w:pStyle w:val="NormalWeb"/>
        <w:numPr>
          <w:ilvl w:val="0"/>
          <w:numId w:val="1"/>
        </w:numPr>
        <w:spacing w:before="0" w:beforeAutospacing="0" w:after="0" w:afterAutospacing="0" w:line="276" w:lineRule="auto"/>
        <w:rPr>
          <w:rStyle w:val="url"/>
        </w:rPr>
      </w:pPr>
      <w:r w:rsidRPr="001D40E9">
        <w:rPr>
          <w:lang w:val="en-US"/>
        </w:rPr>
        <w:t xml:space="preserve">Lueptow, L. M. (2017). Novel Object Recognition Test for the Investigation of Learning and Memory in Mice. </w:t>
      </w:r>
      <w:r>
        <w:rPr>
          <w:i/>
          <w:iCs/>
        </w:rPr>
        <w:t>Journal Of Visualized Experiments</w:t>
      </w:r>
      <w:r>
        <w:t xml:space="preserve">, </w:t>
      </w:r>
      <w:r>
        <w:rPr>
          <w:i/>
          <w:iCs/>
        </w:rPr>
        <w:t xml:space="preserve">126, </w:t>
      </w:r>
      <w:r w:rsidRPr="001D40E9">
        <w:t>55718</w:t>
      </w:r>
      <w:r>
        <w:t xml:space="preserve">. </w:t>
      </w:r>
      <w:hyperlink r:id="rId22" w:history="1">
        <w:r w:rsidRPr="00E23188">
          <w:rPr>
            <w:rStyle w:val="Hyperlink"/>
            <w:rFonts w:eastAsiaTheme="majorEastAsia"/>
          </w:rPr>
          <w:t>https://doi.org/10.3791/55718</w:t>
        </w:r>
      </w:hyperlink>
    </w:p>
    <w:p w14:paraId="4C151BFA" w14:textId="568FF021" w:rsidR="007B5550" w:rsidRPr="00A54EC1" w:rsidRDefault="001B26BC" w:rsidP="00A54EC1">
      <w:pPr>
        <w:numPr>
          <w:ilvl w:val="0"/>
          <w:numId w:val="1"/>
        </w:numPr>
        <w:shd w:val="clear" w:color="auto" w:fill="FFFFFF"/>
        <w:spacing w:before="225" w:after="100" w:afterAutospacing="1" w:line="240" w:lineRule="auto"/>
        <w:rPr>
          <w:rFonts w:ascii="Times New Roman" w:eastAsia="Times New Roman" w:hAnsi="Times New Roman" w:cs="Times New Roman"/>
          <w:kern w:val="0"/>
          <w:sz w:val="24"/>
          <w:szCs w:val="24"/>
          <w:lang w:val="en-US" w:eastAsia="nl-NL"/>
          <w14:ligatures w14:val="none"/>
        </w:rPr>
      </w:pPr>
      <w:r w:rsidRPr="001B26BC">
        <w:rPr>
          <w:rFonts w:ascii="Times New Roman" w:eastAsia="Times New Roman" w:hAnsi="Times New Roman" w:cs="Times New Roman"/>
          <w:kern w:val="0"/>
          <w:sz w:val="24"/>
          <w:szCs w:val="24"/>
          <w:lang w:val="en-US" w:eastAsia="nl-NL"/>
          <w14:ligatures w14:val="none"/>
        </w:rPr>
        <w:t>Berlyne</w:t>
      </w:r>
      <w:r>
        <w:rPr>
          <w:rFonts w:ascii="Times New Roman" w:eastAsia="Times New Roman" w:hAnsi="Times New Roman" w:cs="Times New Roman"/>
          <w:kern w:val="0"/>
          <w:sz w:val="24"/>
          <w:szCs w:val="24"/>
          <w:lang w:val="en-US" w:eastAsia="nl-NL"/>
          <w14:ligatures w14:val="none"/>
        </w:rPr>
        <w:t>,</w:t>
      </w:r>
      <w:r w:rsidRPr="001B26BC">
        <w:rPr>
          <w:rFonts w:ascii="Times New Roman" w:eastAsia="Times New Roman" w:hAnsi="Times New Roman" w:cs="Times New Roman"/>
          <w:kern w:val="0"/>
          <w:sz w:val="24"/>
          <w:szCs w:val="24"/>
          <w:lang w:val="en-US" w:eastAsia="nl-NL"/>
          <w14:ligatures w14:val="none"/>
        </w:rPr>
        <w:t xml:space="preserve"> D. </w:t>
      </w:r>
      <w:r>
        <w:rPr>
          <w:rFonts w:ascii="Times New Roman" w:eastAsia="Times New Roman" w:hAnsi="Times New Roman" w:cs="Times New Roman"/>
          <w:kern w:val="0"/>
          <w:sz w:val="24"/>
          <w:szCs w:val="24"/>
          <w:lang w:val="en-US" w:eastAsia="nl-NL"/>
          <w14:ligatures w14:val="none"/>
        </w:rPr>
        <w:t xml:space="preserve">(1950). </w:t>
      </w:r>
      <w:r w:rsidRPr="001B26BC">
        <w:rPr>
          <w:rFonts w:ascii="Times New Roman" w:eastAsia="Times New Roman" w:hAnsi="Times New Roman" w:cs="Times New Roman"/>
          <w:kern w:val="0"/>
          <w:sz w:val="24"/>
          <w:szCs w:val="24"/>
          <w:lang w:val="en-US" w:eastAsia="nl-NL"/>
          <w14:ligatures w14:val="none"/>
        </w:rPr>
        <w:t xml:space="preserve">Novelty and curiosity as determinants of exploratory behavior. </w:t>
      </w:r>
      <w:r w:rsidRPr="001B26BC">
        <w:rPr>
          <w:rFonts w:ascii="Times New Roman" w:eastAsia="Times New Roman" w:hAnsi="Times New Roman" w:cs="Times New Roman"/>
          <w:i/>
          <w:iCs/>
          <w:kern w:val="0"/>
          <w:sz w:val="24"/>
          <w:szCs w:val="24"/>
          <w:lang w:val="en-US" w:eastAsia="nl-NL"/>
          <w14:ligatures w14:val="none"/>
        </w:rPr>
        <w:t>British Journal of Psychology. General Section, 41(1-2)</w:t>
      </w:r>
      <w:r>
        <w:rPr>
          <w:rFonts w:ascii="Times New Roman" w:eastAsia="Times New Roman" w:hAnsi="Times New Roman" w:cs="Times New Roman"/>
          <w:kern w:val="0"/>
          <w:sz w:val="24"/>
          <w:szCs w:val="24"/>
          <w:lang w:val="en-US" w:eastAsia="nl-NL"/>
          <w14:ligatures w14:val="none"/>
        </w:rPr>
        <w:t xml:space="preserve">, </w:t>
      </w:r>
      <w:r w:rsidRPr="001B26BC">
        <w:rPr>
          <w:rFonts w:ascii="Times New Roman" w:eastAsia="Times New Roman" w:hAnsi="Times New Roman" w:cs="Times New Roman"/>
          <w:kern w:val="0"/>
          <w:sz w:val="24"/>
          <w:szCs w:val="24"/>
          <w:lang w:val="en-US" w:eastAsia="nl-NL"/>
          <w14:ligatures w14:val="none"/>
        </w:rPr>
        <w:t>68–80.</w:t>
      </w:r>
      <w:r w:rsidRPr="00A54EC1">
        <w:rPr>
          <w:rFonts w:ascii="Times New Roman" w:eastAsia="Times New Roman" w:hAnsi="Times New Roman" w:cs="Times New Roman"/>
          <w:kern w:val="0"/>
          <w:sz w:val="24"/>
          <w:szCs w:val="24"/>
          <w:lang w:val="en-US" w:eastAsia="nl-NL"/>
          <w14:ligatures w14:val="none"/>
        </w:rPr>
        <w:t> </w:t>
      </w:r>
    </w:p>
    <w:p w14:paraId="2E37C3C8" w14:textId="50CA27BC" w:rsidR="007B5550" w:rsidRPr="00A54EC1" w:rsidRDefault="007B5550" w:rsidP="007B5550">
      <w:pPr>
        <w:pStyle w:val="NormalWeb"/>
        <w:numPr>
          <w:ilvl w:val="0"/>
          <w:numId w:val="1"/>
        </w:numPr>
        <w:spacing w:before="0" w:beforeAutospacing="0" w:after="0" w:afterAutospacing="0" w:line="276" w:lineRule="auto"/>
        <w:rPr>
          <w:rStyle w:val="url"/>
          <w:lang w:val="en-US"/>
        </w:rPr>
      </w:pPr>
      <w:r w:rsidRPr="007B5550">
        <w:rPr>
          <w:lang w:val="en-US"/>
        </w:rPr>
        <w:t xml:space="preserve">Deacon, R. M. (2013). Measuring motor coordination in mice. </w:t>
      </w:r>
      <w:r w:rsidRPr="007B5550">
        <w:rPr>
          <w:i/>
          <w:iCs/>
          <w:lang w:val="en-US"/>
        </w:rPr>
        <w:t>Journal Of Visualized Experiments</w:t>
      </w:r>
      <w:r w:rsidRPr="007B5550">
        <w:rPr>
          <w:lang w:val="en-US"/>
        </w:rPr>
        <w:t xml:space="preserve">, </w:t>
      </w:r>
      <w:r w:rsidRPr="007B5550">
        <w:rPr>
          <w:i/>
          <w:iCs/>
          <w:lang w:val="en-US"/>
        </w:rPr>
        <w:t>75</w:t>
      </w:r>
      <w:r w:rsidRPr="007B5550">
        <w:rPr>
          <w:lang w:val="en-US"/>
        </w:rPr>
        <w:t xml:space="preserve">, 2609. </w:t>
      </w:r>
      <w:hyperlink r:id="rId23" w:history="1">
        <w:r w:rsidRPr="00013294">
          <w:rPr>
            <w:rStyle w:val="Hyperlink"/>
            <w:rFonts w:eastAsiaTheme="majorEastAsia"/>
            <w:lang w:val="en-US"/>
          </w:rPr>
          <w:t>https://doi.org/10.3791/2609</w:t>
        </w:r>
      </w:hyperlink>
    </w:p>
    <w:p w14:paraId="7C17AABE" w14:textId="77777777" w:rsidR="00A54EC1" w:rsidRPr="007B5550" w:rsidRDefault="00A54EC1" w:rsidP="00A54EC1">
      <w:pPr>
        <w:pStyle w:val="NormalWeb"/>
        <w:spacing w:before="0" w:beforeAutospacing="0" w:after="0" w:afterAutospacing="0" w:line="276" w:lineRule="auto"/>
        <w:ind w:left="720"/>
        <w:rPr>
          <w:rStyle w:val="url"/>
          <w:lang w:val="en-US"/>
        </w:rPr>
      </w:pPr>
    </w:p>
    <w:p w14:paraId="5997FB66" w14:textId="6F16993A" w:rsidR="00A54EC1" w:rsidRPr="00A54EC1" w:rsidRDefault="00A54EC1" w:rsidP="00A54EC1">
      <w:pPr>
        <w:pStyle w:val="NormalWeb"/>
        <w:numPr>
          <w:ilvl w:val="0"/>
          <w:numId w:val="1"/>
        </w:numPr>
        <w:spacing w:before="0" w:beforeAutospacing="0" w:after="0" w:afterAutospacing="0" w:line="276" w:lineRule="auto"/>
        <w:rPr>
          <w:rStyle w:val="url"/>
        </w:rPr>
      </w:pPr>
      <w:r w:rsidRPr="00A54EC1">
        <w:rPr>
          <w:lang w:val="en-US"/>
        </w:rPr>
        <w:t xml:space="preserve">Nadler, J. J., Moy, S. S., Dold, G., Trang, D., Simmons, N., Perez, A., Young, N. B., Barbaro, R. P., Piven, J., Magnuson, T. R., &amp; Crawley, J. N. (2004). Automated apparatus for quantitation of social approach behaviors in mice. </w:t>
      </w:r>
      <w:r>
        <w:rPr>
          <w:i/>
          <w:iCs/>
        </w:rPr>
        <w:t>Genes Brain &amp; Behavior</w:t>
      </w:r>
      <w:r>
        <w:t xml:space="preserve">, </w:t>
      </w:r>
      <w:r>
        <w:rPr>
          <w:i/>
          <w:iCs/>
        </w:rPr>
        <w:t>3</w:t>
      </w:r>
      <w:r>
        <w:t xml:space="preserve">(5), 303–314. </w:t>
      </w:r>
      <w:hyperlink r:id="rId24" w:history="1">
        <w:r w:rsidRPr="00013294">
          <w:rPr>
            <w:rStyle w:val="Hyperlink"/>
            <w:rFonts w:eastAsiaTheme="majorEastAsia"/>
          </w:rPr>
          <w:t>https://doi.org/10.1111/j.1601-183x.2004.00071.x</w:t>
        </w:r>
      </w:hyperlink>
    </w:p>
    <w:p w14:paraId="51012B86" w14:textId="77777777" w:rsidR="00A54EC1" w:rsidRDefault="00A54EC1" w:rsidP="00A54EC1">
      <w:pPr>
        <w:pStyle w:val="ListParagraph"/>
      </w:pPr>
    </w:p>
    <w:p w14:paraId="6D7A481C" w14:textId="3A24DCE9" w:rsidR="0018322A" w:rsidRDefault="0018322A" w:rsidP="0018322A">
      <w:pPr>
        <w:pStyle w:val="NormalWeb"/>
        <w:numPr>
          <w:ilvl w:val="0"/>
          <w:numId w:val="1"/>
        </w:numPr>
        <w:spacing w:before="0" w:beforeAutospacing="0" w:after="0" w:afterAutospacing="0" w:line="276" w:lineRule="auto"/>
      </w:pPr>
      <w:r w:rsidRPr="0018322A">
        <w:rPr>
          <w:lang w:val="en-US"/>
        </w:rPr>
        <w:t xml:space="preserve">Machado, C., Reis-Silva, T., Lyra, C., Felicio, L., &amp; Malnic, B. (2018). Buried Food-seeking Test for the Assessment of Olfactory Detection in Mice. </w:t>
      </w:r>
      <w:r>
        <w:rPr>
          <w:i/>
          <w:iCs/>
        </w:rPr>
        <w:t>BIO-PROTOCOL</w:t>
      </w:r>
      <w:r>
        <w:t xml:space="preserve">, </w:t>
      </w:r>
      <w:r>
        <w:rPr>
          <w:i/>
          <w:iCs/>
        </w:rPr>
        <w:t>8</w:t>
      </w:r>
      <w:r>
        <w:t xml:space="preserve">(12), e2897. </w:t>
      </w:r>
      <w:hyperlink r:id="rId25" w:history="1">
        <w:r w:rsidRPr="0080768B">
          <w:rPr>
            <w:rStyle w:val="Hyperlink"/>
            <w:rFonts w:eastAsiaTheme="majorEastAsia"/>
          </w:rPr>
          <w:t>https://doi.org/10.21769/bioprotoc.2897</w:t>
        </w:r>
      </w:hyperlink>
    </w:p>
    <w:p w14:paraId="66216865" w14:textId="77777777" w:rsidR="00F63F87" w:rsidRDefault="00F63F87" w:rsidP="00F63F87">
      <w:pPr>
        <w:pStyle w:val="ListParagraph"/>
        <w:rPr>
          <w:rStyle w:val="url"/>
        </w:rPr>
      </w:pPr>
    </w:p>
    <w:p w14:paraId="26961146" w14:textId="69B987E3" w:rsidR="00F63F87" w:rsidRPr="00F63F87" w:rsidRDefault="00F63F87" w:rsidP="00F63F87">
      <w:pPr>
        <w:pStyle w:val="NormalWeb"/>
        <w:numPr>
          <w:ilvl w:val="0"/>
          <w:numId w:val="1"/>
        </w:numPr>
        <w:spacing w:before="0" w:beforeAutospacing="0" w:after="0" w:afterAutospacing="0" w:line="276" w:lineRule="auto"/>
        <w:rPr>
          <w:rStyle w:val="url"/>
        </w:rPr>
      </w:pPr>
      <w:r w:rsidRPr="00F63F87">
        <w:rPr>
          <w:lang w:val="en-US"/>
        </w:rPr>
        <w:t xml:space="preserve">Morris, R. G. (1981). Spatial localization does not require the presence of local cues. </w:t>
      </w:r>
      <w:r>
        <w:rPr>
          <w:i/>
          <w:iCs/>
        </w:rPr>
        <w:t>Learning And Motivation</w:t>
      </w:r>
      <w:r>
        <w:t xml:space="preserve">, </w:t>
      </w:r>
      <w:r>
        <w:rPr>
          <w:i/>
          <w:iCs/>
        </w:rPr>
        <w:t>12</w:t>
      </w:r>
      <w:r>
        <w:t xml:space="preserve">(2), 239–260. </w:t>
      </w:r>
      <w:hyperlink r:id="rId26" w:history="1">
        <w:r w:rsidRPr="00122C83">
          <w:rPr>
            <w:rStyle w:val="Hyperlink"/>
            <w:rFonts w:eastAsiaTheme="majorEastAsia"/>
          </w:rPr>
          <w:t>https://doi.org/10.1016/0023-9690(81)90020-5</w:t>
        </w:r>
      </w:hyperlink>
      <w:r>
        <w:rPr>
          <w:rStyle w:val="url"/>
          <w:rFonts w:eastAsiaTheme="majorEastAsia"/>
        </w:rPr>
        <w:t xml:space="preserve"> </w:t>
      </w:r>
    </w:p>
    <w:p w14:paraId="08AC2221" w14:textId="77777777" w:rsidR="00F63F87" w:rsidRDefault="00F63F87" w:rsidP="00F63F87">
      <w:pPr>
        <w:pStyle w:val="ListParagraph"/>
        <w:rPr>
          <w:rStyle w:val="url"/>
        </w:rPr>
      </w:pPr>
    </w:p>
    <w:p w14:paraId="2AA7F699" w14:textId="322BF63B" w:rsidR="00F63F87" w:rsidRDefault="00F63F87" w:rsidP="00F63F87">
      <w:pPr>
        <w:pStyle w:val="NormalWeb"/>
        <w:numPr>
          <w:ilvl w:val="0"/>
          <w:numId w:val="1"/>
        </w:numPr>
        <w:spacing w:before="0" w:beforeAutospacing="0" w:after="0" w:afterAutospacing="0" w:line="276" w:lineRule="auto"/>
      </w:pPr>
      <w:r w:rsidRPr="00F63F87">
        <w:rPr>
          <w:lang w:val="en-US"/>
        </w:rPr>
        <w:t xml:space="preserve">Redish, A. D., &amp; Touretzky, D. S. (1998). The Role of the Hippocampus in Solving the Morris Water Maze. </w:t>
      </w:r>
      <w:r>
        <w:rPr>
          <w:i/>
          <w:iCs/>
        </w:rPr>
        <w:t>Neural Computation</w:t>
      </w:r>
      <w:r>
        <w:t xml:space="preserve">, </w:t>
      </w:r>
      <w:r>
        <w:rPr>
          <w:i/>
          <w:iCs/>
        </w:rPr>
        <w:t>10</w:t>
      </w:r>
      <w:r>
        <w:t xml:space="preserve">(1), 73–111. </w:t>
      </w:r>
      <w:hyperlink r:id="rId27" w:history="1">
        <w:r w:rsidRPr="00122C83">
          <w:rPr>
            <w:rStyle w:val="Hyperlink"/>
            <w:rFonts w:eastAsiaTheme="majorEastAsia"/>
          </w:rPr>
          <w:t>https://doi.org/10.1162/089976698300017908</w:t>
        </w:r>
      </w:hyperlink>
    </w:p>
    <w:p w14:paraId="5B91F62C" w14:textId="77777777" w:rsidR="00F63F87" w:rsidRDefault="00F63F87" w:rsidP="00F63F87">
      <w:pPr>
        <w:pStyle w:val="ListParagraph"/>
        <w:rPr>
          <w:rStyle w:val="url"/>
        </w:rPr>
      </w:pPr>
    </w:p>
    <w:p w14:paraId="4EAE7946" w14:textId="62F67B0D" w:rsidR="00F63F87" w:rsidRPr="00691E97" w:rsidRDefault="00AF7CC8" w:rsidP="00AF7CC8">
      <w:pPr>
        <w:pStyle w:val="NormalWeb"/>
        <w:numPr>
          <w:ilvl w:val="0"/>
          <w:numId w:val="1"/>
        </w:numPr>
        <w:spacing w:before="0" w:beforeAutospacing="0" w:after="0" w:afterAutospacing="0" w:line="276" w:lineRule="auto"/>
        <w:rPr>
          <w:rStyle w:val="url"/>
        </w:rPr>
      </w:pPr>
      <w:r w:rsidRPr="00AF7CC8">
        <w:rPr>
          <w:lang w:val="en-US"/>
        </w:rPr>
        <w:t xml:space="preserve">Othman, M. Z., Hassan, Z., &amp; Has, A. T. C. (2022). Morris water maze: a versatile and pertinent tool for assessing spatial learning and memory. </w:t>
      </w:r>
      <w:r>
        <w:rPr>
          <w:i/>
          <w:iCs/>
        </w:rPr>
        <w:t>EXPERIMENTAL ANIMALS</w:t>
      </w:r>
      <w:r>
        <w:t xml:space="preserve">, </w:t>
      </w:r>
      <w:r>
        <w:rPr>
          <w:i/>
          <w:iCs/>
        </w:rPr>
        <w:t>71</w:t>
      </w:r>
      <w:r>
        <w:t xml:space="preserve">(3), 264–280. </w:t>
      </w:r>
      <w:hyperlink r:id="rId28" w:history="1">
        <w:r w:rsidRPr="00122C83">
          <w:rPr>
            <w:rStyle w:val="Hyperlink"/>
            <w:rFonts w:eastAsiaTheme="majorEastAsia"/>
          </w:rPr>
          <w:t>https://doi.org/10.1538/expanim.21-0120</w:t>
        </w:r>
      </w:hyperlink>
      <w:r>
        <w:rPr>
          <w:rStyle w:val="url"/>
          <w:rFonts w:eastAsiaTheme="majorEastAsia"/>
        </w:rPr>
        <w:t xml:space="preserve"> </w:t>
      </w:r>
    </w:p>
    <w:p w14:paraId="3C08088F" w14:textId="77777777" w:rsidR="00691E97" w:rsidRDefault="00691E97" w:rsidP="00691E97">
      <w:pPr>
        <w:pStyle w:val="ListParagraph"/>
        <w:spacing w:line="276" w:lineRule="auto"/>
        <w:rPr>
          <w:rStyle w:val="url"/>
        </w:rPr>
      </w:pPr>
    </w:p>
    <w:p w14:paraId="1CA333D4" w14:textId="54D2B3DC" w:rsidR="00691E97" w:rsidRPr="0018322A" w:rsidRDefault="00691E97" w:rsidP="00691E97">
      <w:pPr>
        <w:pStyle w:val="NormalWeb"/>
        <w:numPr>
          <w:ilvl w:val="0"/>
          <w:numId w:val="1"/>
        </w:numPr>
        <w:spacing w:before="0" w:beforeAutospacing="0" w:after="0" w:afterAutospacing="0" w:line="276" w:lineRule="auto"/>
        <w:rPr>
          <w:rStyle w:val="url"/>
        </w:rPr>
      </w:pPr>
      <w:r w:rsidRPr="00691E97">
        <w:rPr>
          <w:lang w:val="en-US"/>
        </w:rPr>
        <w:t xml:space="preserve">Florian, C., &amp; Roullet, P. (2004). Hippocampal CA3-region is crucial for acquisition and memory consolidation in Morris water maze task in mice. </w:t>
      </w:r>
      <w:r>
        <w:rPr>
          <w:i/>
          <w:iCs/>
        </w:rPr>
        <w:t>Behavioural Brain Research</w:t>
      </w:r>
      <w:r>
        <w:t xml:space="preserve">, </w:t>
      </w:r>
      <w:r>
        <w:rPr>
          <w:i/>
          <w:iCs/>
        </w:rPr>
        <w:t>154</w:t>
      </w:r>
      <w:r>
        <w:t xml:space="preserve">(2), 365–374. </w:t>
      </w:r>
      <w:hyperlink r:id="rId29" w:history="1">
        <w:r w:rsidRPr="00327B32">
          <w:rPr>
            <w:rStyle w:val="Hyperlink"/>
            <w:rFonts w:eastAsiaTheme="majorEastAsia"/>
          </w:rPr>
          <w:t>https://doi.org/10.1016/j.bbr.2004.03.003</w:t>
        </w:r>
      </w:hyperlink>
      <w:r>
        <w:rPr>
          <w:rStyle w:val="url"/>
          <w:rFonts w:eastAsiaTheme="majorEastAsia"/>
        </w:rPr>
        <w:t xml:space="preserve"> </w:t>
      </w:r>
    </w:p>
    <w:p w14:paraId="333BA159" w14:textId="77777777" w:rsidR="0018322A" w:rsidRDefault="0018322A" w:rsidP="0018322A">
      <w:pPr>
        <w:pStyle w:val="ListParagraph"/>
      </w:pPr>
    </w:p>
    <w:p w14:paraId="4C994E42" w14:textId="3D88CD89" w:rsidR="00AD2E8C" w:rsidRPr="002B73F8" w:rsidRDefault="00AD2E8C" w:rsidP="00AD2E8C">
      <w:pPr>
        <w:pStyle w:val="NormalWeb"/>
        <w:numPr>
          <w:ilvl w:val="0"/>
          <w:numId w:val="1"/>
        </w:numPr>
        <w:spacing w:before="0" w:beforeAutospacing="0" w:after="0" w:afterAutospacing="0" w:line="276" w:lineRule="auto"/>
        <w:rPr>
          <w:rStyle w:val="url"/>
        </w:rPr>
      </w:pPr>
      <w:r w:rsidRPr="00AD2E8C">
        <w:rPr>
          <w:lang w:val="en-US"/>
        </w:rPr>
        <w:t xml:space="preserve">D’Isa, R., Comi, G., &amp; Leocani, L. (2021). Apparatus design and behavioural testing protocol for the evaluation of spatial working memory in mice through the spontaneous alternation T-maze. </w:t>
      </w:r>
      <w:r>
        <w:rPr>
          <w:i/>
          <w:iCs/>
        </w:rPr>
        <w:t>Scientific Reports</w:t>
      </w:r>
      <w:r>
        <w:t xml:space="preserve">, </w:t>
      </w:r>
      <w:r>
        <w:rPr>
          <w:i/>
          <w:iCs/>
        </w:rPr>
        <w:t>11</w:t>
      </w:r>
      <w:r>
        <w:t>(1)</w:t>
      </w:r>
      <w:r w:rsidR="00BA33CB">
        <w:t xml:space="preserve">, </w:t>
      </w:r>
      <w:r w:rsidR="00BA33CB" w:rsidRPr="00BA33CB">
        <w:t>21177</w:t>
      </w:r>
      <w:r>
        <w:t xml:space="preserve">. </w:t>
      </w:r>
      <w:hyperlink r:id="rId30" w:history="1">
        <w:r w:rsidRPr="0080768B">
          <w:rPr>
            <w:rStyle w:val="Hyperlink"/>
            <w:rFonts w:eastAsiaTheme="majorEastAsia"/>
          </w:rPr>
          <w:t>https://doi.org/10.1038/s41598-021-00402-7</w:t>
        </w:r>
      </w:hyperlink>
      <w:r>
        <w:rPr>
          <w:rStyle w:val="url"/>
          <w:rFonts w:eastAsiaTheme="majorEastAsia"/>
        </w:rPr>
        <w:t xml:space="preserve"> </w:t>
      </w:r>
    </w:p>
    <w:p w14:paraId="5ACFC40F" w14:textId="77777777" w:rsidR="002B73F8" w:rsidRDefault="002B73F8" w:rsidP="002B73F8">
      <w:pPr>
        <w:pStyle w:val="ListParagraph"/>
      </w:pPr>
    </w:p>
    <w:p w14:paraId="1D31AD17" w14:textId="120C1FE0" w:rsidR="002B73F8" w:rsidRPr="002A34F6" w:rsidRDefault="00F861C1" w:rsidP="002B73F8">
      <w:pPr>
        <w:pStyle w:val="NormalWeb"/>
        <w:numPr>
          <w:ilvl w:val="0"/>
          <w:numId w:val="1"/>
        </w:numPr>
        <w:spacing w:before="0" w:beforeAutospacing="0" w:after="0" w:afterAutospacing="0" w:line="276" w:lineRule="auto"/>
        <w:rPr>
          <w:rStyle w:val="url"/>
          <w:lang w:val="en-US"/>
        </w:rPr>
      </w:pPr>
      <w:r w:rsidRPr="00F861C1">
        <w:t>Ögren, S. O., &amp; Stiedl O.</w:t>
      </w:r>
      <w:r w:rsidR="002B73F8" w:rsidRPr="00F861C1">
        <w:t xml:space="preserve"> (2015). </w:t>
      </w:r>
      <w:r w:rsidRPr="00F861C1">
        <w:rPr>
          <w:lang w:val="en-US"/>
        </w:rPr>
        <w:t>Passive avoidance. In I. P.</w:t>
      </w:r>
      <w:r>
        <w:rPr>
          <w:lang w:val="en-US"/>
        </w:rPr>
        <w:t xml:space="preserve"> </w:t>
      </w:r>
      <w:r w:rsidRPr="00F861C1">
        <w:rPr>
          <w:lang w:val="en-US"/>
        </w:rPr>
        <w:t>Stolerman &amp; L</w:t>
      </w:r>
      <w:r>
        <w:rPr>
          <w:lang w:val="en-US"/>
        </w:rPr>
        <w:t>. H. Price (</w:t>
      </w:r>
      <w:r w:rsidR="00C57E18">
        <w:rPr>
          <w:lang w:val="en-US"/>
        </w:rPr>
        <w:t>Eds.</w:t>
      </w:r>
      <w:r>
        <w:rPr>
          <w:lang w:val="en-US"/>
        </w:rPr>
        <w:t>),</w:t>
      </w:r>
      <w:r w:rsidR="00C57E18">
        <w:rPr>
          <w:lang w:val="en-US"/>
        </w:rPr>
        <w:t xml:space="preserve"> </w:t>
      </w:r>
      <w:r w:rsidR="002B73F8" w:rsidRPr="002B73F8">
        <w:rPr>
          <w:i/>
          <w:iCs/>
          <w:lang w:val="en-US"/>
        </w:rPr>
        <w:t>Encyclopedia of Psychopharmacology</w:t>
      </w:r>
      <w:r w:rsidR="00C57E18">
        <w:rPr>
          <w:i/>
          <w:iCs/>
          <w:lang w:val="en-US"/>
        </w:rPr>
        <w:t xml:space="preserve"> </w:t>
      </w:r>
      <w:r w:rsidR="00C57E18">
        <w:rPr>
          <w:lang w:val="en-US"/>
        </w:rPr>
        <w:t>(2</w:t>
      </w:r>
      <w:r w:rsidR="00C57E18" w:rsidRPr="00C57E18">
        <w:rPr>
          <w:vertAlign w:val="superscript"/>
          <w:lang w:val="en-US"/>
        </w:rPr>
        <w:t>nd</w:t>
      </w:r>
      <w:r w:rsidR="00C57E18">
        <w:rPr>
          <w:lang w:val="en-US"/>
        </w:rPr>
        <w:t xml:space="preserve"> ed., pp. 1220</w:t>
      </w:r>
      <w:r w:rsidR="00C57E18" w:rsidRPr="00C57E18">
        <w:rPr>
          <w:lang w:val="en-US"/>
        </w:rPr>
        <w:t>–</w:t>
      </w:r>
      <w:r w:rsidR="00C57E18">
        <w:rPr>
          <w:lang w:val="en-US"/>
        </w:rPr>
        <w:t>1228)</w:t>
      </w:r>
      <w:r w:rsidR="002B73F8" w:rsidRPr="002B73F8">
        <w:rPr>
          <w:lang w:val="en-US"/>
        </w:rPr>
        <w:t xml:space="preserve">. </w:t>
      </w:r>
      <w:r w:rsidR="00C57E18">
        <w:rPr>
          <w:lang w:val="en-US"/>
        </w:rPr>
        <w:t xml:space="preserve">Springer. </w:t>
      </w:r>
      <w:hyperlink r:id="rId31" w:history="1">
        <w:r w:rsidR="00C57E18" w:rsidRPr="00327B32">
          <w:rPr>
            <w:rStyle w:val="Hyperlink"/>
            <w:rFonts w:eastAsiaTheme="majorEastAsia"/>
            <w:lang w:val="en-US"/>
          </w:rPr>
          <w:t>https://doi.org/10.1007/978-3-642-36172-2</w:t>
        </w:r>
      </w:hyperlink>
      <w:r w:rsidR="002B73F8">
        <w:rPr>
          <w:rStyle w:val="url"/>
          <w:rFonts w:eastAsiaTheme="majorEastAsia"/>
          <w:lang w:val="en-US"/>
        </w:rPr>
        <w:t xml:space="preserve"> </w:t>
      </w:r>
    </w:p>
    <w:p w14:paraId="140D43FA" w14:textId="77777777" w:rsidR="002A34F6" w:rsidRDefault="002A34F6" w:rsidP="002A34F6">
      <w:pPr>
        <w:pStyle w:val="ListParagraph"/>
        <w:rPr>
          <w:lang w:val="en-US"/>
        </w:rPr>
      </w:pPr>
    </w:p>
    <w:p w14:paraId="35E7AE0F" w14:textId="5B1DA33A" w:rsidR="002A34F6" w:rsidRDefault="002A34F6" w:rsidP="002B73F8">
      <w:pPr>
        <w:pStyle w:val="NormalWeb"/>
        <w:numPr>
          <w:ilvl w:val="0"/>
          <w:numId w:val="1"/>
        </w:numPr>
        <w:spacing w:before="0" w:beforeAutospacing="0" w:after="0" w:afterAutospacing="0" w:line="276" w:lineRule="auto"/>
        <w:rPr>
          <w:lang w:val="en-US"/>
        </w:rPr>
      </w:pPr>
      <w:r w:rsidRPr="002A34F6">
        <w:rPr>
          <w:lang w:val="en-US"/>
        </w:rPr>
        <w:t>Osborne, J. W. (2000). Advantages of hierarchical linear modeling</w:t>
      </w:r>
      <w:r w:rsidRPr="002A34F6">
        <w:rPr>
          <w:i/>
          <w:iCs/>
          <w:lang w:val="en-US"/>
        </w:rPr>
        <w:t>. Practical Assessment, Research &amp; Evaluation</w:t>
      </w:r>
      <w:r>
        <w:rPr>
          <w:lang w:val="en-US"/>
        </w:rPr>
        <w:t>,</w:t>
      </w:r>
      <w:r w:rsidRPr="002A34F6">
        <w:rPr>
          <w:lang w:val="en-US"/>
        </w:rPr>
        <w:t xml:space="preserve"> </w:t>
      </w:r>
      <w:r>
        <w:rPr>
          <w:i/>
          <w:iCs/>
          <w:lang w:val="en-US"/>
        </w:rPr>
        <w:t>7</w:t>
      </w:r>
      <w:r w:rsidRPr="002A34F6">
        <w:rPr>
          <w:lang w:val="en-US"/>
        </w:rPr>
        <w:t>(1)</w:t>
      </w:r>
      <w:r>
        <w:rPr>
          <w:lang w:val="en-US"/>
        </w:rPr>
        <w:t xml:space="preserve">, 1. </w:t>
      </w:r>
      <w:hyperlink r:id="rId32" w:history="1">
        <w:r w:rsidRPr="004C59D4">
          <w:rPr>
            <w:rStyle w:val="Hyperlink"/>
            <w:lang w:val="en-US"/>
          </w:rPr>
          <w:t>https://doi.org/10.7275/pmgn-zx89</w:t>
        </w:r>
      </w:hyperlink>
      <w:r>
        <w:rPr>
          <w:lang w:val="en-US"/>
        </w:rPr>
        <w:t xml:space="preserve"> </w:t>
      </w:r>
    </w:p>
    <w:p w14:paraId="41B9CC98" w14:textId="77777777" w:rsidR="000C76E9" w:rsidRDefault="000C76E9" w:rsidP="000C76E9">
      <w:pPr>
        <w:pStyle w:val="ListParagraph"/>
        <w:rPr>
          <w:lang w:val="en-US"/>
        </w:rPr>
      </w:pPr>
    </w:p>
    <w:p w14:paraId="1FB49CF5" w14:textId="0B1DC8DF" w:rsidR="000C76E9" w:rsidRDefault="000C76E9" w:rsidP="000C76E9">
      <w:pPr>
        <w:pStyle w:val="NormalWeb"/>
        <w:numPr>
          <w:ilvl w:val="0"/>
          <w:numId w:val="1"/>
        </w:numPr>
        <w:spacing w:before="0" w:beforeAutospacing="0" w:after="0" w:afterAutospacing="0" w:line="276" w:lineRule="auto"/>
      </w:pPr>
      <w:r>
        <w:t xml:space="preserve">Schmalz, X., Manresa, J. B., &amp; Zhang, L. (2021). </w:t>
      </w:r>
      <w:r w:rsidRPr="000C76E9">
        <w:rPr>
          <w:lang w:val="en-US"/>
        </w:rPr>
        <w:t xml:space="preserve">What is a Bayes factor? </w:t>
      </w:r>
      <w:r>
        <w:rPr>
          <w:i/>
          <w:iCs/>
        </w:rPr>
        <w:t>Psychological Methods</w:t>
      </w:r>
      <w:r>
        <w:t xml:space="preserve">, </w:t>
      </w:r>
      <w:r>
        <w:rPr>
          <w:i/>
          <w:iCs/>
        </w:rPr>
        <w:t>28</w:t>
      </w:r>
      <w:r>
        <w:t xml:space="preserve">(3), 705–718. </w:t>
      </w:r>
      <w:hyperlink r:id="rId33" w:history="1">
        <w:r w:rsidRPr="002E10BA">
          <w:rPr>
            <w:rStyle w:val="Hyperlink"/>
            <w:rFonts w:eastAsiaTheme="majorEastAsia"/>
          </w:rPr>
          <w:t>https://doi.org/10.1037/met0000421</w:t>
        </w:r>
      </w:hyperlink>
      <w:r>
        <w:rPr>
          <w:rStyle w:val="url"/>
          <w:rFonts w:eastAsiaTheme="majorEastAsia"/>
        </w:rPr>
        <w:t xml:space="preserve"> </w:t>
      </w:r>
    </w:p>
    <w:p w14:paraId="1834EECC" w14:textId="77777777" w:rsidR="000C76E9" w:rsidRPr="002B73F8" w:rsidRDefault="000C76E9" w:rsidP="00C4763D">
      <w:pPr>
        <w:pStyle w:val="NormalWeb"/>
        <w:spacing w:before="0" w:beforeAutospacing="0" w:after="0" w:afterAutospacing="0" w:line="276" w:lineRule="auto"/>
        <w:rPr>
          <w:lang w:val="en-US"/>
        </w:rPr>
      </w:pPr>
    </w:p>
    <w:p w14:paraId="7739E3E6" w14:textId="7C7FB02A" w:rsidR="00C4763D" w:rsidRDefault="00C4763D" w:rsidP="00C4763D">
      <w:pPr>
        <w:pStyle w:val="NormalWeb"/>
        <w:numPr>
          <w:ilvl w:val="0"/>
          <w:numId w:val="1"/>
        </w:numPr>
        <w:spacing w:before="0" w:beforeAutospacing="0" w:after="0" w:afterAutospacing="0" w:line="276" w:lineRule="auto"/>
      </w:pPr>
      <w:r>
        <w:t xml:space="preserve">Wagenmakers, E., Love, J., Marsman, M., Jamil, T., Ly, A., Verhagen, J., Selker, R., Gronau, Q. F., Dropmann, D., Boutin, B., Meerhoff, F., Knight, P., Raj, A., Van Kesteren, E., Van Doorn, J., Šmíra, M., Epskamp, S., Etz, A., Matzke, D., . . . </w:t>
      </w:r>
      <w:r w:rsidRPr="00C4763D">
        <w:rPr>
          <w:lang w:val="en-US"/>
        </w:rPr>
        <w:t xml:space="preserve">Morey, R. D. (2017). Bayesian inference for psychology. Part II: Example applications with </w:t>
      </w:r>
      <w:r w:rsidRPr="00C4763D">
        <w:rPr>
          <w:lang w:val="en-US"/>
        </w:rPr>
        <w:lastRenderedPageBreak/>
        <w:t xml:space="preserve">JASP. </w:t>
      </w:r>
      <w:r>
        <w:rPr>
          <w:i/>
          <w:iCs/>
        </w:rPr>
        <w:t>Psychonomic Bulletin &amp; Review</w:t>
      </w:r>
      <w:r>
        <w:t xml:space="preserve">, </w:t>
      </w:r>
      <w:r>
        <w:rPr>
          <w:i/>
          <w:iCs/>
        </w:rPr>
        <w:t>25</w:t>
      </w:r>
      <w:r>
        <w:t xml:space="preserve">(1), 58–76. </w:t>
      </w:r>
      <w:hyperlink r:id="rId34" w:history="1">
        <w:r w:rsidRPr="004C59D4">
          <w:rPr>
            <w:rStyle w:val="Hyperlink"/>
            <w:rFonts w:eastAsiaTheme="majorEastAsia"/>
          </w:rPr>
          <w:t>https://doi.org/10.3758/s13423-017-1323-7</w:t>
        </w:r>
      </w:hyperlink>
      <w:r>
        <w:rPr>
          <w:rStyle w:val="url"/>
          <w:rFonts w:eastAsiaTheme="majorEastAsia"/>
        </w:rPr>
        <w:t xml:space="preserve"> </w:t>
      </w:r>
    </w:p>
    <w:p w14:paraId="0A9A4182" w14:textId="77777777" w:rsidR="002B73F8" w:rsidRPr="002B73F8" w:rsidRDefault="002B73F8" w:rsidP="00C4763D">
      <w:pPr>
        <w:pStyle w:val="NormalWeb"/>
        <w:spacing w:before="0" w:beforeAutospacing="0" w:after="0" w:afterAutospacing="0" w:line="276" w:lineRule="auto"/>
        <w:rPr>
          <w:lang w:val="en-US"/>
        </w:rPr>
      </w:pPr>
    </w:p>
    <w:p w14:paraId="5FA6B8A6" w14:textId="6404854F" w:rsidR="0018322A" w:rsidRPr="002B73F8" w:rsidRDefault="00495A69" w:rsidP="0018322A">
      <w:pPr>
        <w:pStyle w:val="NormalWeb"/>
        <w:numPr>
          <w:ilvl w:val="0"/>
          <w:numId w:val="1"/>
        </w:numPr>
        <w:spacing w:before="0" w:beforeAutospacing="0" w:after="0" w:afterAutospacing="0" w:line="480" w:lineRule="auto"/>
        <w:rPr>
          <w:lang w:val="en-US"/>
        </w:rPr>
      </w:pPr>
      <w:r w:rsidRPr="00495A69">
        <w:rPr>
          <w:lang w:val="en-US"/>
        </w:rPr>
        <w:t>Jeffreys, H. (1961). Theory of probability (3rd ed.). Oxford University Press.</w:t>
      </w:r>
    </w:p>
    <w:p w14:paraId="3EB26ABE" w14:textId="05245F48" w:rsidR="0020020C" w:rsidRPr="0020020C" w:rsidRDefault="0020020C" w:rsidP="0020020C">
      <w:pPr>
        <w:pStyle w:val="NormalWeb"/>
        <w:numPr>
          <w:ilvl w:val="0"/>
          <w:numId w:val="1"/>
        </w:numPr>
        <w:spacing w:before="0" w:beforeAutospacing="0" w:after="0" w:afterAutospacing="0" w:line="276" w:lineRule="auto"/>
        <w:rPr>
          <w:rStyle w:val="url"/>
        </w:rPr>
      </w:pPr>
      <w:r w:rsidRPr="0020020C">
        <w:rPr>
          <w:lang w:val="en-US"/>
        </w:rPr>
        <w:t xml:space="preserve">Yolanda, S., Redjeki, S., Andraini, T., Santoso, D. I. S., Ibrahim, N., &amp; Mailani, R. (2019). Combination of Aerobic Exercise and Continuous Environmental Enrichment Improves Adult Male Rats’ Spatial Memory: Study on Hippocampal Insulin Like Growth Factor 1 (IGF-1) and Fibroblast Growth Factor 2 (FGF-2) Expression. </w:t>
      </w:r>
      <w:r>
        <w:rPr>
          <w:i/>
          <w:iCs/>
        </w:rPr>
        <w:t>The Indonesian Biomedical Journal</w:t>
      </w:r>
      <w:r>
        <w:t xml:space="preserve">, </w:t>
      </w:r>
      <w:r>
        <w:rPr>
          <w:i/>
          <w:iCs/>
        </w:rPr>
        <w:t>11</w:t>
      </w:r>
      <w:r>
        <w:t xml:space="preserve">(2), 210–216. </w:t>
      </w:r>
      <w:hyperlink r:id="rId35" w:history="1">
        <w:r w:rsidRPr="005254FB">
          <w:rPr>
            <w:rStyle w:val="Hyperlink"/>
            <w:rFonts w:eastAsiaTheme="majorEastAsia"/>
          </w:rPr>
          <w:t>https://doi.org/10.18585/inabj.v11i2.731</w:t>
        </w:r>
      </w:hyperlink>
    </w:p>
    <w:p w14:paraId="0C84B279" w14:textId="77777777" w:rsidR="0020020C" w:rsidRDefault="0020020C" w:rsidP="0020020C">
      <w:pPr>
        <w:pStyle w:val="NormalWeb"/>
        <w:numPr>
          <w:ilvl w:val="0"/>
          <w:numId w:val="1"/>
        </w:numPr>
        <w:spacing w:before="0" w:beforeAutospacing="0" w:after="0" w:afterAutospacing="0" w:line="276" w:lineRule="auto"/>
      </w:pPr>
    </w:p>
    <w:p w14:paraId="308761A9" w14:textId="77777777" w:rsidR="00A54EC1" w:rsidRPr="002B73F8" w:rsidRDefault="00A54EC1" w:rsidP="00A54EC1">
      <w:pPr>
        <w:pStyle w:val="NormalWeb"/>
        <w:numPr>
          <w:ilvl w:val="0"/>
          <w:numId w:val="1"/>
        </w:numPr>
        <w:spacing w:before="0" w:beforeAutospacing="0" w:after="0" w:afterAutospacing="0" w:line="276" w:lineRule="auto"/>
        <w:rPr>
          <w:lang w:val="en-US"/>
        </w:rPr>
      </w:pPr>
    </w:p>
    <w:p w14:paraId="7E7B984A" w14:textId="77777777" w:rsidR="001D40E9" w:rsidRPr="001B26BC" w:rsidRDefault="001D40E9" w:rsidP="001D40E9">
      <w:pPr>
        <w:pStyle w:val="NormalWeb"/>
        <w:numPr>
          <w:ilvl w:val="0"/>
          <w:numId w:val="1"/>
        </w:numPr>
        <w:spacing w:before="0" w:beforeAutospacing="0" w:after="0" w:afterAutospacing="0" w:line="276" w:lineRule="auto"/>
        <w:rPr>
          <w:lang w:val="en-US"/>
        </w:rPr>
      </w:pPr>
    </w:p>
    <w:p w14:paraId="12703270" w14:textId="77777777" w:rsidR="00D5541C" w:rsidRPr="001B26BC" w:rsidRDefault="00D5541C" w:rsidP="001D40E9">
      <w:pPr>
        <w:pStyle w:val="NormalWeb"/>
        <w:spacing w:before="0" w:beforeAutospacing="0" w:after="0" w:afterAutospacing="0" w:line="276" w:lineRule="auto"/>
        <w:ind w:left="720"/>
        <w:rPr>
          <w:lang w:val="en-US"/>
        </w:rPr>
      </w:pPr>
    </w:p>
    <w:p w14:paraId="09A4A646" w14:textId="77777777" w:rsidR="00154947" w:rsidRPr="00C17B73" w:rsidRDefault="00154947" w:rsidP="00526782">
      <w:pPr>
        <w:ind w:firstLine="709"/>
        <w:rPr>
          <w:rFonts w:ascii="Times New Roman" w:hAnsi="Times New Roman" w:cs="Times New Roman"/>
          <w:sz w:val="24"/>
          <w:szCs w:val="24"/>
          <w:lang w:val="en-GB"/>
        </w:rPr>
      </w:pPr>
    </w:p>
    <w:sectPr w:rsidR="00154947" w:rsidRPr="00C17B7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ebe Everaerts" w:date="2025-12-14T22:52:00Z" w:initials="SE">
    <w:p w14:paraId="1F21F751" w14:textId="77777777" w:rsidR="00CF25E3" w:rsidRDefault="00CF25E3" w:rsidP="00CF25E3">
      <w:pPr>
        <w:pStyle w:val="CommentText"/>
      </w:pPr>
      <w:r>
        <w:rPr>
          <w:rStyle w:val="CommentReference"/>
        </w:rPr>
        <w:annotationRef/>
      </w:r>
      <w:r>
        <w:t>Will be put in introduction but here as a reminder for now</w:t>
      </w:r>
    </w:p>
  </w:comment>
  <w:comment w:id="1" w:author="Siebe Everaerts" w:date="2026-03-02T21:51:00Z" w:initials="SE">
    <w:p w14:paraId="75F74919" w14:textId="77777777" w:rsidR="00776E83" w:rsidRDefault="00776E83" w:rsidP="00776E83">
      <w:pPr>
        <w:pStyle w:val="CommentText"/>
      </w:pPr>
      <w:r>
        <w:rPr>
          <w:rStyle w:val="CommentReference"/>
        </w:rPr>
        <w:annotationRef/>
      </w:r>
      <w:r>
        <w:t>I thought this would be an interesting hypothesis to test alongside the obvious ones</w:t>
      </w:r>
    </w:p>
  </w:comment>
  <w:comment w:id="2" w:author="Siebe Everaerts" w:date="2026-03-02T21:51:00Z" w:initials="SE">
    <w:p w14:paraId="5D64964D" w14:textId="77777777" w:rsidR="00776E83" w:rsidRDefault="00776E83" w:rsidP="00776E83">
      <w:pPr>
        <w:pStyle w:val="CommentText"/>
      </w:pPr>
      <w:r>
        <w:rPr>
          <w:rStyle w:val="CommentReference"/>
        </w:rPr>
        <w:annotationRef/>
      </w:r>
      <w:r>
        <w:t>Good Idea?</w:t>
      </w:r>
    </w:p>
  </w:comment>
  <w:comment w:id="3" w:author="Siebe Everaerts" w:date="2026-03-30T11:38:00Z" w:initials="SE">
    <w:p w14:paraId="128AE205" w14:textId="77777777" w:rsidR="0012696E" w:rsidRDefault="0012696E" w:rsidP="0012696E">
      <w:pPr>
        <w:pStyle w:val="CommentText"/>
      </w:pPr>
      <w:r>
        <w:rPr>
          <w:rStyle w:val="CommentReference"/>
        </w:rPr>
        <w:annotationRef/>
      </w:r>
      <w:r>
        <w:t>Should I mention something for open science, link to my github repo with the analysis and data scripts?</w:t>
      </w:r>
    </w:p>
  </w:comment>
  <w:comment w:id="4" w:author="Siebe Everaerts" w:date="2025-12-30T15:09:00Z" w:initials="SE">
    <w:p w14:paraId="7DB820A6" w14:textId="77777777" w:rsidR="00645A0A" w:rsidRDefault="00645A0A" w:rsidP="00645A0A">
      <w:pPr>
        <w:pStyle w:val="CommentText"/>
      </w:pPr>
      <w:r>
        <w:rPr>
          <w:rStyle w:val="CommentReference"/>
        </w:rPr>
        <w:annotationRef/>
      </w:r>
      <w:r>
        <w:t>Mention ethical approval here?</w:t>
      </w:r>
    </w:p>
  </w:comment>
  <w:comment w:id="5" w:author="Siebe Everaerts" w:date="2026-03-30T21:51:00Z" w:initials="SE">
    <w:p w14:paraId="278E5D73" w14:textId="77777777" w:rsidR="004A549D" w:rsidRDefault="004A549D" w:rsidP="004A549D">
      <w:pPr>
        <w:pStyle w:val="CommentText"/>
      </w:pPr>
      <w:r>
        <w:rPr>
          <w:rStyle w:val="CommentReference"/>
        </w:rPr>
        <w:annotationRef/>
      </w:r>
      <w:r>
        <w:t>In the end I will convert everything to Rmarkdown so that the table aligns with the tekst in terms of color, alignment etc.</w:t>
      </w:r>
    </w:p>
  </w:comment>
  <w:comment w:id="6" w:author="Siebe Everaerts" w:date="2025-12-31T15:29:00Z" w:initials="SE">
    <w:p w14:paraId="3D572181" w14:textId="77777777" w:rsidR="005C44C3" w:rsidRDefault="005C44C3" w:rsidP="005C44C3">
      <w:pPr>
        <w:pStyle w:val="CommentText"/>
      </w:pPr>
      <w:r>
        <w:rPr>
          <w:rStyle w:val="CommentReference"/>
        </w:rPr>
        <w:annotationRef/>
      </w:r>
      <w:r>
        <w:t>Idea to include 1 graph with subplains for the weights, is this a good idea?</w:t>
      </w:r>
    </w:p>
  </w:comment>
  <w:comment w:id="7" w:author="Siebe Everaerts" w:date="2026-03-30T11:42:00Z" w:initials="SE">
    <w:p w14:paraId="433231D9" w14:textId="77777777" w:rsidR="0012696E" w:rsidRDefault="0012696E" w:rsidP="0012696E">
      <w:pPr>
        <w:pStyle w:val="CommentText"/>
      </w:pPr>
      <w:r>
        <w:rPr>
          <w:rStyle w:val="CommentReference"/>
        </w:rPr>
        <w:annotationRef/>
      </w:r>
      <w:r>
        <w:t>Each cage gets a line plot showing the trajectory of weights</w:t>
      </w:r>
    </w:p>
  </w:comment>
  <w:comment w:id="8" w:author="Siebe Everaerts" w:date="2025-12-30T14:58:00Z" w:initials="SE">
    <w:p w14:paraId="77185E49" w14:textId="77777777" w:rsidR="001666EF" w:rsidRDefault="001666EF" w:rsidP="001666EF">
      <w:pPr>
        <w:pStyle w:val="CommentText"/>
      </w:pPr>
      <w:r>
        <w:rPr>
          <w:rStyle w:val="CommentReference"/>
        </w:rPr>
        <w:annotationRef/>
      </w:r>
      <w:r>
        <w:t xml:space="preserve">Add humane endpoints in appendix? </w:t>
      </w:r>
    </w:p>
  </w:comment>
  <w:comment w:id="9" w:author="Siebe Everaerts" w:date="2026-03-02T20:53:00Z" w:initials="SE">
    <w:p w14:paraId="52576DA5" w14:textId="77777777" w:rsidR="0015791D" w:rsidRDefault="0015791D" w:rsidP="0015791D">
      <w:pPr>
        <w:pStyle w:val="CommentText"/>
      </w:pPr>
      <w:r>
        <w:rPr>
          <w:rStyle w:val="CommentReference"/>
        </w:rPr>
        <w:annotationRef/>
      </w:r>
      <w:r>
        <w:t>Better a detailed description in instruction?</w:t>
      </w:r>
    </w:p>
  </w:comment>
  <w:comment w:id="10" w:author="Siebe Everaerts" w:date="2026-03-02T21:20:00Z" w:initials="SE">
    <w:p w14:paraId="466BFF92" w14:textId="77777777" w:rsidR="00151488" w:rsidRDefault="00D5541C" w:rsidP="00151488">
      <w:pPr>
        <w:pStyle w:val="CommentText"/>
      </w:pPr>
      <w:r>
        <w:rPr>
          <w:rStyle w:val="CommentReference"/>
        </w:rPr>
        <w:annotationRef/>
      </w:r>
      <w:r w:rsidR="00151488">
        <w:t>Will go in introduction as well</w:t>
      </w:r>
    </w:p>
  </w:comment>
  <w:comment w:id="11" w:author="Siebe Everaerts" w:date="2026-03-25T22:21:00Z" w:initials="SE">
    <w:p w14:paraId="7E054862" w14:textId="77777777" w:rsidR="00A54EC1" w:rsidRDefault="00A54EC1" w:rsidP="00A54EC1">
      <w:pPr>
        <w:pStyle w:val="CommentText"/>
      </w:pPr>
      <w:r>
        <w:rPr>
          <w:rStyle w:val="CommentReference"/>
        </w:rPr>
        <w:annotationRef/>
      </w:r>
      <w:r>
        <w:t>Figure?</w:t>
      </w:r>
    </w:p>
  </w:comment>
  <w:comment w:id="12" w:author="Siebe Everaerts" w:date="2026-03-25T22:40:00Z" w:initials="SE">
    <w:p w14:paraId="690AE245" w14:textId="77777777" w:rsidR="009E0B00" w:rsidRDefault="009E0B00" w:rsidP="009E0B00">
      <w:pPr>
        <w:pStyle w:val="CommentText"/>
      </w:pPr>
      <w:r>
        <w:rPr>
          <w:rStyle w:val="CommentReference"/>
        </w:rPr>
        <w:annotationRef/>
      </w:r>
      <w:r>
        <w:t>Were the rooms alternating, random? I cant remember</w:t>
      </w:r>
    </w:p>
  </w:comment>
  <w:comment w:id="13" w:author="Siebe Everaerts" w:date="2026-03-26T15:52:00Z" w:initials="SE">
    <w:p w14:paraId="26D50751" w14:textId="77777777" w:rsidR="0018322A" w:rsidRDefault="0018322A" w:rsidP="0018322A">
      <w:pPr>
        <w:pStyle w:val="CommentText"/>
      </w:pPr>
      <w:r>
        <w:rPr>
          <w:rStyle w:val="CommentReference"/>
        </w:rPr>
        <w:annotationRef/>
      </w:r>
      <w:r>
        <w:t>Not really sure how to argue that this fits with a cognition test battery</w:t>
      </w:r>
    </w:p>
  </w:comment>
  <w:comment w:id="16" w:author="Siebe Everaerts" w:date="2026-04-03T14:08:00Z" w:initials="SE">
    <w:p w14:paraId="51D5EE48" w14:textId="77777777" w:rsidR="003A1DC5" w:rsidRDefault="003A1DC5" w:rsidP="003A1DC5">
      <w:pPr>
        <w:pStyle w:val="CommentText"/>
      </w:pPr>
      <w:r>
        <w:rPr>
          <w:rStyle w:val="CommentReference"/>
        </w:rPr>
        <w:annotationRef/>
      </w:r>
      <w:r>
        <w:t>I excluded the mouse that died in the middle of testing in all analysis, is this a good ide or should i include it where it was still alive?</w:t>
      </w:r>
    </w:p>
  </w:comment>
  <w:comment w:id="14" w:author="Siebe Everaerts" w:date="2026-04-03T20:26:00Z" w:initials="SE">
    <w:p w14:paraId="1262B633" w14:textId="77777777" w:rsidR="00151A84" w:rsidRDefault="00151A84" w:rsidP="00151A84">
      <w:pPr>
        <w:pStyle w:val="CommentText"/>
      </w:pPr>
      <w:r>
        <w:rPr>
          <w:rStyle w:val="CommentReference"/>
        </w:rPr>
        <w:annotationRef/>
      </w:r>
      <w:r>
        <w:t>I wrote my bayesian models in stan and have some diagnostic checks: parameter recovery, posterior predictive. Should i add these in the appendix</w:t>
      </w:r>
    </w:p>
  </w:comment>
  <w:comment w:id="15" w:author="Siebe Everaerts" w:date="2026-04-03T20:26:00Z" w:initials="SE">
    <w:p w14:paraId="218ACAE5" w14:textId="77777777" w:rsidR="00151A84" w:rsidRDefault="00151A84" w:rsidP="00151A84">
      <w:pPr>
        <w:pStyle w:val="CommentText"/>
      </w:pPr>
      <w:r>
        <w:rPr>
          <w:rStyle w:val="CommentReference"/>
        </w:rPr>
        <w:annotationRef/>
      </w:r>
      <w:r>
        <w:t xml:space="preserve">These are plots </w:t>
      </w:r>
    </w:p>
  </w:comment>
  <w:comment w:id="17" w:author="Siebe Everaerts" w:date="2026-04-03T14:35:00Z" w:initials="SE">
    <w:p w14:paraId="6C63A6E2" w14:textId="77777777" w:rsidR="009577EC" w:rsidRDefault="009577EC" w:rsidP="009577EC">
      <w:pPr>
        <w:pStyle w:val="CommentText"/>
      </w:pPr>
      <w:r>
        <w:rPr>
          <w:rStyle w:val="CommentReference"/>
        </w:rPr>
        <w:annotationRef/>
      </w:r>
      <w:r>
        <w:t>I used Distance..m. is that correct?</w:t>
      </w:r>
    </w:p>
  </w:comment>
  <w:comment w:id="18" w:author="Siebe Everaerts" w:date="2025-12-14T22:52:00Z" w:initials="SE">
    <w:p w14:paraId="47BCA6E9" w14:textId="77777777" w:rsidR="00CF25E3" w:rsidRDefault="00CF25E3" w:rsidP="00CF25E3">
      <w:pPr>
        <w:pStyle w:val="CommentText"/>
      </w:pPr>
      <w:r>
        <w:rPr>
          <w:rStyle w:val="CommentReference"/>
        </w:rPr>
        <w:annotationRef/>
      </w:r>
      <w:r>
        <w:t>Can you cite a thesis in a thesis??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21F751" w15:done="0"/>
  <w15:commentEx w15:paraId="75F74919" w15:done="0"/>
  <w15:commentEx w15:paraId="5D64964D" w15:paraIdParent="75F74919" w15:done="0"/>
  <w15:commentEx w15:paraId="128AE205" w15:done="0"/>
  <w15:commentEx w15:paraId="7DB820A6" w15:done="0"/>
  <w15:commentEx w15:paraId="278E5D73" w15:done="1"/>
  <w15:commentEx w15:paraId="3D572181" w15:done="0"/>
  <w15:commentEx w15:paraId="433231D9" w15:paraIdParent="3D572181" w15:done="0"/>
  <w15:commentEx w15:paraId="77185E49" w15:done="0"/>
  <w15:commentEx w15:paraId="52576DA5" w15:done="0"/>
  <w15:commentEx w15:paraId="466BFF92" w15:done="0"/>
  <w15:commentEx w15:paraId="7E054862" w15:done="1"/>
  <w15:commentEx w15:paraId="690AE245" w15:done="0"/>
  <w15:commentEx w15:paraId="26D50751" w15:done="0"/>
  <w15:commentEx w15:paraId="51D5EE48" w15:done="0"/>
  <w15:commentEx w15:paraId="1262B633" w15:done="0"/>
  <w15:commentEx w15:paraId="218ACAE5" w15:paraIdParent="1262B633" w15:done="0"/>
  <w15:commentEx w15:paraId="6C63A6E2" w15:done="0"/>
  <w15:commentEx w15:paraId="47BCA6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417D0F" w16cex:dateUtc="2025-12-14T21:52:00Z"/>
  <w16cex:commentExtensible w16cex:durableId="0535F0B0" w16cex:dateUtc="2026-03-02T20:51:00Z"/>
  <w16cex:commentExtensible w16cex:durableId="1D120807" w16cex:dateUtc="2026-03-02T20:51:00Z"/>
  <w16cex:commentExtensible w16cex:durableId="7D5D0CCB" w16cex:dateUtc="2026-03-30T09:38:00Z"/>
  <w16cex:commentExtensible w16cex:durableId="110C6349" w16cex:dateUtc="2025-12-30T14:09:00Z"/>
  <w16cex:commentExtensible w16cex:durableId="486FA5EB" w16cex:dateUtc="2026-03-30T19:51:00Z"/>
  <w16cex:commentExtensible w16cex:durableId="29B81969" w16cex:dateUtc="2025-12-31T14:29:00Z"/>
  <w16cex:commentExtensible w16cex:durableId="34D8A559" w16cex:dateUtc="2026-03-30T09:42:00Z"/>
  <w16cex:commentExtensible w16cex:durableId="2E2493B1" w16cex:dateUtc="2025-12-30T13:58:00Z"/>
  <w16cex:commentExtensible w16cex:durableId="2AD8F744" w16cex:dateUtc="2026-03-02T19:53:00Z"/>
  <w16cex:commentExtensible w16cex:durableId="4A9FD800" w16cex:dateUtc="2026-03-02T20:20:00Z"/>
  <w16cex:commentExtensible w16cex:durableId="768468CE" w16cex:dateUtc="2026-03-25T21:21:00Z"/>
  <w16cex:commentExtensible w16cex:durableId="3730EC66" w16cex:dateUtc="2026-03-25T21:40:00Z"/>
  <w16cex:commentExtensible w16cex:durableId="0B743235" w16cex:dateUtc="2026-03-26T14:52:00Z"/>
  <w16cex:commentExtensible w16cex:durableId="7CEFCA87" w16cex:dateUtc="2026-04-03T12:08:00Z"/>
  <w16cex:commentExtensible w16cex:durableId="0D72D424" w16cex:dateUtc="2026-04-03T18:26:00Z"/>
  <w16cex:commentExtensible w16cex:durableId="561734C1" w16cex:dateUtc="2026-04-03T18:26:00Z"/>
  <w16cex:commentExtensible w16cex:durableId="258E9CEF" w16cex:dateUtc="2026-04-03T12:35:00Z"/>
  <w16cex:commentExtensible w16cex:durableId="23A945F6" w16cex:dateUtc="2025-12-14T2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21F751" w16cid:durableId="78417D0F"/>
  <w16cid:commentId w16cid:paraId="75F74919" w16cid:durableId="0535F0B0"/>
  <w16cid:commentId w16cid:paraId="5D64964D" w16cid:durableId="1D120807"/>
  <w16cid:commentId w16cid:paraId="128AE205" w16cid:durableId="7D5D0CCB"/>
  <w16cid:commentId w16cid:paraId="7DB820A6" w16cid:durableId="110C6349"/>
  <w16cid:commentId w16cid:paraId="278E5D73" w16cid:durableId="486FA5EB"/>
  <w16cid:commentId w16cid:paraId="3D572181" w16cid:durableId="29B81969"/>
  <w16cid:commentId w16cid:paraId="433231D9" w16cid:durableId="34D8A559"/>
  <w16cid:commentId w16cid:paraId="77185E49" w16cid:durableId="2E2493B1"/>
  <w16cid:commentId w16cid:paraId="52576DA5" w16cid:durableId="2AD8F744"/>
  <w16cid:commentId w16cid:paraId="466BFF92" w16cid:durableId="4A9FD800"/>
  <w16cid:commentId w16cid:paraId="7E054862" w16cid:durableId="768468CE"/>
  <w16cid:commentId w16cid:paraId="690AE245" w16cid:durableId="3730EC66"/>
  <w16cid:commentId w16cid:paraId="26D50751" w16cid:durableId="0B743235"/>
  <w16cid:commentId w16cid:paraId="51D5EE48" w16cid:durableId="7CEFCA87"/>
  <w16cid:commentId w16cid:paraId="1262B633" w16cid:durableId="0D72D424"/>
  <w16cid:commentId w16cid:paraId="218ACAE5" w16cid:durableId="561734C1"/>
  <w16cid:commentId w16cid:paraId="6C63A6E2" w16cid:durableId="258E9CEF"/>
  <w16cid:commentId w16cid:paraId="47BCA6E9" w16cid:durableId="23A945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D2F1C"/>
    <w:multiLevelType w:val="hybridMultilevel"/>
    <w:tmpl w:val="85CE8F80"/>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33A908C5"/>
    <w:multiLevelType w:val="hybridMultilevel"/>
    <w:tmpl w:val="2C30B6E8"/>
    <w:lvl w:ilvl="0" w:tplc="67F24CBC">
      <w:start w:val="1"/>
      <w:numFmt w:val="decimal"/>
      <w:lvlText w:val="%1."/>
      <w:lvlJc w:val="left"/>
      <w:pPr>
        <w:ind w:left="360" w:hanging="360"/>
      </w:pPr>
      <w:rPr>
        <w:rFonts w:hint="default"/>
        <w:b/>
        <w:bCs/>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420E49D0"/>
    <w:multiLevelType w:val="hybridMultilevel"/>
    <w:tmpl w:val="6AC4453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5A5E13EE"/>
    <w:multiLevelType w:val="hybridMultilevel"/>
    <w:tmpl w:val="D8F6023A"/>
    <w:lvl w:ilvl="0" w:tplc="0413000F">
      <w:start w:val="7"/>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6C375552"/>
    <w:multiLevelType w:val="hybridMultilevel"/>
    <w:tmpl w:val="01B6E02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6FBF3E2E"/>
    <w:multiLevelType w:val="multilevel"/>
    <w:tmpl w:val="3B8A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0795250">
    <w:abstractNumId w:val="2"/>
  </w:num>
  <w:num w:numId="2" w16cid:durableId="570773892">
    <w:abstractNumId w:val="4"/>
  </w:num>
  <w:num w:numId="3" w16cid:durableId="1914775211">
    <w:abstractNumId w:val="1"/>
  </w:num>
  <w:num w:numId="4" w16cid:durableId="2007241016">
    <w:abstractNumId w:val="5"/>
  </w:num>
  <w:num w:numId="5" w16cid:durableId="2071489433">
    <w:abstractNumId w:val="3"/>
  </w:num>
  <w:num w:numId="6" w16cid:durableId="492312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ebe Everaerts">
    <w15:presenceInfo w15:providerId="AD" w15:userId="S::siebe.everaerts@student.kuleuven.be::cdb6d92c-9860-4dd4-930c-731ae550db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782"/>
    <w:rsid w:val="00030058"/>
    <w:rsid w:val="0003277D"/>
    <w:rsid w:val="00034670"/>
    <w:rsid w:val="00034D78"/>
    <w:rsid w:val="00055C01"/>
    <w:rsid w:val="00073DCB"/>
    <w:rsid w:val="00082027"/>
    <w:rsid w:val="000C482D"/>
    <w:rsid w:val="000C68DD"/>
    <w:rsid w:val="000C76E9"/>
    <w:rsid w:val="000E6965"/>
    <w:rsid w:val="000F2853"/>
    <w:rsid w:val="0012696E"/>
    <w:rsid w:val="00141E43"/>
    <w:rsid w:val="00151488"/>
    <w:rsid w:val="00151A84"/>
    <w:rsid w:val="00154947"/>
    <w:rsid w:val="00155060"/>
    <w:rsid w:val="0015791D"/>
    <w:rsid w:val="001666EF"/>
    <w:rsid w:val="00175F55"/>
    <w:rsid w:val="00181757"/>
    <w:rsid w:val="0018322A"/>
    <w:rsid w:val="001878C2"/>
    <w:rsid w:val="001A304C"/>
    <w:rsid w:val="001B19D8"/>
    <w:rsid w:val="001B26BC"/>
    <w:rsid w:val="001B317E"/>
    <w:rsid w:val="001B614A"/>
    <w:rsid w:val="001D40E9"/>
    <w:rsid w:val="001E2E94"/>
    <w:rsid w:val="001F5C1B"/>
    <w:rsid w:val="001F653B"/>
    <w:rsid w:val="0020020C"/>
    <w:rsid w:val="00222FAC"/>
    <w:rsid w:val="002418D7"/>
    <w:rsid w:val="00244AA0"/>
    <w:rsid w:val="002532F5"/>
    <w:rsid w:val="00261E6D"/>
    <w:rsid w:val="00273167"/>
    <w:rsid w:val="002842DF"/>
    <w:rsid w:val="002A0540"/>
    <w:rsid w:val="002A1B95"/>
    <w:rsid w:val="002A34F6"/>
    <w:rsid w:val="002A388A"/>
    <w:rsid w:val="002A5A88"/>
    <w:rsid w:val="002B73F8"/>
    <w:rsid w:val="00300819"/>
    <w:rsid w:val="003218AE"/>
    <w:rsid w:val="00330C7E"/>
    <w:rsid w:val="00345CAB"/>
    <w:rsid w:val="003609D4"/>
    <w:rsid w:val="0036200F"/>
    <w:rsid w:val="00366A2E"/>
    <w:rsid w:val="00370B4A"/>
    <w:rsid w:val="00387C51"/>
    <w:rsid w:val="003A1DC5"/>
    <w:rsid w:val="003A332F"/>
    <w:rsid w:val="003D23BA"/>
    <w:rsid w:val="003F243F"/>
    <w:rsid w:val="004055A3"/>
    <w:rsid w:val="00437EA9"/>
    <w:rsid w:val="00441E1F"/>
    <w:rsid w:val="00443EDA"/>
    <w:rsid w:val="00495A69"/>
    <w:rsid w:val="004A2452"/>
    <w:rsid w:val="004A549D"/>
    <w:rsid w:val="004D3A2E"/>
    <w:rsid w:val="004E6CC4"/>
    <w:rsid w:val="004F52DF"/>
    <w:rsid w:val="005023AE"/>
    <w:rsid w:val="00504448"/>
    <w:rsid w:val="00524817"/>
    <w:rsid w:val="00524B73"/>
    <w:rsid w:val="00526782"/>
    <w:rsid w:val="00547F2F"/>
    <w:rsid w:val="00560A20"/>
    <w:rsid w:val="005670C5"/>
    <w:rsid w:val="00575F1C"/>
    <w:rsid w:val="00582360"/>
    <w:rsid w:val="00590BA8"/>
    <w:rsid w:val="00593A65"/>
    <w:rsid w:val="005C44C3"/>
    <w:rsid w:val="005E4A3E"/>
    <w:rsid w:val="005F6E7B"/>
    <w:rsid w:val="0060617A"/>
    <w:rsid w:val="006124A7"/>
    <w:rsid w:val="0062707E"/>
    <w:rsid w:val="00631A4C"/>
    <w:rsid w:val="00637C20"/>
    <w:rsid w:val="00645A0A"/>
    <w:rsid w:val="00691E97"/>
    <w:rsid w:val="006D7513"/>
    <w:rsid w:val="006E1317"/>
    <w:rsid w:val="006E2DAC"/>
    <w:rsid w:val="006F4C0B"/>
    <w:rsid w:val="007148B0"/>
    <w:rsid w:val="0072267F"/>
    <w:rsid w:val="0073045C"/>
    <w:rsid w:val="00750426"/>
    <w:rsid w:val="00753626"/>
    <w:rsid w:val="00776E83"/>
    <w:rsid w:val="007A4187"/>
    <w:rsid w:val="007B5550"/>
    <w:rsid w:val="007C382C"/>
    <w:rsid w:val="007C566F"/>
    <w:rsid w:val="007C5923"/>
    <w:rsid w:val="007C7794"/>
    <w:rsid w:val="007D0B7C"/>
    <w:rsid w:val="007D1402"/>
    <w:rsid w:val="007F709D"/>
    <w:rsid w:val="00812D3D"/>
    <w:rsid w:val="008142FC"/>
    <w:rsid w:val="008301F5"/>
    <w:rsid w:val="0083786A"/>
    <w:rsid w:val="00840912"/>
    <w:rsid w:val="00865879"/>
    <w:rsid w:val="008831FF"/>
    <w:rsid w:val="00885E09"/>
    <w:rsid w:val="0089427A"/>
    <w:rsid w:val="008A3D25"/>
    <w:rsid w:val="008B48C5"/>
    <w:rsid w:val="008B4E8F"/>
    <w:rsid w:val="008B65D4"/>
    <w:rsid w:val="008D2824"/>
    <w:rsid w:val="009233BD"/>
    <w:rsid w:val="0093479E"/>
    <w:rsid w:val="009577EC"/>
    <w:rsid w:val="0096217F"/>
    <w:rsid w:val="00982DD4"/>
    <w:rsid w:val="00996DCD"/>
    <w:rsid w:val="009A0585"/>
    <w:rsid w:val="009B4C3D"/>
    <w:rsid w:val="009E0B00"/>
    <w:rsid w:val="009E1DEA"/>
    <w:rsid w:val="00A12BE2"/>
    <w:rsid w:val="00A2656B"/>
    <w:rsid w:val="00A37BFE"/>
    <w:rsid w:val="00A508E0"/>
    <w:rsid w:val="00A52B8E"/>
    <w:rsid w:val="00A54EC1"/>
    <w:rsid w:val="00A564B2"/>
    <w:rsid w:val="00A72CB0"/>
    <w:rsid w:val="00A755D1"/>
    <w:rsid w:val="00A77020"/>
    <w:rsid w:val="00A83AFF"/>
    <w:rsid w:val="00A91B95"/>
    <w:rsid w:val="00A91DD8"/>
    <w:rsid w:val="00A945E3"/>
    <w:rsid w:val="00A96DF6"/>
    <w:rsid w:val="00A9728F"/>
    <w:rsid w:val="00AA2B38"/>
    <w:rsid w:val="00AA3BF3"/>
    <w:rsid w:val="00AD2E8C"/>
    <w:rsid w:val="00AD6F54"/>
    <w:rsid w:val="00AE3BD1"/>
    <w:rsid w:val="00AE43FD"/>
    <w:rsid w:val="00AF7CC8"/>
    <w:rsid w:val="00B15043"/>
    <w:rsid w:val="00B2349F"/>
    <w:rsid w:val="00B24734"/>
    <w:rsid w:val="00B36008"/>
    <w:rsid w:val="00B409BE"/>
    <w:rsid w:val="00B56B8C"/>
    <w:rsid w:val="00B64CA2"/>
    <w:rsid w:val="00B65875"/>
    <w:rsid w:val="00B67771"/>
    <w:rsid w:val="00B7641C"/>
    <w:rsid w:val="00B802B7"/>
    <w:rsid w:val="00BA33CB"/>
    <w:rsid w:val="00BA4BF4"/>
    <w:rsid w:val="00BC06A3"/>
    <w:rsid w:val="00C11B52"/>
    <w:rsid w:val="00C15E83"/>
    <w:rsid w:val="00C17B73"/>
    <w:rsid w:val="00C376C8"/>
    <w:rsid w:val="00C443DD"/>
    <w:rsid w:val="00C4450A"/>
    <w:rsid w:val="00C4763D"/>
    <w:rsid w:val="00C513FD"/>
    <w:rsid w:val="00C57E18"/>
    <w:rsid w:val="00C65CEA"/>
    <w:rsid w:val="00C67BC5"/>
    <w:rsid w:val="00C73362"/>
    <w:rsid w:val="00C860B2"/>
    <w:rsid w:val="00C9078D"/>
    <w:rsid w:val="00CA09B3"/>
    <w:rsid w:val="00CB4878"/>
    <w:rsid w:val="00CC013B"/>
    <w:rsid w:val="00CC4F80"/>
    <w:rsid w:val="00CD3BD7"/>
    <w:rsid w:val="00CF25E3"/>
    <w:rsid w:val="00D006B9"/>
    <w:rsid w:val="00D26776"/>
    <w:rsid w:val="00D27534"/>
    <w:rsid w:val="00D42909"/>
    <w:rsid w:val="00D455AB"/>
    <w:rsid w:val="00D524F1"/>
    <w:rsid w:val="00D5541C"/>
    <w:rsid w:val="00D64043"/>
    <w:rsid w:val="00D66346"/>
    <w:rsid w:val="00D72F68"/>
    <w:rsid w:val="00D80F29"/>
    <w:rsid w:val="00DA0214"/>
    <w:rsid w:val="00DB002C"/>
    <w:rsid w:val="00DC2A54"/>
    <w:rsid w:val="00DC6CB5"/>
    <w:rsid w:val="00DE5BA8"/>
    <w:rsid w:val="00E01FC3"/>
    <w:rsid w:val="00E16A34"/>
    <w:rsid w:val="00E250D0"/>
    <w:rsid w:val="00E335E8"/>
    <w:rsid w:val="00E410B1"/>
    <w:rsid w:val="00E422A3"/>
    <w:rsid w:val="00E432DD"/>
    <w:rsid w:val="00E4680E"/>
    <w:rsid w:val="00E51327"/>
    <w:rsid w:val="00EF7E63"/>
    <w:rsid w:val="00F078D4"/>
    <w:rsid w:val="00F23E2B"/>
    <w:rsid w:val="00F26E53"/>
    <w:rsid w:val="00F35AAE"/>
    <w:rsid w:val="00F41002"/>
    <w:rsid w:val="00F43912"/>
    <w:rsid w:val="00F503A6"/>
    <w:rsid w:val="00F52A89"/>
    <w:rsid w:val="00F54A9A"/>
    <w:rsid w:val="00F63F87"/>
    <w:rsid w:val="00F7245B"/>
    <w:rsid w:val="00F84D22"/>
    <w:rsid w:val="00F861C1"/>
    <w:rsid w:val="00F962BE"/>
    <w:rsid w:val="00FC19A3"/>
    <w:rsid w:val="00FD03D0"/>
    <w:rsid w:val="00FF6EB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DCFF8"/>
  <w15:chartTrackingRefBased/>
  <w15:docId w15:val="{36F31666-A43F-4EA8-A1EE-D03152E3C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7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67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67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7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7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7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67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67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7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7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782"/>
    <w:rPr>
      <w:rFonts w:eastAsiaTheme="majorEastAsia" w:cstheme="majorBidi"/>
      <w:color w:val="272727" w:themeColor="text1" w:themeTint="D8"/>
    </w:rPr>
  </w:style>
  <w:style w:type="paragraph" w:styleId="Title">
    <w:name w:val="Title"/>
    <w:basedOn w:val="Normal"/>
    <w:next w:val="Normal"/>
    <w:link w:val="TitleChar"/>
    <w:uiPriority w:val="10"/>
    <w:qFormat/>
    <w:rsid w:val="00526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782"/>
    <w:pPr>
      <w:spacing w:before="160"/>
      <w:jc w:val="center"/>
    </w:pPr>
    <w:rPr>
      <w:i/>
      <w:iCs/>
      <w:color w:val="404040" w:themeColor="text1" w:themeTint="BF"/>
    </w:rPr>
  </w:style>
  <w:style w:type="character" w:customStyle="1" w:styleId="QuoteChar">
    <w:name w:val="Quote Char"/>
    <w:basedOn w:val="DefaultParagraphFont"/>
    <w:link w:val="Quote"/>
    <w:uiPriority w:val="29"/>
    <w:rsid w:val="00526782"/>
    <w:rPr>
      <w:i/>
      <w:iCs/>
      <w:color w:val="404040" w:themeColor="text1" w:themeTint="BF"/>
    </w:rPr>
  </w:style>
  <w:style w:type="paragraph" w:styleId="ListParagraph">
    <w:name w:val="List Paragraph"/>
    <w:basedOn w:val="Normal"/>
    <w:uiPriority w:val="34"/>
    <w:qFormat/>
    <w:rsid w:val="00526782"/>
    <w:pPr>
      <w:ind w:left="720"/>
      <w:contextualSpacing/>
    </w:pPr>
  </w:style>
  <w:style w:type="character" w:styleId="IntenseEmphasis">
    <w:name w:val="Intense Emphasis"/>
    <w:basedOn w:val="DefaultParagraphFont"/>
    <w:uiPriority w:val="21"/>
    <w:qFormat/>
    <w:rsid w:val="00526782"/>
    <w:rPr>
      <w:i/>
      <w:iCs/>
      <w:color w:val="2F5496" w:themeColor="accent1" w:themeShade="BF"/>
    </w:rPr>
  </w:style>
  <w:style w:type="paragraph" w:styleId="IntenseQuote">
    <w:name w:val="Intense Quote"/>
    <w:basedOn w:val="Normal"/>
    <w:next w:val="Normal"/>
    <w:link w:val="IntenseQuoteChar"/>
    <w:uiPriority w:val="30"/>
    <w:qFormat/>
    <w:rsid w:val="005267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782"/>
    <w:rPr>
      <w:i/>
      <w:iCs/>
      <w:color w:val="2F5496" w:themeColor="accent1" w:themeShade="BF"/>
    </w:rPr>
  </w:style>
  <w:style w:type="character" w:styleId="IntenseReference">
    <w:name w:val="Intense Reference"/>
    <w:basedOn w:val="DefaultParagraphFont"/>
    <w:uiPriority w:val="32"/>
    <w:qFormat/>
    <w:rsid w:val="00526782"/>
    <w:rPr>
      <w:b/>
      <w:bCs/>
      <w:smallCaps/>
      <w:color w:val="2F5496" w:themeColor="accent1" w:themeShade="BF"/>
      <w:spacing w:val="5"/>
    </w:rPr>
  </w:style>
  <w:style w:type="character" w:styleId="Hyperlink">
    <w:name w:val="Hyperlink"/>
    <w:basedOn w:val="DefaultParagraphFont"/>
    <w:uiPriority w:val="99"/>
    <w:unhideWhenUsed/>
    <w:rsid w:val="00154947"/>
    <w:rPr>
      <w:color w:val="0563C1" w:themeColor="hyperlink"/>
      <w:u w:val="single"/>
    </w:rPr>
  </w:style>
  <w:style w:type="character" w:styleId="UnresolvedMention">
    <w:name w:val="Unresolved Mention"/>
    <w:basedOn w:val="DefaultParagraphFont"/>
    <w:uiPriority w:val="99"/>
    <w:semiHidden/>
    <w:unhideWhenUsed/>
    <w:rsid w:val="00154947"/>
    <w:rPr>
      <w:color w:val="605E5C"/>
      <w:shd w:val="clear" w:color="auto" w:fill="E1DFDD"/>
    </w:rPr>
  </w:style>
  <w:style w:type="paragraph" w:styleId="NormalWeb">
    <w:name w:val="Normal (Web)"/>
    <w:basedOn w:val="Normal"/>
    <w:uiPriority w:val="99"/>
    <w:unhideWhenUsed/>
    <w:rsid w:val="00154947"/>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customStyle="1" w:styleId="url">
    <w:name w:val="url"/>
    <w:basedOn w:val="DefaultParagraphFont"/>
    <w:rsid w:val="00154947"/>
  </w:style>
  <w:style w:type="character" w:styleId="CommentReference">
    <w:name w:val="annotation reference"/>
    <w:basedOn w:val="DefaultParagraphFont"/>
    <w:uiPriority w:val="99"/>
    <w:semiHidden/>
    <w:unhideWhenUsed/>
    <w:rsid w:val="00CF25E3"/>
    <w:rPr>
      <w:sz w:val="16"/>
      <w:szCs w:val="16"/>
    </w:rPr>
  </w:style>
  <w:style w:type="paragraph" w:styleId="CommentText">
    <w:name w:val="annotation text"/>
    <w:basedOn w:val="Normal"/>
    <w:link w:val="CommentTextChar"/>
    <w:uiPriority w:val="99"/>
    <w:unhideWhenUsed/>
    <w:rsid w:val="00CF25E3"/>
    <w:pPr>
      <w:spacing w:line="240" w:lineRule="auto"/>
    </w:pPr>
    <w:rPr>
      <w:sz w:val="20"/>
      <w:szCs w:val="20"/>
    </w:rPr>
  </w:style>
  <w:style w:type="character" w:customStyle="1" w:styleId="CommentTextChar">
    <w:name w:val="Comment Text Char"/>
    <w:basedOn w:val="DefaultParagraphFont"/>
    <w:link w:val="CommentText"/>
    <w:uiPriority w:val="99"/>
    <w:rsid w:val="00CF25E3"/>
    <w:rPr>
      <w:sz w:val="20"/>
      <w:szCs w:val="20"/>
    </w:rPr>
  </w:style>
  <w:style w:type="paragraph" w:styleId="CommentSubject">
    <w:name w:val="annotation subject"/>
    <w:basedOn w:val="CommentText"/>
    <w:next w:val="CommentText"/>
    <w:link w:val="CommentSubjectChar"/>
    <w:uiPriority w:val="99"/>
    <w:semiHidden/>
    <w:unhideWhenUsed/>
    <w:rsid w:val="00CF25E3"/>
    <w:rPr>
      <w:b/>
      <w:bCs/>
    </w:rPr>
  </w:style>
  <w:style w:type="character" w:customStyle="1" w:styleId="CommentSubjectChar">
    <w:name w:val="Comment Subject Char"/>
    <w:basedOn w:val="CommentTextChar"/>
    <w:link w:val="CommentSubject"/>
    <w:uiPriority w:val="99"/>
    <w:semiHidden/>
    <w:rsid w:val="00CF25E3"/>
    <w:rPr>
      <w:b/>
      <w:bCs/>
      <w:sz w:val="20"/>
      <w:szCs w:val="20"/>
    </w:rPr>
  </w:style>
  <w:style w:type="character" w:styleId="HTMLCite">
    <w:name w:val="HTML Cite"/>
    <w:basedOn w:val="DefaultParagraphFont"/>
    <w:uiPriority w:val="99"/>
    <w:semiHidden/>
    <w:unhideWhenUsed/>
    <w:rsid w:val="001B26BC"/>
    <w:rPr>
      <w:i/>
      <w:iCs/>
    </w:rPr>
  </w:style>
  <w:style w:type="character" w:styleId="PlaceholderText">
    <w:name w:val="Placeholder Text"/>
    <w:basedOn w:val="DefaultParagraphFont"/>
    <w:uiPriority w:val="99"/>
    <w:semiHidden/>
    <w:rsid w:val="00F962BE"/>
    <w:rPr>
      <w:color w:val="666666"/>
    </w:rPr>
  </w:style>
  <w:style w:type="character" w:styleId="FollowedHyperlink">
    <w:name w:val="FollowedHyperlink"/>
    <w:basedOn w:val="DefaultParagraphFont"/>
    <w:uiPriority w:val="99"/>
    <w:semiHidden/>
    <w:unhideWhenUsed/>
    <w:rsid w:val="002B73F8"/>
    <w:rPr>
      <w:color w:val="954F72" w:themeColor="followedHyperlink"/>
      <w:u w:val="single"/>
    </w:rPr>
  </w:style>
  <w:style w:type="table" w:styleId="TableGrid">
    <w:name w:val="Table Grid"/>
    <w:basedOn w:val="TableNormal"/>
    <w:uiPriority w:val="39"/>
    <w:rsid w:val="00AE3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371/journal.pone.0053888" TargetMode="External"/><Relationship Id="rId26" Type="http://schemas.openxmlformats.org/officeDocument/2006/relationships/hyperlink" Target="https://doi.org/10.1016/0023-9690(81)90020-5" TargetMode="External"/><Relationship Id="rId21" Type="http://schemas.openxmlformats.org/officeDocument/2006/relationships/hyperlink" Target="https://doi.org/10.1016/j.bbr.2008.03.001" TargetMode="External"/><Relationship Id="rId34" Type="http://schemas.openxmlformats.org/officeDocument/2006/relationships/hyperlink" Target="https://doi.org/10.3758/s13423-017-1323-7" TargetMode="Externa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hyperlink" Target="https://repository-teneo-libis-be.kuleuven.e-bronnen.be/delivery/DeliveryManagerServlet?dps_pid=IE17918495" TargetMode="External"/><Relationship Id="rId25" Type="http://schemas.openxmlformats.org/officeDocument/2006/relationships/hyperlink" Target="https://doi.org/10.21769/bioprotoc.2897" TargetMode="External"/><Relationship Id="rId33" Type="http://schemas.openxmlformats.org/officeDocument/2006/relationships/hyperlink" Target="https://doi.org/10.1037/met0000421"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02/ajh.25229" TargetMode="External"/><Relationship Id="rId20" Type="http://schemas.openxmlformats.org/officeDocument/2006/relationships/hyperlink" Target="https://doi.org/10.1016/j.bbr.2025.115612" TargetMode="External"/><Relationship Id="rId29" Type="http://schemas.openxmlformats.org/officeDocument/2006/relationships/hyperlink" Target="https://doi.org/10.1016/j.bbr.2004.03.003"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hyperlink" Target="https://doi.org/10.1111/j.1601-183x.2004.00071.x" TargetMode="External"/><Relationship Id="rId32" Type="http://schemas.openxmlformats.org/officeDocument/2006/relationships/hyperlink" Target="https://doi.org/10.7275/pmgn-zx89" TargetMode="External"/><Relationship Id="rId37" Type="http://schemas.microsoft.com/office/2011/relationships/people" Target="people.xml"/><Relationship Id="rId5" Type="http://schemas.openxmlformats.org/officeDocument/2006/relationships/comments" Target="comments.xml"/><Relationship Id="rId15" Type="http://schemas.openxmlformats.org/officeDocument/2006/relationships/hyperlink" Target="https://doi.org/10.1200/jco.2000.18.3.547" TargetMode="External"/><Relationship Id="rId23" Type="http://schemas.openxmlformats.org/officeDocument/2006/relationships/hyperlink" Target="https://doi.org/10.3791/2609" TargetMode="External"/><Relationship Id="rId28" Type="http://schemas.openxmlformats.org/officeDocument/2006/relationships/hyperlink" Target="https://doi.org/10.1538/expanim.21-0120"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3389/fnins.2024.1368411" TargetMode="External"/><Relationship Id="rId31" Type="http://schemas.openxmlformats.org/officeDocument/2006/relationships/hyperlink" Target="https://doi.org/10.1007/978-3-642-36172-2"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3791/55718" TargetMode="External"/><Relationship Id="rId27" Type="http://schemas.openxmlformats.org/officeDocument/2006/relationships/hyperlink" Target="https://doi.org/10.1162/089976698300017908" TargetMode="External"/><Relationship Id="rId30" Type="http://schemas.openxmlformats.org/officeDocument/2006/relationships/hyperlink" Target="https://doi.org/10.1038/s41598-021-00402-7" TargetMode="External"/><Relationship Id="rId35" Type="http://schemas.openxmlformats.org/officeDocument/2006/relationships/hyperlink" Target="https://doi.org/10.18585/inabj.v11i2.731" TargetMode="External"/><Relationship Id="rId8" Type="http://schemas.microsoft.com/office/2018/08/relationships/commentsExtensible" Target="commentsExtensible.xml"/><Relationship Id="rId3"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3071</TotalTime>
  <Pages>16</Pages>
  <Words>5953</Words>
  <Characters>32743</Characters>
  <Application>Microsoft Office Word</Application>
  <DocSecurity>0</DocSecurity>
  <Lines>272</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Siebe Everaerts</dc:creator>
  <cp:keywords/>
  <dc:description/>
  <cp:lastModifiedBy>Siebe Everaerts</cp:lastModifiedBy>
  <cp:revision>16</cp:revision>
  <dcterms:created xsi:type="dcterms:W3CDTF">2026-03-31T15:36:00Z</dcterms:created>
  <dcterms:modified xsi:type="dcterms:W3CDTF">2026-04-14T17:17:00Z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9ea10217-6cd1-43df-9c00-f536963afc1c</vt:lpwstr>
  </property>
</Properties>
</file>