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0B4" w:rsidRDefault="002610B4">
      <w:r>
        <w:t>Phase 5</w:t>
      </w:r>
    </w:p>
    <w:p w:rsidR="002610B4" w:rsidRDefault="002610B4">
      <w:r>
        <w:t>Analyse der Datenquellen und elektronischen Varianten</w:t>
      </w:r>
    </w:p>
    <w:p w:rsidR="002610B4" w:rsidRPr="002610B4" w:rsidRDefault="002610B4">
      <w:pPr>
        <w:rPr>
          <w:b/>
          <w:vanish/>
          <w:u w:val="single"/>
          <w:specVanish/>
        </w:rPr>
      </w:pPr>
      <w:r w:rsidRPr="002610B4">
        <w:rPr>
          <w:b/>
          <w:u w:val="single"/>
        </w:rPr>
        <w:t xml:space="preserve">Notwendige Daten zur Voraussetzung der </w:t>
      </w:r>
    </w:p>
    <w:p w:rsidR="002610B4" w:rsidRDefault="002610B4" w:rsidP="002610B4">
      <w:pPr>
        <w:rPr>
          <w:b/>
          <w:u w:val="single"/>
        </w:rPr>
      </w:pPr>
      <w:r w:rsidRPr="002610B4">
        <w:rPr>
          <w:b/>
          <w:u w:val="single"/>
        </w:rPr>
        <w:t xml:space="preserve"> Angebotserstellung</w:t>
      </w:r>
    </w:p>
    <w:p w:rsidR="002610B4" w:rsidRDefault="002610B4" w:rsidP="002610B4">
      <w:pPr>
        <w:pStyle w:val="Listenabsatz"/>
        <w:numPr>
          <w:ilvl w:val="0"/>
          <w:numId w:val="1"/>
        </w:numPr>
      </w:pPr>
      <w:r>
        <w:t>Grundriss / Skizze der Räumlichkeiten bei Vorort Begehung</w:t>
      </w:r>
    </w:p>
    <w:p w:rsidR="002610B4" w:rsidRDefault="002610B4" w:rsidP="002610B4">
      <w:pPr>
        <w:pStyle w:val="Listenabsatz"/>
        <w:numPr>
          <w:ilvl w:val="0"/>
          <w:numId w:val="1"/>
        </w:numPr>
      </w:pPr>
      <w:r>
        <w:t>Modelle der Komponenten</w:t>
      </w:r>
    </w:p>
    <w:p w:rsidR="002610B4" w:rsidRDefault="002610B4" w:rsidP="002610B4">
      <w:pPr>
        <w:pStyle w:val="Listenabsatz"/>
        <w:numPr>
          <w:ilvl w:val="0"/>
          <w:numId w:val="1"/>
        </w:numPr>
      </w:pPr>
      <w:r>
        <w:t>Datenbank mit verfügbaren Komponenten</w:t>
      </w:r>
    </w:p>
    <w:p w:rsidR="002610B4" w:rsidRDefault="002610B4" w:rsidP="002610B4">
      <w:pPr>
        <w:pStyle w:val="Listenabsatz"/>
        <w:numPr>
          <w:ilvl w:val="0"/>
          <w:numId w:val="1"/>
        </w:numPr>
      </w:pPr>
      <w:r>
        <w:t>Netzwerkplan</w:t>
      </w:r>
    </w:p>
    <w:p w:rsidR="002610B4" w:rsidRDefault="002610B4" w:rsidP="002610B4">
      <w:r>
        <w:t>Analyse der Datenquellen:</w:t>
      </w:r>
    </w:p>
    <w:p w:rsidR="002610B4" w:rsidRDefault="002610B4" w:rsidP="002610B4">
      <w:r w:rsidRPr="001E503F">
        <w:rPr>
          <w:b/>
          <w:u w:val="single"/>
        </w:rPr>
        <w:t>Bereitsteller/Orte:</w:t>
      </w:r>
      <w:r>
        <w:br/>
        <w:t>Grundriss / Skizze mit Komponenten aus einem beliebigen CAD / 3D-Modellierungstool</w:t>
      </w:r>
    </w:p>
    <w:p w:rsidR="002610B4" w:rsidRDefault="002610B4" w:rsidP="002610B4">
      <w:r>
        <w:t>Vorgefertigte Modelle der Komponenten</w:t>
      </w:r>
    </w:p>
    <w:p w:rsidR="002610B4" w:rsidRDefault="002610B4" w:rsidP="002610B4">
      <w:r>
        <w:t xml:space="preserve">TOOLS: </w:t>
      </w:r>
      <w:proofErr w:type="spellStart"/>
      <w:r>
        <w:t>Edificius</w:t>
      </w:r>
      <w:proofErr w:type="spellEnd"/>
      <w:r>
        <w:t xml:space="preserve">®, </w:t>
      </w:r>
      <w:proofErr w:type="spellStart"/>
      <w:r>
        <w:t>Revit</w:t>
      </w:r>
      <w:proofErr w:type="spellEnd"/>
      <w:r>
        <w:t>®, ArchiCAD®, Allplan®, Tekla®, AutoCAD®, SketchUp®, 3D Studio Max®</w:t>
      </w:r>
    </w:p>
    <w:p w:rsidR="002610B4" w:rsidRPr="001E503F" w:rsidRDefault="002610B4" w:rsidP="002610B4">
      <w:pPr>
        <w:rPr>
          <w:b/>
          <w:u w:val="single"/>
        </w:rPr>
      </w:pPr>
      <w:r w:rsidRPr="001E503F">
        <w:rPr>
          <w:b/>
          <w:u w:val="single"/>
        </w:rPr>
        <w:t>Mögliche Datenformate:</w:t>
      </w:r>
    </w:p>
    <w:p w:rsidR="002610B4" w:rsidRDefault="002610B4" w:rsidP="002610B4">
      <w:pPr>
        <w:pStyle w:val="Listenabsatz"/>
        <w:numPr>
          <w:ilvl w:val="0"/>
          <w:numId w:val="1"/>
        </w:numPr>
      </w:pPr>
      <w:r>
        <w:t>.</w:t>
      </w:r>
      <w:proofErr w:type="spellStart"/>
      <w:r>
        <w:t>stp</w:t>
      </w:r>
      <w:proofErr w:type="spellEnd"/>
      <w:r>
        <w:t xml:space="preserve"> </w:t>
      </w:r>
      <w:proofErr w:type="gramStart"/>
      <w:r>
        <w:t>/ .</w:t>
      </w:r>
      <w:proofErr w:type="spellStart"/>
      <w:r>
        <w:t>step</w:t>
      </w:r>
      <w:proofErr w:type="spellEnd"/>
      <w:proofErr w:type="gramEnd"/>
    </w:p>
    <w:p w:rsidR="002610B4" w:rsidRDefault="002610B4" w:rsidP="002610B4">
      <w:pPr>
        <w:pStyle w:val="Listenabsatz"/>
        <w:numPr>
          <w:ilvl w:val="0"/>
          <w:numId w:val="1"/>
        </w:numPr>
      </w:pPr>
      <w:proofErr w:type="gramStart"/>
      <w:r>
        <w:t>.</w:t>
      </w:r>
      <w:proofErr w:type="spellStart"/>
      <w:r>
        <w:t>vda</w:t>
      </w:r>
      <w:proofErr w:type="spellEnd"/>
      <w:proofErr w:type="gramEnd"/>
    </w:p>
    <w:p w:rsidR="002610B4" w:rsidRDefault="002610B4" w:rsidP="002610B4">
      <w:pPr>
        <w:pStyle w:val="Listenabsatz"/>
        <w:numPr>
          <w:ilvl w:val="0"/>
          <w:numId w:val="1"/>
        </w:numPr>
      </w:pPr>
      <w:proofErr w:type="gramStart"/>
      <w:r>
        <w:t>.</w:t>
      </w:r>
      <w:proofErr w:type="spellStart"/>
      <w:r>
        <w:t>igs</w:t>
      </w:r>
      <w:proofErr w:type="spellEnd"/>
      <w:proofErr w:type="gramEnd"/>
      <w:r>
        <w:t xml:space="preserve"> / .</w:t>
      </w:r>
      <w:proofErr w:type="spellStart"/>
      <w:r>
        <w:t>iges</w:t>
      </w:r>
      <w:proofErr w:type="spellEnd"/>
    </w:p>
    <w:p w:rsidR="002610B4" w:rsidRDefault="002610B4" w:rsidP="002610B4">
      <w:pPr>
        <w:pStyle w:val="Listenabsatz"/>
        <w:numPr>
          <w:ilvl w:val="0"/>
          <w:numId w:val="1"/>
        </w:numPr>
      </w:pPr>
      <w:r>
        <w:t>.</w:t>
      </w:r>
      <w:proofErr w:type="spellStart"/>
      <w:r>
        <w:t>dxf</w:t>
      </w:r>
      <w:proofErr w:type="spellEnd"/>
    </w:p>
    <w:p w:rsidR="002610B4" w:rsidRDefault="002610B4" w:rsidP="002610B4">
      <w:pPr>
        <w:pStyle w:val="Listenabsatz"/>
        <w:numPr>
          <w:ilvl w:val="0"/>
          <w:numId w:val="1"/>
        </w:numPr>
      </w:pPr>
      <w:r>
        <w:t>.</w:t>
      </w:r>
      <w:proofErr w:type="spellStart"/>
      <w:r>
        <w:t>dwg</w:t>
      </w:r>
      <w:proofErr w:type="spellEnd"/>
    </w:p>
    <w:p w:rsidR="002610B4" w:rsidRDefault="002610B4" w:rsidP="002610B4">
      <w:pPr>
        <w:pStyle w:val="Listenabsatz"/>
        <w:numPr>
          <w:ilvl w:val="0"/>
          <w:numId w:val="1"/>
        </w:numPr>
      </w:pPr>
      <w:r>
        <w:t>.</w:t>
      </w:r>
      <w:proofErr w:type="spellStart"/>
      <w:r>
        <w:t>ifc</w:t>
      </w:r>
      <w:proofErr w:type="spellEnd"/>
      <w:r>
        <w:t xml:space="preserve"> </w:t>
      </w:r>
      <w:r>
        <w:sym w:font="Wingdings" w:char="F0E0"/>
      </w:r>
      <w:r>
        <w:t xml:space="preserve"> BIM</w:t>
      </w:r>
    </w:p>
    <w:p w:rsidR="002610B4" w:rsidRPr="002610B4" w:rsidRDefault="002610B4" w:rsidP="002610B4"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0"/>
        <w:gridCol w:w="1394"/>
        <w:gridCol w:w="1245"/>
        <w:gridCol w:w="1447"/>
        <w:gridCol w:w="1227"/>
        <w:gridCol w:w="1180"/>
        <w:gridCol w:w="1269"/>
      </w:tblGrid>
      <w:tr w:rsidR="00195722" w:rsidTr="002610B4">
        <w:tc>
          <w:tcPr>
            <w:tcW w:w="1189" w:type="dxa"/>
            <w:shd w:val="clear" w:color="auto" w:fill="E7E6E6" w:themeFill="background2"/>
          </w:tcPr>
          <w:p w:rsidR="002610B4" w:rsidRDefault="002610B4" w:rsidP="002610B4">
            <w:r>
              <w:t>Format</w:t>
            </w:r>
          </w:p>
        </w:tc>
        <w:tc>
          <w:tcPr>
            <w:tcW w:w="1401" w:type="dxa"/>
            <w:shd w:val="clear" w:color="auto" w:fill="E7E6E6" w:themeFill="background2"/>
          </w:tcPr>
          <w:p w:rsidR="002610B4" w:rsidRDefault="002610B4" w:rsidP="002610B4">
            <w:r>
              <w:t>.</w:t>
            </w:r>
            <w:proofErr w:type="spellStart"/>
            <w:r>
              <w:t>stp</w:t>
            </w:r>
            <w:proofErr w:type="spellEnd"/>
            <w:proofErr w:type="gramStart"/>
            <w:r>
              <w:t>/.</w:t>
            </w:r>
            <w:proofErr w:type="spellStart"/>
            <w:r>
              <w:t>step</w:t>
            </w:r>
            <w:proofErr w:type="spellEnd"/>
            <w:proofErr w:type="gramEnd"/>
          </w:p>
        </w:tc>
        <w:tc>
          <w:tcPr>
            <w:tcW w:w="1281" w:type="dxa"/>
            <w:shd w:val="clear" w:color="auto" w:fill="E7E6E6" w:themeFill="background2"/>
          </w:tcPr>
          <w:p w:rsidR="002610B4" w:rsidRDefault="002610B4" w:rsidP="002610B4">
            <w:proofErr w:type="gramStart"/>
            <w:r>
              <w:t>.</w:t>
            </w:r>
            <w:proofErr w:type="spellStart"/>
            <w:r>
              <w:t>vda</w:t>
            </w:r>
            <w:proofErr w:type="spellEnd"/>
            <w:proofErr w:type="gramEnd"/>
          </w:p>
        </w:tc>
        <w:tc>
          <w:tcPr>
            <w:tcW w:w="1383" w:type="dxa"/>
            <w:shd w:val="clear" w:color="auto" w:fill="E7E6E6" w:themeFill="background2"/>
          </w:tcPr>
          <w:p w:rsidR="002610B4" w:rsidRDefault="002610B4" w:rsidP="002610B4">
            <w:proofErr w:type="gramStart"/>
            <w:r>
              <w:t>.</w:t>
            </w:r>
            <w:proofErr w:type="spellStart"/>
            <w:r>
              <w:t>igs</w:t>
            </w:r>
            <w:proofErr w:type="spellEnd"/>
            <w:proofErr w:type="gramEnd"/>
            <w:r>
              <w:t>/.</w:t>
            </w:r>
            <w:proofErr w:type="spellStart"/>
            <w:r>
              <w:t>iges</w:t>
            </w:r>
            <w:proofErr w:type="spellEnd"/>
          </w:p>
        </w:tc>
        <w:tc>
          <w:tcPr>
            <w:tcW w:w="1257" w:type="dxa"/>
            <w:shd w:val="clear" w:color="auto" w:fill="E7E6E6" w:themeFill="background2"/>
          </w:tcPr>
          <w:p w:rsidR="002610B4" w:rsidRDefault="002610B4" w:rsidP="002610B4">
            <w:r>
              <w:t>-</w:t>
            </w:r>
            <w:proofErr w:type="spellStart"/>
            <w:r>
              <w:t>dxf</w:t>
            </w:r>
            <w:proofErr w:type="spellEnd"/>
          </w:p>
        </w:tc>
        <w:tc>
          <w:tcPr>
            <w:tcW w:w="1296" w:type="dxa"/>
            <w:shd w:val="clear" w:color="auto" w:fill="E7E6E6" w:themeFill="background2"/>
          </w:tcPr>
          <w:p w:rsidR="002610B4" w:rsidRDefault="002610B4" w:rsidP="002610B4">
            <w:r>
              <w:t>.</w:t>
            </w:r>
            <w:proofErr w:type="spellStart"/>
            <w:r>
              <w:t>dwg</w:t>
            </w:r>
            <w:proofErr w:type="spellEnd"/>
          </w:p>
        </w:tc>
        <w:tc>
          <w:tcPr>
            <w:tcW w:w="1255" w:type="dxa"/>
            <w:shd w:val="clear" w:color="auto" w:fill="E7E6E6" w:themeFill="background2"/>
          </w:tcPr>
          <w:p w:rsidR="002610B4" w:rsidRDefault="002610B4" w:rsidP="002610B4">
            <w:r>
              <w:t>.</w:t>
            </w:r>
            <w:proofErr w:type="spellStart"/>
            <w:r>
              <w:t>ifc</w:t>
            </w:r>
            <w:proofErr w:type="spellEnd"/>
          </w:p>
        </w:tc>
      </w:tr>
      <w:tr w:rsidR="00195722" w:rsidTr="002610B4">
        <w:tc>
          <w:tcPr>
            <w:tcW w:w="1189" w:type="dxa"/>
          </w:tcPr>
          <w:p w:rsidR="002610B4" w:rsidRDefault="005609B8" w:rsidP="005609B8">
            <w:r>
              <w:t>Dargestellte Daten</w:t>
            </w:r>
          </w:p>
        </w:tc>
        <w:tc>
          <w:tcPr>
            <w:tcW w:w="1401" w:type="dxa"/>
          </w:tcPr>
          <w:p w:rsidR="005609B8" w:rsidRDefault="005609B8" w:rsidP="002610B4">
            <w:r>
              <w:t>Alle verfügbaren Produkt-daten, Draht-, Flächen-, Volumen-modelle</w:t>
            </w:r>
          </w:p>
        </w:tc>
        <w:tc>
          <w:tcPr>
            <w:tcW w:w="1281" w:type="dxa"/>
          </w:tcPr>
          <w:p w:rsidR="002610B4" w:rsidRDefault="005609B8" w:rsidP="002610B4">
            <w:r>
              <w:t>Freiform-flächen</w:t>
            </w:r>
          </w:p>
        </w:tc>
        <w:tc>
          <w:tcPr>
            <w:tcW w:w="1383" w:type="dxa"/>
          </w:tcPr>
          <w:p w:rsidR="002610B4" w:rsidRDefault="00195722" w:rsidP="002610B4">
            <w:r>
              <w:t>Geometrie-daten</w:t>
            </w:r>
          </w:p>
        </w:tc>
        <w:tc>
          <w:tcPr>
            <w:tcW w:w="1257" w:type="dxa"/>
          </w:tcPr>
          <w:p w:rsidR="002610B4" w:rsidRDefault="00195722" w:rsidP="002610B4">
            <w:r>
              <w:t>Vektoren</w:t>
            </w:r>
          </w:p>
        </w:tc>
        <w:tc>
          <w:tcPr>
            <w:tcW w:w="1296" w:type="dxa"/>
          </w:tcPr>
          <w:p w:rsidR="002610B4" w:rsidRDefault="00195722" w:rsidP="002610B4">
            <w:r>
              <w:t xml:space="preserve">2D/3D </w:t>
            </w:r>
            <w:proofErr w:type="spellStart"/>
            <w:r>
              <w:t>Konstruk-tionsdaten</w:t>
            </w:r>
            <w:proofErr w:type="spellEnd"/>
          </w:p>
        </w:tc>
        <w:tc>
          <w:tcPr>
            <w:tcW w:w="1255" w:type="dxa"/>
          </w:tcPr>
          <w:p w:rsidR="002610B4" w:rsidRDefault="00195722" w:rsidP="002610B4">
            <w:r>
              <w:t xml:space="preserve">3D-Modelle, </w:t>
            </w:r>
            <w:proofErr w:type="spellStart"/>
            <w:r>
              <w:t>Informa-tionen</w:t>
            </w:r>
            <w:proofErr w:type="spellEnd"/>
            <w:r>
              <w:t xml:space="preserve"> zu Daten</w:t>
            </w:r>
          </w:p>
        </w:tc>
      </w:tr>
      <w:tr w:rsidR="00195722" w:rsidTr="002610B4">
        <w:tc>
          <w:tcPr>
            <w:tcW w:w="1189" w:type="dxa"/>
          </w:tcPr>
          <w:p w:rsidR="005609B8" w:rsidRDefault="005609B8" w:rsidP="005609B8">
            <w:r>
              <w:t>Darstellung der Daten</w:t>
            </w:r>
          </w:p>
        </w:tc>
        <w:tc>
          <w:tcPr>
            <w:tcW w:w="1401" w:type="dxa"/>
          </w:tcPr>
          <w:p w:rsidR="005609B8" w:rsidRDefault="005609B8" w:rsidP="002610B4"/>
        </w:tc>
        <w:tc>
          <w:tcPr>
            <w:tcW w:w="1281" w:type="dxa"/>
          </w:tcPr>
          <w:p w:rsidR="005609B8" w:rsidRDefault="005609B8" w:rsidP="002610B4">
            <w:r>
              <w:t>Punkte, Punkt-mengen,</w:t>
            </w:r>
          </w:p>
          <w:p w:rsidR="005609B8" w:rsidRDefault="005609B8" w:rsidP="002610B4">
            <w:r>
              <w:t>Vektoren</w:t>
            </w:r>
          </w:p>
        </w:tc>
        <w:tc>
          <w:tcPr>
            <w:tcW w:w="1383" w:type="dxa"/>
          </w:tcPr>
          <w:p w:rsidR="005609B8" w:rsidRDefault="00195722" w:rsidP="002610B4">
            <w:r>
              <w:t>Produkt-definitions-daten, Geo-</w:t>
            </w:r>
            <w:proofErr w:type="spellStart"/>
            <w:r>
              <w:t>metriedaten</w:t>
            </w:r>
            <w:proofErr w:type="spellEnd"/>
          </w:p>
        </w:tc>
        <w:tc>
          <w:tcPr>
            <w:tcW w:w="1257" w:type="dxa"/>
          </w:tcPr>
          <w:p w:rsidR="005609B8" w:rsidRDefault="00195722" w:rsidP="002610B4">
            <w:r>
              <w:t>Binär/ASCII</w:t>
            </w:r>
          </w:p>
          <w:p w:rsidR="00195722" w:rsidRDefault="00195722" w:rsidP="002610B4"/>
        </w:tc>
        <w:tc>
          <w:tcPr>
            <w:tcW w:w="1296" w:type="dxa"/>
          </w:tcPr>
          <w:p w:rsidR="005609B8" w:rsidRDefault="005609B8" w:rsidP="002610B4"/>
        </w:tc>
        <w:tc>
          <w:tcPr>
            <w:tcW w:w="1255" w:type="dxa"/>
          </w:tcPr>
          <w:p w:rsidR="005609B8" w:rsidRDefault="00195722" w:rsidP="002610B4">
            <w:r>
              <w:t>ASCII-Text-datei</w:t>
            </w:r>
          </w:p>
        </w:tc>
      </w:tr>
      <w:tr w:rsidR="00195722" w:rsidTr="002610B4">
        <w:tc>
          <w:tcPr>
            <w:tcW w:w="1189" w:type="dxa"/>
          </w:tcPr>
          <w:p w:rsidR="005609B8" w:rsidRDefault="005609B8" w:rsidP="005609B8">
            <w:r>
              <w:t>Import</w:t>
            </w:r>
          </w:p>
        </w:tc>
        <w:tc>
          <w:tcPr>
            <w:tcW w:w="1401" w:type="dxa"/>
          </w:tcPr>
          <w:p w:rsidR="005609B8" w:rsidRDefault="005609B8" w:rsidP="002610B4">
            <w:r>
              <w:t>Genormte Datei-version, Verarbeitung in allen gängigen CAD-Programmen</w:t>
            </w:r>
          </w:p>
        </w:tc>
        <w:tc>
          <w:tcPr>
            <w:tcW w:w="1281" w:type="dxa"/>
          </w:tcPr>
          <w:p w:rsidR="005609B8" w:rsidRDefault="005609B8" w:rsidP="002610B4"/>
        </w:tc>
        <w:tc>
          <w:tcPr>
            <w:tcW w:w="1383" w:type="dxa"/>
          </w:tcPr>
          <w:p w:rsidR="005609B8" w:rsidRDefault="00195722" w:rsidP="002610B4">
            <w:r>
              <w:t>Public-Domain-Format, Verarbeitung in allen gängigen CAD-Programmen</w:t>
            </w:r>
          </w:p>
        </w:tc>
        <w:tc>
          <w:tcPr>
            <w:tcW w:w="1257" w:type="dxa"/>
          </w:tcPr>
          <w:p w:rsidR="005609B8" w:rsidRDefault="00195722" w:rsidP="002610B4">
            <w:r>
              <w:t>AutoCAD</w:t>
            </w:r>
          </w:p>
        </w:tc>
        <w:tc>
          <w:tcPr>
            <w:tcW w:w="1296" w:type="dxa"/>
          </w:tcPr>
          <w:p w:rsidR="005609B8" w:rsidRDefault="00195722" w:rsidP="002610B4">
            <w:r>
              <w:t>AutoCAD</w:t>
            </w:r>
          </w:p>
        </w:tc>
        <w:tc>
          <w:tcPr>
            <w:tcW w:w="1255" w:type="dxa"/>
          </w:tcPr>
          <w:p w:rsidR="005609B8" w:rsidRDefault="00195722" w:rsidP="002610B4">
            <w:r>
              <w:t>Offenes Format, alle gängigen BIM-Programme</w:t>
            </w:r>
          </w:p>
        </w:tc>
      </w:tr>
      <w:tr w:rsidR="00195722" w:rsidTr="002610B4">
        <w:tc>
          <w:tcPr>
            <w:tcW w:w="1189" w:type="dxa"/>
          </w:tcPr>
          <w:p w:rsidR="005609B8" w:rsidRDefault="005609B8" w:rsidP="005609B8">
            <w:r>
              <w:t>Metainfos</w:t>
            </w:r>
          </w:p>
        </w:tc>
        <w:tc>
          <w:tcPr>
            <w:tcW w:w="1401" w:type="dxa"/>
          </w:tcPr>
          <w:p w:rsidR="005609B8" w:rsidRDefault="005609B8" w:rsidP="002610B4">
            <w:r>
              <w:t>Produkt-daten</w:t>
            </w:r>
          </w:p>
        </w:tc>
        <w:tc>
          <w:tcPr>
            <w:tcW w:w="1281" w:type="dxa"/>
          </w:tcPr>
          <w:p w:rsidR="005609B8" w:rsidRDefault="00195722" w:rsidP="002610B4">
            <w:r>
              <w:t>Geometrie-daten</w:t>
            </w:r>
          </w:p>
        </w:tc>
        <w:tc>
          <w:tcPr>
            <w:tcW w:w="1383" w:type="dxa"/>
          </w:tcPr>
          <w:p w:rsidR="005609B8" w:rsidRDefault="00195722" w:rsidP="002610B4">
            <w:r>
              <w:t>Geometrie-daten, Produktdaten</w:t>
            </w:r>
          </w:p>
        </w:tc>
        <w:tc>
          <w:tcPr>
            <w:tcW w:w="1257" w:type="dxa"/>
          </w:tcPr>
          <w:p w:rsidR="005609B8" w:rsidRDefault="00195722" w:rsidP="002610B4">
            <w:r>
              <w:t xml:space="preserve">Vektoren als </w:t>
            </w:r>
            <w:proofErr w:type="spellStart"/>
            <w:r>
              <w:t>Binarys</w:t>
            </w:r>
            <w:proofErr w:type="spellEnd"/>
          </w:p>
        </w:tc>
        <w:tc>
          <w:tcPr>
            <w:tcW w:w="1296" w:type="dxa"/>
          </w:tcPr>
          <w:p w:rsidR="005609B8" w:rsidRDefault="005609B8" w:rsidP="002610B4"/>
        </w:tc>
        <w:tc>
          <w:tcPr>
            <w:tcW w:w="1255" w:type="dxa"/>
          </w:tcPr>
          <w:p w:rsidR="005609B8" w:rsidRDefault="005609B8" w:rsidP="002610B4"/>
        </w:tc>
      </w:tr>
    </w:tbl>
    <w:p w:rsidR="002610B4" w:rsidRPr="001E503F" w:rsidRDefault="00195722" w:rsidP="002610B4">
      <w:pPr>
        <w:rPr>
          <w:b/>
          <w:u w:val="single"/>
        </w:rPr>
      </w:pPr>
      <w:r w:rsidRPr="001E503F">
        <w:rPr>
          <w:b/>
          <w:u w:val="single"/>
        </w:rPr>
        <w:lastRenderedPageBreak/>
        <w:t>Datennutzung- und Verarbeitung:</w:t>
      </w:r>
    </w:p>
    <w:p w:rsidR="00195722" w:rsidRDefault="00195722" w:rsidP="00195722">
      <w:r w:rsidRPr="001E503F">
        <w:rPr>
          <w:b/>
          <w:i/>
        </w:rPr>
        <w:t>Nutzung:</w:t>
      </w:r>
      <w:r>
        <w:t xml:space="preserve"> Auftraggeber, Angebotsersteller, Planer, Software zur Erstellung und Planung</w:t>
      </w:r>
    </w:p>
    <w:p w:rsidR="00195722" w:rsidRDefault="001E503F" w:rsidP="00195722">
      <w:r w:rsidRPr="001E503F">
        <w:rPr>
          <w:b/>
          <w:i/>
        </w:rPr>
        <w:t>Verarbeitung:</w:t>
      </w:r>
      <w:r>
        <w:t xml:space="preserve"> Software, Einkauf</w:t>
      </w:r>
    </w:p>
    <w:p w:rsidR="001E503F" w:rsidRPr="002610B4" w:rsidRDefault="001E503F" w:rsidP="00195722">
      <w:r w:rsidRPr="001E503F">
        <w:rPr>
          <w:b/>
          <w:u w:val="single"/>
        </w:rPr>
        <w:t>Datenformat zur E</w:t>
      </w:r>
      <w:bookmarkStart w:id="0" w:name="_GoBack"/>
      <w:bookmarkEnd w:id="0"/>
      <w:r w:rsidRPr="001E503F">
        <w:rPr>
          <w:b/>
          <w:u w:val="single"/>
        </w:rPr>
        <w:t>rstellung der Modelle:</w:t>
      </w:r>
      <w:r>
        <w:t xml:space="preserve"> .</w:t>
      </w:r>
      <w:proofErr w:type="spellStart"/>
      <w:r>
        <w:t>ifc</w:t>
      </w:r>
      <w:proofErr w:type="spellEnd"/>
    </w:p>
    <w:sectPr w:rsidR="001E503F" w:rsidRPr="00261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66AEB"/>
    <w:multiLevelType w:val="hybridMultilevel"/>
    <w:tmpl w:val="5D88AD74"/>
    <w:lvl w:ilvl="0" w:tplc="D8A25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B4"/>
    <w:rsid w:val="00195722"/>
    <w:rsid w:val="001E503F"/>
    <w:rsid w:val="002610B4"/>
    <w:rsid w:val="0056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3743"/>
  <w15:chartTrackingRefBased/>
  <w15:docId w15:val="{CD7993F1-E73A-4380-B7E7-A11B5F23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10B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6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Hertfelder, Viktor</dc:creator>
  <cp:keywords/>
  <dc:description/>
  <cp:lastModifiedBy>Hertfelder, Viktor</cp:lastModifiedBy>
  <cp:revision>1</cp:revision>
  <dcterms:created xsi:type="dcterms:W3CDTF">2022-12-16T12:22:00Z</dcterms:created>
  <dcterms:modified xsi:type="dcterms:W3CDTF">2022-12-16T13:05:00Z</dcterms:modified>
</cp:coreProperties>
</file>