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wfhni939sop0" w:id="0"/>
      <w:bookmarkEnd w:id="0"/>
      <w:r w:rsidDel="00000000" w:rsidR="00000000" w:rsidRPr="00000000">
        <w:rPr>
          <w:b w:val="1"/>
          <w:rtl w:val="0"/>
        </w:rPr>
        <w:t xml:space="preserve">Sienna Forest Homeowners Association </w:t>
      </w:r>
    </w:p>
    <w:p w:rsidR="00000000" w:rsidDel="00000000" w:rsidP="00000000" w:rsidRDefault="00000000" w:rsidRPr="00000000" w14:paraId="00000002">
      <w:pPr>
        <w:rPr/>
      </w:pPr>
      <w:r w:rsidDel="00000000" w:rsidR="00000000" w:rsidRPr="00000000">
        <w:rPr>
          <w:rtl w:val="0"/>
        </w:rPr>
        <w:t xml:space="preserve">2</w:t>
      </w:r>
      <w:r w:rsidDel="00000000" w:rsidR="00000000" w:rsidRPr="00000000">
        <w:rPr>
          <w:rtl w:val="0"/>
        </w:rPr>
        <w:t xml:space="preserve">/24/2022 </w:t>
      </w:r>
    </w:p>
    <w:p w:rsidR="00000000" w:rsidDel="00000000" w:rsidP="00000000" w:rsidRDefault="00000000" w:rsidRPr="00000000" w14:paraId="00000003">
      <w:pPr>
        <w:rPr/>
      </w:pPr>
      <w:r w:rsidDel="00000000" w:rsidR="00000000" w:rsidRPr="00000000">
        <w:rPr>
          <w:rtl w:val="0"/>
        </w:rPr>
        <w:t xml:space="preserve">7:00pm - 8:00pm </w:t>
      </w:r>
    </w:p>
    <w:p w:rsidR="00000000" w:rsidDel="00000000" w:rsidP="00000000" w:rsidRDefault="00000000" w:rsidRPr="00000000" w14:paraId="00000004">
      <w:pPr>
        <w:rPr/>
      </w:pPr>
      <w:r w:rsidDel="00000000" w:rsidR="00000000" w:rsidRPr="00000000">
        <w:rPr>
          <w:rtl w:val="0"/>
        </w:rPr>
        <w:t xml:space="preserve">2797 Carlene 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ectPr>
          <w:pgSz w:h="15840" w:w="12240" w:orient="portrait"/>
          <w:pgMar w:bottom="1440" w:top="1440" w:left="1440" w:right="1440" w:header="720" w:footer="720"/>
          <w:pgNumType w:start="1"/>
          <w:cols w:equalWidth="0" w:num="1">
            <w:col w:space="0" w:w="9360"/>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right="0"/>
        <w:rPr/>
      </w:pPr>
      <w:r w:rsidDel="00000000" w:rsidR="00000000" w:rsidRPr="00000000">
        <w:rPr>
          <w:b w:val="1"/>
          <w:rtl w:val="0"/>
        </w:rPr>
        <w:t xml:space="preserve">Meeting called by:</w:t>
      </w:r>
      <w:r w:rsidDel="00000000" w:rsidR="00000000" w:rsidRPr="00000000">
        <w:rPr>
          <w:rtl w:val="0"/>
        </w:rPr>
        <w:t xml:space="preserve"> Kurt Ringo </w:t>
      </w:r>
    </w:p>
    <w:p w:rsidR="00000000" w:rsidDel="00000000" w:rsidP="00000000" w:rsidRDefault="00000000" w:rsidRPr="00000000" w14:paraId="00000008">
      <w:pPr>
        <w:ind w:right="0"/>
        <w:rPr/>
      </w:pPr>
      <w:r w:rsidDel="00000000" w:rsidR="00000000" w:rsidRPr="00000000">
        <w:rPr>
          <w:b w:val="1"/>
          <w:rtl w:val="0"/>
        </w:rPr>
        <w:t xml:space="preserve">Type of meeting:</w:t>
      </w:r>
      <w:r w:rsidDel="00000000" w:rsidR="00000000" w:rsidRPr="00000000">
        <w:rPr>
          <w:rtl w:val="0"/>
        </w:rPr>
        <w:t xml:space="preserve"> HOA board meeting </w:t>
      </w:r>
    </w:p>
    <w:p w:rsidR="00000000" w:rsidDel="00000000" w:rsidP="00000000" w:rsidRDefault="00000000" w:rsidRPr="00000000" w14:paraId="00000009">
      <w:pPr>
        <w:ind w:right="0"/>
        <w:rPr/>
      </w:pPr>
      <w:r w:rsidDel="00000000" w:rsidR="00000000" w:rsidRPr="00000000">
        <w:rPr>
          <w:b w:val="1"/>
          <w:rtl w:val="0"/>
        </w:rPr>
        <w:t xml:space="preserve">Board Attendees:</w:t>
      </w:r>
      <w:r w:rsidDel="00000000" w:rsidR="00000000" w:rsidRPr="00000000">
        <w:rPr>
          <w:rtl w:val="0"/>
        </w:rPr>
        <w:t xml:space="preserve"> Treasurer Maxine Holcomb, President Kurt Ringo, Secretary Caroline Shank, Cheryl Dolinger, Susan Setterlund</w:t>
      </w:r>
    </w:p>
    <w:p w:rsidR="00000000" w:rsidDel="00000000" w:rsidP="00000000" w:rsidRDefault="00000000" w:rsidRPr="00000000" w14:paraId="0000000A">
      <w:pPr>
        <w:ind w:right="0"/>
        <w:rPr/>
        <w:sectPr>
          <w:type w:val="continuous"/>
          <w:pgSz w:h="15840" w:w="12240" w:orient="portrait"/>
          <w:pgMar w:bottom="1440" w:top="1440" w:left="1440" w:right="1440" w:header="720" w:footer="720"/>
          <w:cols w:equalWidth="0" w:num="1">
            <w:col w:space="0" w:w="9360"/>
          </w:cols>
        </w:sectPr>
      </w:pPr>
      <w:r w:rsidDel="00000000" w:rsidR="00000000" w:rsidRPr="00000000">
        <w:rPr>
          <w:b w:val="1"/>
          <w:rtl w:val="0"/>
        </w:rPr>
        <w:t xml:space="preserve">Resident Attendees:  </w:t>
      </w:r>
      <w:r w:rsidDel="00000000" w:rsidR="00000000" w:rsidRPr="00000000">
        <w:rPr>
          <w:rtl w:val="0"/>
        </w:rPr>
        <w:t xml:space="preserve">Aaron Flick, Gina Konwerski</w:t>
      </w:r>
    </w:p>
    <w:p w:rsidR="00000000" w:rsidDel="00000000" w:rsidP="00000000" w:rsidRDefault="00000000" w:rsidRPr="00000000" w14:paraId="0000000B">
      <w:pPr>
        <w:ind w:right="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C">
      <w:pPr>
        <w:ind w:right="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MInutes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Agenda Item: Amendment to Bylaws</w:t>
      </w:r>
    </w:p>
    <w:p w:rsidR="00000000" w:rsidDel="00000000" w:rsidP="00000000" w:rsidRDefault="00000000" w:rsidRPr="00000000" w14:paraId="00000011">
      <w:pPr>
        <w:rPr>
          <w:b w:val="1"/>
        </w:rPr>
      </w:pPr>
      <w:r w:rsidDel="00000000" w:rsidR="00000000" w:rsidRPr="00000000">
        <w:rPr>
          <w:b w:val="1"/>
          <w:rtl w:val="0"/>
        </w:rPr>
        <w:t xml:space="preserve">Discussion: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Article IX section V of the SFHOA Bylaws regarding maximum payment for the HOA secretary needs to be updated (maximum payment increased)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Agenda Item: Fence</w:t>
      </w:r>
    </w:p>
    <w:p w:rsidR="00000000" w:rsidDel="00000000" w:rsidP="00000000" w:rsidRDefault="00000000" w:rsidRPr="00000000" w14:paraId="00000016">
      <w:pPr>
        <w:ind w:left="0" w:firstLine="0"/>
        <w:rPr>
          <w:b w:val="1"/>
        </w:rPr>
      </w:pPr>
      <w:r w:rsidDel="00000000" w:rsidR="00000000" w:rsidRPr="00000000">
        <w:rPr>
          <w:b w:val="1"/>
          <w:rtl w:val="0"/>
        </w:rPr>
        <w:t xml:space="preserve">Discussion: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Kurt will stain the portion of the front fence that was replaced</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No invoice was received for the work that was done; Kurt will contact Woody Shugart and request an invoice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Agenda Item: Kingdom Management</w:t>
      </w:r>
    </w:p>
    <w:p w:rsidR="00000000" w:rsidDel="00000000" w:rsidP="00000000" w:rsidRDefault="00000000" w:rsidRPr="00000000" w14:paraId="0000001C">
      <w:pPr>
        <w:rPr/>
      </w:pPr>
      <w:r w:rsidDel="00000000" w:rsidR="00000000" w:rsidRPr="00000000">
        <w:rPr>
          <w:b w:val="1"/>
          <w:rtl w:val="0"/>
        </w:rPr>
        <w:t xml:space="preserve">Discussion: </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Board previously requested that any apparent violations of the C&amp;R noted by Kingdom Management  be referred to the SFHOA board for feedback as to whether any notice needs to be sent to individual homeowners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Kingdom Management sent the board a list of notices that have been sent/current violations, which the board will review</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board is requesting to Kingdom Management that homeowners be given 4 weeks to correct any violations for which they are notified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Agenda Item: Finances</w:t>
      </w:r>
    </w:p>
    <w:p w:rsidR="00000000" w:rsidDel="00000000" w:rsidP="00000000" w:rsidRDefault="00000000" w:rsidRPr="00000000" w14:paraId="00000026">
      <w:pPr>
        <w:rPr>
          <w:b w:val="1"/>
        </w:rPr>
      </w:pPr>
      <w:r w:rsidDel="00000000" w:rsidR="00000000" w:rsidRPr="00000000">
        <w:rPr>
          <w:b w:val="1"/>
          <w:rtl w:val="0"/>
        </w:rPr>
        <w:t xml:space="preserve">Discussion: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Finances were presented by Maxine Holcomb and are available upon request</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This is the first financial report of 2022</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4 homeowners have not paid this year’s dues yet–Maxine will send letters </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Balance as of 2/24/22: $21,042.30</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Clarification from the minutes of the annual meeting: </w:t>
      </w:r>
      <w:r w:rsidDel="00000000" w:rsidR="00000000" w:rsidRPr="00000000">
        <w:rPr>
          <w:color w:val="333333"/>
          <w:highlight w:val="white"/>
          <w:rtl w:val="0"/>
        </w:rPr>
        <w:t xml:space="preserve">The minutes stated that the  Proposed budget total for 2022 was $22,198.41. The amended budget that was approved (after leftover funds that had been budgeted for the annual meeting were added) was $22,794.17</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Agenda Item: Swale</w:t>
      </w:r>
    </w:p>
    <w:p w:rsidR="00000000" w:rsidDel="00000000" w:rsidP="00000000" w:rsidRDefault="00000000" w:rsidRPr="00000000" w14:paraId="00000030">
      <w:pPr>
        <w:rPr>
          <w:b w:val="1"/>
        </w:rPr>
      </w:pPr>
      <w:r w:rsidDel="00000000" w:rsidR="00000000" w:rsidRPr="00000000">
        <w:rPr>
          <w:b w:val="1"/>
          <w:rtl w:val="0"/>
        </w:rPr>
        <w:t xml:space="preserve">Discussion: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Earthworks sent a contract for the proposed work on the swale. The proposal includes adding fill dirt, fixing the grade of the ditch, installing sod, repairing sod, and pressure washing as needed. They require a 35% deposit along with the signed contract in order to begin work.</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A motion was made and passed to call an informational neighborhood meeting to discuss the details of the contract and the required assessment, along with a recommendation from the board that we accept the contract from Earthworks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 motion was made and passed to pay the previous vendor Richard Hall half of his contracted amount ($5k). He will be sent an email to request an invoice.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Agenda Item: Neighborhood sign and call for volunteers</w:t>
      </w:r>
    </w:p>
    <w:p w:rsidR="00000000" w:rsidDel="00000000" w:rsidP="00000000" w:rsidRDefault="00000000" w:rsidRPr="00000000" w14:paraId="00000037">
      <w:pPr>
        <w:ind w:left="0" w:firstLine="0"/>
        <w:rPr>
          <w:b w:val="1"/>
        </w:rPr>
      </w:pPr>
      <w:r w:rsidDel="00000000" w:rsidR="00000000" w:rsidRPr="00000000">
        <w:rPr>
          <w:b w:val="1"/>
          <w:rtl w:val="0"/>
        </w:rPr>
        <w:t xml:space="preserve">Discussion: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sign needs to be painted. The color will be chosen and work completed soon.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It would be beneficial to have a group of neighbors who are willing to help with small projects such as sign painting. This would take some load off board members, and contribute to keeping our neighborhood looking nice. If this is something that interests you, please contact Kurt Ringo.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