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1851 Floyd Bradford Road</w:t>
        <w:br/>
        <w:t>Trussville, AL 35173</w:t>
        <w:br/>
        <w:t>Phone: (205) 555-0123</w:t>
        <w:br/>
        <w:t>Email: ap@gdnash.com</w:t>
      </w:r>
    </w:p>
    <w:p>
      <w:r>
        <w:br/>
      </w:r>
    </w:p>
    <w:p>
      <w:pPr>
        <w:jc w:val="center"/>
      </w:pPr>
      <w:r>
        <w:rPr>
          <w:b/>
          <w:sz w:val="24"/>
        </w:rPr>
        <w:t>CREDIT REQUEST MEMO</w:t>
      </w:r>
    </w:p>
    <w:p>
      <w:r>
        <w:t>To: Atlantic Industrial Supply Co.</w:t>
        <w:br/>
        <w:t>From: Accounts Payable – Gardner Denver-Nash</w:t>
        <w:br/>
        <w:t>Date: May 24, 2012</w:t>
        <w:br/>
        <w:t>Subject: Request for Credit Due to Early Payment on Invoice AIS-INV-2873</w:t>
      </w:r>
    </w:p>
    <w:p>
      <w:pPr>
        <w:pStyle w:val="Heading2"/>
      </w:pPr>
      <w:r>
        <w:br/>
        <w:t>Reason for Request:</w:t>
      </w:r>
    </w:p>
    <w:p>
      <w:r>
        <w:t>Gardner Denver-Nash remitted payment for Invoice AIS-INV-2873, dated May 13, 2012, in the amount of $1,716.56 on May 20, 2012. This payment was made within the terms of 2/10 Net 30, as stated on the original invoice.</w:t>
        <w:br/>
        <w:br/>
        <w:t>We are requesting a credit memo in the amount of $32.90, reflecting a 2% early payment discount applied to the subtotal of $1,645.00.</w:t>
      </w:r>
    </w:p>
    <w:p>
      <w:pPr>
        <w:pStyle w:val="Heading2"/>
      </w:pPr>
      <w:r>
        <w:br/>
        <w:t>Invoice Details: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Invoice Number</w:t>
            </w:r>
          </w:p>
        </w:tc>
        <w:tc>
          <w:tcPr>
            <w:tcW w:type="dxa" w:w="4320"/>
          </w:tcPr>
          <w:p>
            <w:r>
              <w:t>AIS-INV-2873</w:t>
            </w:r>
          </w:p>
        </w:tc>
      </w:tr>
      <w:tr>
        <w:tc>
          <w:tcPr>
            <w:tcW w:type="dxa" w:w="4320"/>
          </w:tcPr>
          <w:p>
            <w:r>
              <w:t>Invoice Date</w:t>
            </w:r>
          </w:p>
        </w:tc>
        <w:tc>
          <w:tcPr>
            <w:tcW w:type="dxa" w:w="4320"/>
          </w:tcPr>
          <w:p>
            <w:r>
              <w:t>May 13, 2012</w:t>
            </w:r>
          </w:p>
        </w:tc>
      </w:tr>
      <w:tr>
        <w:tc>
          <w:tcPr>
            <w:tcW w:type="dxa" w:w="4320"/>
          </w:tcPr>
          <w:p>
            <w:r>
              <w:t>Payment Date</w:t>
            </w:r>
          </w:p>
        </w:tc>
        <w:tc>
          <w:tcPr>
            <w:tcW w:type="dxa" w:w="4320"/>
          </w:tcPr>
          <w:p>
            <w:r>
              <w:t>May 20, 2012</w:t>
            </w:r>
          </w:p>
        </w:tc>
      </w:tr>
      <w:tr>
        <w:tc>
          <w:tcPr>
            <w:tcW w:type="dxa" w:w="4320"/>
          </w:tcPr>
          <w:p>
            <w:r>
              <w:t>Subtotal</w:t>
            </w:r>
          </w:p>
        </w:tc>
        <w:tc>
          <w:tcPr>
            <w:tcW w:type="dxa" w:w="4320"/>
          </w:tcPr>
          <w:p>
            <w:r>
              <w:t>$1,645.00</w:t>
            </w:r>
          </w:p>
        </w:tc>
      </w:tr>
      <w:tr>
        <w:tc>
          <w:tcPr>
            <w:tcW w:type="dxa" w:w="4320"/>
          </w:tcPr>
          <w:p>
            <w:r>
              <w:t>Discount (2%)</w:t>
            </w:r>
          </w:p>
        </w:tc>
        <w:tc>
          <w:tcPr>
            <w:tcW w:type="dxa" w:w="4320"/>
          </w:tcPr>
          <w:p>
            <w:r>
              <w:t>$32.90</w:t>
            </w:r>
          </w:p>
        </w:tc>
      </w:tr>
      <w:tr>
        <w:tc>
          <w:tcPr>
            <w:tcW w:type="dxa" w:w="4320"/>
          </w:tcPr>
          <w:p>
            <w:r>
              <w:t>Amount Paid</w:t>
            </w:r>
          </w:p>
        </w:tc>
        <w:tc>
          <w:tcPr>
            <w:tcW w:type="dxa" w:w="4320"/>
          </w:tcPr>
          <w:p>
            <w:r>
              <w:t>$1,716.56</w:t>
            </w:r>
          </w:p>
        </w:tc>
      </w:tr>
    </w:tbl>
    <w:p>
      <w:pPr>
        <w:pStyle w:val="Heading2"/>
      </w:pPr>
      <w:r>
        <w:br/>
        <w:t>Action Requested:</w:t>
      </w:r>
    </w:p>
    <w:p>
      <w:r>
        <w:t>Please issue a credit memo for $32.90 to be applied to Gardner Denver-Nash's account. If you require further documentation or payment confirmation, we are happy to provide it.</w:t>
      </w:r>
    </w:p>
    <w:p>
      <w:r>
        <w:br/>
        <w:t>Submitted by:</w:t>
        <w:br/>
        <w:t>Gardner Denver-Nash Accounts Payable</w:t>
        <w:br/>
        <w:t>Contact: ap@gdnash.com | (205) 555-0123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8"/>
      </w:rPr>
      <w:t>Gardner Denver-Nash</w:t>
      <w:br/>
      <w:t>Accounts Payable Department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