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79424" w14:textId="77777777" w:rsidR="00646E0C" w:rsidRPr="00E56F8B" w:rsidRDefault="00646E0C" w:rsidP="00646E0C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6F8B">
        <w:rPr>
          <w:rFonts w:ascii="Times New Roman" w:hAnsi="Times New Roman" w:cs="Times New Roman"/>
          <w:b/>
          <w:bCs/>
          <w:sz w:val="28"/>
          <w:szCs w:val="28"/>
        </w:rPr>
        <w:t>Руководство по стилю</w:t>
      </w:r>
    </w:p>
    <w:p w14:paraId="02FAFC8D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Все экранные формы пользовательского интерфейса должны иметь заголовок</w:t>
      </w:r>
      <w:r>
        <w:rPr>
          <w:rFonts w:ascii="Times New Roman" w:hAnsi="Times New Roman" w:cs="Times New Roman"/>
          <w:sz w:val="28"/>
          <w:szCs w:val="28"/>
        </w:rPr>
        <w:t>. Кроме того, на г</w:t>
      </w:r>
      <w:r w:rsidRPr="00B472DA">
        <w:rPr>
          <w:rFonts w:ascii="Times New Roman" w:hAnsi="Times New Roman" w:cs="Times New Roman"/>
          <w:sz w:val="28"/>
          <w:szCs w:val="28"/>
        </w:rPr>
        <w:t>лавн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472DA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 xml:space="preserve">е должен быть </w:t>
      </w:r>
      <w:r w:rsidRPr="00E56F8B">
        <w:rPr>
          <w:rFonts w:ascii="Times New Roman" w:hAnsi="Times New Roman" w:cs="Times New Roman"/>
          <w:sz w:val="28"/>
          <w:szCs w:val="28"/>
        </w:rPr>
        <w:t>установлен логотип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Pr="00E56F8B">
        <w:rPr>
          <w:rFonts w:ascii="Times New Roman" w:hAnsi="Times New Roman" w:cs="Times New Roman"/>
          <w:sz w:val="28"/>
          <w:szCs w:val="28"/>
        </w:rPr>
        <w:t xml:space="preserve">в ресурсах).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56F8B">
        <w:rPr>
          <w:rFonts w:ascii="Times New Roman" w:hAnsi="Times New Roman" w:cs="Times New Roman"/>
          <w:sz w:val="28"/>
          <w:szCs w:val="28"/>
        </w:rPr>
        <w:t xml:space="preserve">оготип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56F8B">
        <w:rPr>
          <w:rFonts w:ascii="Times New Roman" w:hAnsi="Times New Roman" w:cs="Times New Roman"/>
          <w:sz w:val="28"/>
          <w:szCs w:val="28"/>
        </w:rPr>
        <w:t>е искажа</w:t>
      </w:r>
      <w:r>
        <w:rPr>
          <w:rFonts w:ascii="Times New Roman" w:hAnsi="Times New Roman" w:cs="Times New Roman"/>
          <w:sz w:val="28"/>
          <w:szCs w:val="28"/>
        </w:rPr>
        <w:t xml:space="preserve">ть: </w:t>
      </w:r>
      <w:r w:rsidRPr="00E56F8B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менять</w:t>
      </w:r>
      <w:r w:rsidRPr="00E56F8B">
        <w:rPr>
          <w:rFonts w:ascii="Times New Roman" w:hAnsi="Times New Roman" w:cs="Times New Roman"/>
          <w:sz w:val="28"/>
          <w:szCs w:val="28"/>
        </w:rPr>
        <w:t xml:space="preserve"> изображение, </w:t>
      </w:r>
      <w:r>
        <w:rPr>
          <w:rFonts w:ascii="Times New Roman" w:hAnsi="Times New Roman" w:cs="Times New Roman"/>
          <w:sz w:val="28"/>
          <w:szCs w:val="28"/>
        </w:rPr>
        <w:br/>
      </w:r>
      <w:r w:rsidRPr="00E56F8B">
        <w:rPr>
          <w:rFonts w:ascii="Times New Roman" w:hAnsi="Times New Roman" w:cs="Times New Roman"/>
          <w:sz w:val="28"/>
          <w:szCs w:val="28"/>
        </w:rPr>
        <w:t>пропорции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изображени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6F8B">
        <w:rPr>
          <w:rFonts w:ascii="Times New Roman" w:hAnsi="Times New Roman" w:cs="Times New Roman"/>
          <w:sz w:val="28"/>
          <w:szCs w:val="28"/>
        </w:rPr>
        <w:t xml:space="preserve">, цвет. </w:t>
      </w:r>
    </w:p>
    <w:p w14:paraId="71B76E08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E56F8B">
        <w:rPr>
          <w:rFonts w:ascii="Times New Roman" w:hAnsi="Times New Roman" w:cs="Times New Roman"/>
          <w:sz w:val="28"/>
          <w:szCs w:val="28"/>
        </w:rPr>
        <w:t>ля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6F8B">
        <w:rPr>
          <w:rFonts w:ascii="Times New Roman" w:hAnsi="Times New Roman" w:cs="Times New Roman"/>
          <w:sz w:val="28"/>
          <w:szCs w:val="28"/>
        </w:rPr>
        <w:t xml:space="preserve"> должна быть установлена иконка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дана </w:t>
      </w:r>
      <w:r w:rsidRPr="00E56F8B">
        <w:rPr>
          <w:rFonts w:ascii="Times New Roman" w:hAnsi="Times New Roman" w:cs="Times New Roman"/>
          <w:sz w:val="28"/>
          <w:szCs w:val="28"/>
        </w:rPr>
        <w:t>в ресурсах)</w:t>
      </w:r>
      <w:r w:rsidRPr="00B472DA">
        <w:rPr>
          <w:rFonts w:ascii="Times New Roman" w:hAnsi="Times New Roman" w:cs="Times New Roman"/>
          <w:sz w:val="28"/>
          <w:szCs w:val="28"/>
        </w:rPr>
        <w:t>, если это реализуемо в рамках платформы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p w14:paraId="25052DAF" w14:textId="77777777" w:rsidR="00646E0C" w:rsidRPr="00E56F8B" w:rsidRDefault="00646E0C" w:rsidP="00646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E56F8B">
        <w:rPr>
          <w:rFonts w:ascii="Times New Roman" w:hAnsi="Times New Roman" w:cs="Times New Roman"/>
          <w:sz w:val="28"/>
          <w:szCs w:val="28"/>
        </w:rPr>
        <w:t xml:space="preserve"> шрифт </w:t>
      </w:r>
      <w:r>
        <w:rPr>
          <w:rFonts w:cstheme="minorHAnsi"/>
          <w:sz w:val="28"/>
          <w:szCs w:val="28"/>
          <w:lang w:val="en-US"/>
        </w:rPr>
        <w:t>Calibri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p w14:paraId="52B65808" w14:textId="77777777" w:rsidR="00646E0C" w:rsidRPr="00E56F8B" w:rsidRDefault="00646E0C" w:rsidP="00646E0C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F8B">
        <w:rPr>
          <w:rFonts w:ascii="Times New Roman" w:hAnsi="Times New Roman" w:cs="Times New Roman"/>
          <w:sz w:val="28"/>
          <w:szCs w:val="28"/>
        </w:rPr>
        <w:t>В качестве основного фона используется белый цвет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56F8B">
        <w:rPr>
          <w:rFonts w:ascii="Times New Roman" w:hAnsi="Times New Roman" w:cs="Times New Roman"/>
          <w:sz w:val="28"/>
          <w:szCs w:val="28"/>
        </w:rPr>
        <w:t>дополнительного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>фона используется</w:t>
      </w:r>
      <w:r w:rsidRPr="000B7DF7"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 xml:space="preserve">цвет </w:t>
      </w:r>
      <w:r w:rsidRPr="00104003">
        <w:rPr>
          <w:rFonts w:ascii="Times New Roman" w:hAnsi="Times New Roman" w:cs="Times New Roman"/>
          <w:sz w:val="28"/>
          <w:szCs w:val="28"/>
        </w:rPr>
        <w:t>#D2F6E7</w:t>
      </w:r>
      <w:r w:rsidRPr="00E56F8B">
        <w:rPr>
          <w:rFonts w:ascii="Times New Roman" w:hAnsi="Times New Roman" w:cs="Times New Roman"/>
          <w:sz w:val="28"/>
          <w:szCs w:val="28"/>
        </w:rPr>
        <w:t>. Для акцентирования внимания пользователя на целево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56F8B">
        <w:rPr>
          <w:rFonts w:ascii="Times New Roman" w:hAnsi="Times New Roman" w:cs="Times New Roman"/>
          <w:sz w:val="28"/>
          <w:szCs w:val="28"/>
        </w:rPr>
        <w:t xml:space="preserve"> действи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6F8B">
        <w:rPr>
          <w:rFonts w:ascii="Times New Roman" w:hAnsi="Times New Roman" w:cs="Times New Roman"/>
          <w:sz w:val="28"/>
          <w:szCs w:val="28"/>
        </w:rPr>
        <w:t xml:space="preserve"> интерфейса используется</w:t>
      </w:r>
      <w:r w:rsidRPr="000B7DF7">
        <w:rPr>
          <w:rFonts w:ascii="Times New Roman" w:hAnsi="Times New Roman" w:cs="Times New Roman"/>
          <w:sz w:val="28"/>
          <w:szCs w:val="28"/>
        </w:rPr>
        <w:t xml:space="preserve"> </w:t>
      </w:r>
      <w:r w:rsidRPr="00E56F8B">
        <w:rPr>
          <w:rFonts w:ascii="Times New Roman" w:hAnsi="Times New Roman" w:cs="Times New Roman"/>
          <w:sz w:val="28"/>
          <w:szCs w:val="28"/>
        </w:rPr>
        <w:t xml:space="preserve">цвет </w:t>
      </w:r>
      <w:r w:rsidRPr="00104003">
        <w:rPr>
          <w:rFonts w:ascii="Times New Roman" w:hAnsi="Times New Roman" w:cs="Times New Roman"/>
          <w:sz w:val="28"/>
          <w:szCs w:val="28"/>
        </w:rPr>
        <w:t>#70B2AF</w:t>
      </w:r>
      <w:r w:rsidRPr="00E56F8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46E0C" w:rsidRPr="00E56F8B" w14:paraId="343CA2DF" w14:textId="77777777" w:rsidTr="0034345C">
        <w:trPr>
          <w:trHeight w:val="751"/>
        </w:trPr>
        <w:tc>
          <w:tcPr>
            <w:tcW w:w="3115" w:type="dxa"/>
          </w:tcPr>
          <w:p w14:paraId="385C135B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Основной фон</w:t>
            </w:r>
          </w:p>
        </w:tc>
        <w:tc>
          <w:tcPr>
            <w:tcW w:w="3115" w:type="dxa"/>
          </w:tcPr>
          <w:p w14:paraId="3F5F6BD7" w14:textId="77777777" w:rsidR="00646E0C" w:rsidRPr="0077689A" w:rsidRDefault="00646E0C" w:rsidP="0034345C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7689A">
              <w:rPr>
                <w:rFonts w:ascii="Times New Roman" w:hAnsi="Times New Roman" w:cs="Times New Roman"/>
                <w:sz w:val="28"/>
                <w:szCs w:val="28"/>
              </w:rPr>
              <w:t>Дополнительный фон</w:t>
            </w:r>
          </w:p>
        </w:tc>
        <w:tc>
          <w:tcPr>
            <w:tcW w:w="3115" w:type="dxa"/>
          </w:tcPr>
          <w:p w14:paraId="4AB8F285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Акцентирование внимания</w:t>
            </w:r>
          </w:p>
        </w:tc>
      </w:tr>
      <w:tr w:rsidR="00646E0C" w:rsidRPr="00E56F8B" w14:paraId="02643A15" w14:textId="77777777" w:rsidTr="0034345C">
        <w:trPr>
          <w:trHeight w:val="407"/>
        </w:trPr>
        <w:tc>
          <w:tcPr>
            <w:tcW w:w="3115" w:type="dxa"/>
            <w:vAlign w:val="center"/>
          </w:tcPr>
          <w:p w14:paraId="15411497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77684">
              <w:rPr>
                <w:rFonts w:ascii="Times New Roman" w:hAnsi="Times New Roman" w:cs="Times New Roman"/>
                <w:sz w:val="28"/>
                <w:szCs w:val="28"/>
              </w:rPr>
              <w:t>#FFFFFF</w:t>
            </w:r>
          </w:p>
        </w:tc>
        <w:tc>
          <w:tcPr>
            <w:tcW w:w="3115" w:type="dxa"/>
            <w:vAlign w:val="center"/>
          </w:tcPr>
          <w:p w14:paraId="7CBF9495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3">
              <w:rPr>
                <w:rFonts w:ascii="Times New Roman" w:hAnsi="Times New Roman" w:cs="Times New Roman"/>
                <w:sz w:val="28"/>
                <w:szCs w:val="28"/>
              </w:rPr>
              <w:t>#D2F6E7</w:t>
            </w:r>
          </w:p>
        </w:tc>
        <w:tc>
          <w:tcPr>
            <w:tcW w:w="3115" w:type="dxa"/>
            <w:vAlign w:val="center"/>
          </w:tcPr>
          <w:p w14:paraId="5CB40D04" w14:textId="77777777" w:rsidR="00646E0C" w:rsidRPr="00B77684" w:rsidRDefault="00646E0C" w:rsidP="00343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4003">
              <w:rPr>
                <w:rFonts w:ascii="Times New Roman" w:hAnsi="Times New Roman" w:cs="Times New Roman"/>
                <w:sz w:val="28"/>
                <w:szCs w:val="28"/>
              </w:rPr>
              <w:t>#70B2AF</w:t>
            </w:r>
          </w:p>
        </w:tc>
      </w:tr>
      <w:tr w:rsidR="00646E0C" w:rsidRPr="00E56F8B" w14:paraId="5FDBE932" w14:textId="77777777" w:rsidTr="0034345C">
        <w:trPr>
          <w:trHeight w:val="649"/>
        </w:trPr>
        <w:tc>
          <w:tcPr>
            <w:tcW w:w="3115" w:type="dxa"/>
          </w:tcPr>
          <w:p w14:paraId="5A14F31F" w14:textId="77777777" w:rsidR="00646E0C" w:rsidRPr="00E56F8B" w:rsidRDefault="00646E0C" w:rsidP="003434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D2F6E7"/>
          </w:tcPr>
          <w:p w14:paraId="70BFCEA4" w14:textId="77777777" w:rsidR="00646E0C" w:rsidRPr="00E56F8B" w:rsidRDefault="00646E0C" w:rsidP="0034345C">
            <w:pPr>
              <w:rPr>
                <w:rFonts w:ascii="Times New Roman" w:hAnsi="Times New Roman" w:cs="Times New Roman"/>
                <w:color w:val="F4E8D3"/>
                <w:sz w:val="28"/>
                <w:szCs w:val="28"/>
              </w:rPr>
            </w:pPr>
          </w:p>
        </w:tc>
        <w:tc>
          <w:tcPr>
            <w:tcW w:w="3115" w:type="dxa"/>
            <w:shd w:val="clear" w:color="auto" w:fill="70B2AF"/>
          </w:tcPr>
          <w:p w14:paraId="09676D61" w14:textId="77777777" w:rsidR="00646E0C" w:rsidRPr="00E56F8B" w:rsidRDefault="00646E0C" w:rsidP="003434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8DFD88" w14:textId="77777777" w:rsidR="00646E0C" w:rsidRDefault="00646E0C" w:rsidP="00646E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6A119" w14:textId="6D3D756C" w:rsidR="00480156" w:rsidRDefault="00646E0C" w:rsidP="00646E0C">
      <w:pPr>
        <w:spacing w:after="240" w:line="360" w:lineRule="auto"/>
        <w:ind w:firstLine="709"/>
        <w:jc w:val="both"/>
      </w:pPr>
      <w:r w:rsidRPr="00104003">
        <w:rPr>
          <w:rFonts w:ascii="Times New Roman" w:hAnsi="Times New Roman" w:cs="Times New Roman"/>
          <w:sz w:val="28"/>
          <w:szCs w:val="28"/>
        </w:rPr>
        <w:t>В списке товаров необходимо подсвечивать цветом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4003">
        <w:rPr>
          <w:rFonts w:ascii="Times New Roman" w:hAnsi="Times New Roman" w:cs="Times New Roman"/>
          <w:sz w:val="28"/>
          <w:szCs w:val="28"/>
        </w:rPr>
        <w:t>#</w:t>
      </w:r>
      <w:r w:rsidR="001858BE" w:rsidRPr="001858BE">
        <w:rPr>
          <w:rFonts w:ascii="Times New Roman" w:hAnsi="Times New Roman" w:cs="Times New Roman"/>
          <w:caps/>
          <w:sz w:val="28"/>
          <w:szCs w:val="28"/>
        </w:rPr>
        <w:t>ff8080</w:t>
      </w:r>
      <w:r w:rsidRPr="00104003">
        <w:rPr>
          <w:rFonts w:ascii="Times New Roman" w:hAnsi="Times New Roman" w:cs="Times New Roman"/>
          <w:sz w:val="28"/>
          <w:szCs w:val="28"/>
        </w:rPr>
        <w:t xml:space="preserve"> товары, доступное для заказа количество которых</w:t>
      </w:r>
      <w:r w:rsidR="00D059B1">
        <w:rPr>
          <w:rFonts w:ascii="Times New Roman" w:hAnsi="Times New Roman" w:cs="Times New Roman"/>
          <w:sz w:val="28"/>
          <w:szCs w:val="28"/>
        </w:rPr>
        <w:t xml:space="preserve"> </w:t>
      </w:r>
      <w:r w:rsidR="00D059B1" w:rsidRPr="00D059B1">
        <w:rPr>
          <w:rFonts w:ascii="Times New Roman" w:hAnsi="Times New Roman" w:cs="Times New Roman"/>
          <w:sz w:val="28"/>
          <w:szCs w:val="28"/>
        </w:rPr>
        <w:t>(суммарно по всем размерам модели)</w:t>
      </w:r>
      <w:r w:rsidRPr="00104003">
        <w:rPr>
          <w:rFonts w:ascii="Times New Roman" w:hAnsi="Times New Roman" w:cs="Times New Roman"/>
          <w:sz w:val="28"/>
          <w:szCs w:val="28"/>
        </w:rPr>
        <w:t xml:space="preserve"> меньше или равно трем.</w:t>
      </w:r>
    </w:p>
    <w:sectPr w:rsidR="00480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0C"/>
    <w:rsid w:val="001858BE"/>
    <w:rsid w:val="00480156"/>
    <w:rsid w:val="00646E0C"/>
    <w:rsid w:val="00D059B1"/>
    <w:rsid w:val="00DB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A0D5"/>
  <w15:chartTrackingRefBased/>
  <w15:docId w15:val="{0DEF43B6-5C9E-4928-9043-B6792587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E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6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4</cp:revision>
  <dcterms:created xsi:type="dcterms:W3CDTF">2026-05-03T12:20:00Z</dcterms:created>
  <dcterms:modified xsi:type="dcterms:W3CDTF">2026-06-15T09:25:00Z</dcterms:modified>
</cp:coreProperties>
</file>