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1"/>
      </w:pPr>
      <w:r>
        <w:rPr>
          <w:rFonts w:ascii="PingFang SC Semibold" w:hAnsi="PingFang SC Semibold" w:cs="PingFang SC Semibold"/>
          <w:sz w:val="60"/>
          <w:sz-cs w:val="60"/>
          <w:b/>
          <w:spacing w:val="0"/>
          <w:color w:val="193C66"/>
        </w:rPr>
        <w:t xml:space="preserve">金旸改性塑料 MES Demo 需求说明书</w:t>
      </w:r>
    </w:p>
    <w:p>
      <w:pPr>
        <w:jc w:val="center"/>
        <w:spacing w:after="320"/>
      </w:pPr>
      <w:r>
        <w:rPr>
          <w:rFonts w:ascii="PingFang SC" w:hAnsi="PingFang SC" w:cs="PingFang SC"/>
          <w:sz w:val="32"/>
          <w:sz-cs w:val="32"/>
          <w:spacing w:val="0"/>
          <w:color w:val="535353"/>
        </w:rPr>
        <w:t xml:space="preserve">基于《系统功能架构 (1).xlsx》整理</w:t>
      </w:r>
    </w:p>
    <w:p>
      <w:pPr>
        <w:jc w:val="center"/>
        <w:spacing w:after="240"/>
      </w:pPr>
      <w:r>
        <w:rPr>
          <w:rFonts w:ascii="PingFang SC" w:hAnsi="PingFang SC" w:cs="PingFang SC"/>
          <w:sz w:val="24"/>
          <w:sz-cs w:val="24"/>
          <w:spacing w:val="0"/>
          <w:color w:val="1A1A1A"/>
        </w:rPr>
        <w:t xml:space="preserve">适用范围：Demo 原型与演示开发；暂不包含用户、权限、审批流等正式项目功能。</w:t>
      </w:r>
    </w:p>
    <w:p>
      <w:pPr>
        <w:spacing w:after="321"/>
      </w:pPr>
      <w:r>
        <w:rPr>
          <w:rFonts w:ascii="PingFang SC Semibold" w:hAnsi="PingFang SC Semibold" w:cs="PingFang SC Semibold"/>
          <w:sz w:val="48"/>
          <w:sz-cs w:val="48"/>
          <w:b/>
          <w:spacing w:val="0"/>
          <w:color w:val="193C66"/>
        </w:rPr>
        <w:t xml:space="preserve">1. 文档说明</w:t>
      </w:r>
    </w:p>
    <w:p>
      <w:pPr>
        <w:spacing w:after="298"/>
      </w:pPr>
      <w:r>
        <w:rPr>
          <w:rFonts w:ascii="PingFang SC Semibold" w:hAnsi="PingFang SC Semibold" w:cs="PingFang SC Semibold"/>
          <w:sz w:val="36"/>
          <w:sz-cs w:val="36"/>
          <w:b/>
          <w:spacing w:val="0"/>
          <w:color w:val="2560A7"/>
        </w:rPr>
        <w:t xml:space="preserve">1.1 文档目的</w:t>
      </w:r>
    </w:p>
    <w:p>
      <w:pPr>
        <w:spacing w:after="240"/>
      </w:pPr>
      <w:r>
        <w:rPr>
          <w:rFonts w:ascii="PingFang SC" w:hAnsi="PingFang SC" w:cs="PingFang SC"/>
          <w:sz w:val="24"/>
          <w:sz-cs w:val="24"/>
          <w:spacing w:val="0"/>
          <w:color w:val="1A1A1A"/>
        </w:rPr>
        <w:t xml:space="preserve">本文档用于描述金旸改性塑料 MES Demo 系统的功能需求，作为后续原型设计、Demo 开发、业务演示和需求评审的依据。</w:t>
      </w:r>
    </w:p>
    <w:p>
      <w:pPr>
        <w:spacing w:after="240"/>
      </w:pPr>
      <w:r>
        <w:rPr>
          <w:rFonts w:ascii="PingFang SC" w:hAnsi="PingFang SC" w:cs="PingFang SC"/>
          <w:sz w:val="24"/>
          <w:sz-cs w:val="24"/>
          <w:spacing w:val="0"/>
          <w:color w:val="1A1A1A"/>
        </w:rPr>
        <w:t xml:space="preserve">系统围绕改性塑料生产过程中的三段式生产模式进行设计：</w:t>
      </w:r>
      <w:r>
        <w:rPr>
          <w:rFonts w:ascii="PingFang SC Semibold" w:hAnsi="PingFang SC Semibold" w:cs="PingFang SC Semibold"/>
          <w:sz w:val="24"/>
          <w:sz-cs w:val="24"/>
          <w:b/>
          <w:spacing w:val="0"/>
          <w:color w:val="1A1A1A"/>
        </w:rPr>
        <w:t xml:space="preserve">配色 → 配料 → 挤出</w:t>
      </w:r>
      <w:r>
        <w:rPr>
          <w:rFonts w:ascii="PingFang SC" w:hAnsi="PingFang SC" w:cs="PingFang SC"/>
          <w:sz w:val="24"/>
          <w:sz-cs w:val="24"/>
          <w:spacing w:val="0"/>
          <w:color w:val="1A1A1A"/>
        </w:rPr>
        <w:t xml:space="preserve">。</w:t>
      </w:r>
    </w:p>
    <w:p>
      <w:pPr>
        <w:spacing w:after="298"/>
      </w:pPr>
      <w:r>
        <w:rPr>
          <w:rFonts w:ascii="PingFang SC Semibold" w:hAnsi="PingFang SC Semibold" w:cs="PingFang SC Semibold"/>
          <w:sz w:val="36"/>
          <w:sz-cs w:val="36"/>
          <w:b/>
          <w:spacing w:val="0"/>
          <w:color w:val="2560A7"/>
        </w:rPr>
        <w:t xml:space="preserve">1.2 Demo 范围</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基础数据维护</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销售订单同步与 MRP 运算</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生产订单与用料清单生成</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计划排程与排程下推</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批次工单与配方单生成</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APP 现场投料、包装、物料转移</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生产过程记录</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条码档案与即时库存</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基准料储罐管理</w:t>
      </w:r>
    </w:p>
    <w:p>
      <w:pPr>
        <w:spacing w:after="298"/>
      </w:pPr>
      <w:r>
        <w:rPr>
          <w:rFonts w:ascii="PingFang SC Semibold" w:hAnsi="PingFang SC Semibold" w:cs="PingFang SC Semibold"/>
          <w:sz w:val="36"/>
          <w:sz-cs w:val="36"/>
          <w:b/>
          <w:spacing w:val="0"/>
          <w:color w:val="2560A7"/>
        </w:rPr>
        <w:t xml:space="preserve">1.3 暂不考虑范围</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用户管理</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角色权限</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菜单权限</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审批流配置</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多组织、多工厂、多账套</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复杂质量管理</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财务成本核算</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正式接口异常重试机制</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复杂设备联网协议</w:t>
      </w:r>
    </w:p>
    <w:p>
      <w:pPr>
        <w:spacing w:after="321"/>
      </w:pPr>
      <w:r>
        <w:rPr>
          <w:rFonts w:ascii="PingFang SC Semibold" w:hAnsi="PingFang SC Semibold" w:cs="PingFang SC Semibold"/>
          <w:sz w:val="48"/>
          <w:sz-cs w:val="48"/>
          <w:b/>
          <w:spacing w:val="0"/>
          <w:color w:val="193C66"/>
        </w:rPr>
        <w:t xml:space="preserve">2. 业务背景</w:t>
      </w:r>
    </w:p>
    <w:p>
      <w:pPr>
        <w:spacing w:after="240"/>
      </w:pPr>
      <w:r>
        <w:rPr>
          <w:rFonts w:ascii="PingFang SC" w:hAnsi="PingFang SC" w:cs="PingFang SC"/>
          <w:sz w:val="24"/>
          <w:sz-cs w:val="24"/>
          <w:spacing w:val="0"/>
          <w:color w:val="1A1A1A"/>
        </w:rPr>
        <w:t xml:space="preserve">金旸改性塑料生产主要包含原料、中间物料、主产品/产成品三类生产对象。</w:t>
      </w:r>
    </w:p>
    <w:p>
      <w:pPr>
        <w:jc w:val="center"/>
      </w:pPr>
      <w:r>
        <w:rPr>
          <w:rFonts w:ascii="PingFang SC Semibold" w:hAnsi="PingFang SC Semibold" w:cs="PingFang SC Semibold"/>
          <w:sz w:val="24"/>
          <w:sz-cs w:val="24"/>
          <w:b/>
          <w:spacing w:val="0"/>
          <w:color w:val="1A1A1A"/>
        </w:rPr>
        <w:t xml:space="preserve">类型</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原料</w:t>
      </w:r>
    </w:p>
    <w:p>
      <w:pPr/>
      <w:r>
        <w:rPr>
          <w:rFonts w:ascii="PingFang SC" w:hAnsi="PingFang SC" w:cs="PingFang SC"/>
          <w:sz w:val="24"/>
          <w:sz-cs w:val="24"/>
          <w:spacing w:val="0"/>
          <w:color w:val="1A1A1A"/>
        </w:rPr>
        <w:t xml:space="preserve">外购材料，通常来自 ERP 库存，不需要 MES 工单生产。</w:t>
      </w:r>
    </w:p>
    <w:p>
      <w:pPr/>
      <w:r>
        <w:rPr>
          <w:rFonts w:ascii="PingFang SC" w:hAnsi="PingFang SC" w:cs="PingFang SC"/>
          <w:sz w:val="24"/>
          <w:sz-cs w:val="24"/>
          <w:spacing w:val="0"/>
          <w:color w:val="1A1A1A"/>
        </w:rPr>
        <w:t xml:space="preserve">中间物料</w:t>
      </w:r>
    </w:p>
    <w:p>
      <w:pPr/>
      <w:r>
        <w:rPr>
          <w:rFonts w:ascii="PingFang SC" w:hAnsi="PingFang SC" w:cs="PingFang SC"/>
          <w:sz w:val="24"/>
          <w:sz-cs w:val="24"/>
          <w:spacing w:val="0"/>
          <w:color w:val="1A1A1A"/>
        </w:rPr>
        <w:t xml:space="preserve">由配色、配料阶段生产得到，如色包、料包等。</w:t>
      </w:r>
    </w:p>
    <w:p>
      <w:pPr/>
      <w:r>
        <w:rPr>
          <w:rFonts w:ascii="PingFang SC" w:hAnsi="PingFang SC" w:cs="PingFang SC"/>
          <w:sz w:val="24"/>
          <w:sz-cs w:val="24"/>
          <w:spacing w:val="0"/>
          <w:color w:val="1A1A1A"/>
        </w:rPr>
        <w:t xml:space="preserve">主产品/产成品</w:t>
      </w:r>
    </w:p>
    <w:p>
      <w:pPr/>
      <w:r>
        <w:rPr>
          <w:rFonts w:ascii="PingFang SC" w:hAnsi="PingFang SC" w:cs="PingFang SC"/>
          <w:sz w:val="24"/>
          <w:sz-cs w:val="24"/>
          <w:spacing w:val="0"/>
          <w:color w:val="1A1A1A"/>
        </w:rPr>
        <w:t xml:space="preserve">通过挤出阶段生产得到的最终产品。</w:t>
      </w:r>
    </w:p>
    <w:p>
      <w:pPr>
        <w:spacing w:after="240"/>
      </w:pPr>
      <w:r>
        <w:rPr>
          <w:rFonts w:ascii="PingFang SC" w:hAnsi="PingFang SC" w:cs="PingFang SC"/>
          <w:sz w:val="24"/>
          <w:sz-cs w:val="24"/>
          <w:spacing w:val="0"/>
          <w:color w:val="1A1A1A"/>
        </w:rPr>
        <w:t xml:space="preserve">系统需要支持以下生产特点：</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中间物料需要先生产，再投入主产品生产。</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主产品生产需要根据产线单锅产量拆分批次。</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排程需要考虑产线、停机时间、清机时长和颜色深浅。</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现场执行依赖扫码和称重。</w:t>
      </w:r>
    </w:p>
    <w:p>
      <w:pPr>
        <w:ind w:left="720" w:first-line="-720"/>
      </w:pPr>
      <w:r>
        <w:rPr>
          <w:rFonts w:ascii="PingFang SC" w:hAnsi="PingFang SC" w:cs="PingFang SC"/>
          <w:sz w:val="24"/>
          <w:sz-cs w:val="24"/>
          <w:color w:val="1A1A1A"/>
        </w:rPr>
        <w:t xml:space="preserve"/>
        <w:tab/>
        <w:t xml:space="preserve">•</w:t>
        <w:tab/>
        <w:t xml:space="preserve"/>
      </w:r>
      <w:r>
        <w:rPr>
          <w:rFonts w:ascii="PingFang SC" w:hAnsi="PingFang SC" w:cs="PingFang SC"/>
          <w:sz w:val="24"/>
          <w:sz-cs w:val="24"/>
          <w:spacing w:val="0"/>
          <w:color w:val="1A1A1A"/>
        </w:rPr>
        <w:t xml:space="preserve">基准料存在袋装转储罐场景。</w:t>
      </w:r>
    </w:p>
    <w:p>
      <w:pPr>
        <w:spacing w:after="321"/>
      </w:pPr>
      <w:r>
        <w:rPr>
          <w:rFonts w:ascii="PingFang SC Semibold" w:hAnsi="PingFang SC Semibold" w:cs="PingFang SC Semibold"/>
          <w:sz w:val="48"/>
          <w:sz-cs w:val="48"/>
          <w:b/>
          <w:spacing w:val="0"/>
          <w:color w:val="193C66"/>
        </w:rPr>
        <w:t xml:space="preserve">3. 系统总体流程</w:t>
      </w:r>
    </w:p>
    <w:p>
      <w:pPr>
        <w:spacing w:after="298"/>
      </w:pPr>
      <w:r>
        <w:rPr>
          <w:rFonts w:ascii="PingFang SC Semibold" w:hAnsi="PingFang SC Semibold" w:cs="PingFang SC Semibold"/>
          <w:sz w:val="36"/>
          <w:sz-cs w:val="36"/>
          <w:b/>
          <w:spacing w:val="0"/>
          <w:color w:val="2560A7"/>
        </w:rPr>
        <w:t xml:space="preserve">3.1 主业务流程</w:t>
      </w:r>
    </w:p>
    <w:p>
      <w:pPr/>
      <w:r>
        <w:rPr>
          <w:rFonts w:ascii="PingFang SC" w:hAnsi="PingFang SC" w:cs="PingFang SC"/>
          <w:sz w:val="24"/>
          <w:sz-cs w:val="24"/>
          <w:spacing w:val="0"/>
          <w:color w:val="1A1A1A"/>
        </w:rPr>
        <w:t xml:space="preserve">销售订单 → MRP 运算 → 生成生产订单 → 生成用料清单 → 计划排程 → 排程下推 → 生成主产品批次工单 → 生成中间物料批次工单 → 生成配方单 → 配方单审核 → APP 现场执行 → 扫码投料 → 包装称重 → 打印条码 → 生成生产记录 → 更新条码档案 / 即时库存</w:t>
      </w:r>
    </w:p>
    <w:p>
      <w:pPr>
        <w:spacing w:after="298"/>
      </w:pPr>
      <w:r>
        <w:rPr>
          <w:rFonts w:ascii="PingFang SC Semibold" w:hAnsi="PingFang SC Semibold" w:cs="PingFang SC Semibold"/>
          <w:sz w:val="36"/>
          <w:sz-cs w:val="36"/>
          <w:b/>
          <w:spacing w:val="0"/>
          <w:color w:val="2560A7"/>
        </w:rPr>
        <w:t xml:space="preserve">3.2 三段式生产流程</w:t>
      </w:r>
    </w:p>
    <w:p>
      <w:pPr>
        <w:jc w:val="center"/>
      </w:pPr>
      <w:r>
        <w:rPr>
          <w:rFonts w:ascii="PingFang SC Semibold" w:hAnsi="PingFang SC Semibold" w:cs="PingFang SC Semibold"/>
          <w:sz w:val="24"/>
          <w:sz-cs w:val="24"/>
          <w:b/>
          <w:spacing w:val="0"/>
          <w:color w:val="1A1A1A"/>
        </w:rPr>
        <w:t xml:space="preserve">阶段</w:t>
      </w:r>
    </w:p>
    <w:p>
      <w:pPr>
        <w:jc w:val="center"/>
      </w:pPr>
      <w:r>
        <w:rPr>
          <w:rFonts w:ascii="PingFang SC Semibold" w:hAnsi="PingFang SC Semibold" w:cs="PingFang SC Semibold"/>
          <w:sz w:val="24"/>
          <w:sz-cs w:val="24"/>
          <w:b/>
          <w:spacing w:val="0"/>
          <w:color w:val="1A1A1A"/>
        </w:rPr>
        <w:t xml:space="preserve">流程</w:t>
      </w:r>
    </w:p>
    <w:p>
      <w:pPr>
        <w:jc w:val="center"/>
      </w:pPr>
      <w:r>
        <w:rPr>
          <w:rFonts w:ascii="PingFang SC Semibold" w:hAnsi="PingFang SC Semibold" w:cs="PingFang SC Semibold"/>
          <w:sz w:val="24"/>
          <w:sz-cs w:val="24"/>
          <w:b/>
          <w:spacing w:val="0"/>
          <w:color w:val="1A1A1A"/>
        </w:rPr>
        <w:t xml:space="preserve">产出</w:t>
      </w:r>
    </w:p>
    <w:p>
      <w:pPr/>
      <w:r>
        <w:rPr>
          <w:rFonts w:ascii="PingFang SC" w:hAnsi="PingFang SC" w:cs="PingFang SC"/>
          <w:sz w:val="24"/>
          <w:sz-cs w:val="24"/>
          <w:spacing w:val="0"/>
          <w:color w:val="1A1A1A"/>
        </w:rPr>
        <w:t xml:space="preserve">配色</w:t>
      </w:r>
    </w:p>
    <w:p>
      <w:pPr/>
      <w:r>
        <w:rPr>
          <w:rFonts w:ascii="PingFang SC" w:hAnsi="PingFang SC" w:cs="PingFang SC"/>
          <w:sz w:val="24"/>
          <w:sz-cs w:val="24"/>
          <w:spacing w:val="0"/>
          <w:color w:val="1A1A1A"/>
        </w:rPr>
        <w:t xml:space="preserve">配色批次工单 → 扫码投料 → 包装称重 → 打印色包条码</w:t>
      </w:r>
    </w:p>
    <w:p>
      <w:pPr/>
      <w:r>
        <w:rPr>
          <w:rFonts w:ascii="PingFang SC" w:hAnsi="PingFang SC" w:cs="PingFang SC"/>
          <w:sz w:val="24"/>
          <w:sz-cs w:val="24"/>
          <w:spacing w:val="0"/>
          <w:color w:val="1A1A1A"/>
        </w:rPr>
        <w:t xml:space="preserve">色包类中间物料</w:t>
      </w:r>
    </w:p>
    <w:p>
      <w:pPr/>
      <w:r>
        <w:rPr>
          <w:rFonts w:ascii="PingFang SC" w:hAnsi="PingFang SC" w:cs="PingFang SC"/>
          <w:sz w:val="24"/>
          <w:sz-cs w:val="24"/>
          <w:spacing w:val="0"/>
          <w:color w:val="1A1A1A"/>
        </w:rPr>
        <w:t xml:space="preserve">配料</w:t>
      </w:r>
    </w:p>
    <w:p>
      <w:pPr/>
      <w:r>
        <w:rPr>
          <w:rFonts w:ascii="PingFang SC" w:hAnsi="PingFang SC" w:cs="PingFang SC"/>
          <w:sz w:val="24"/>
          <w:sz-cs w:val="24"/>
          <w:spacing w:val="0"/>
          <w:color w:val="1A1A1A"/>
        </w:rPr>
        <w:t xml:space="preserve">配料批次工单 → 扫码投料 → 包装称重 → 打印料包条码</w:t>
      </w:r>
    </w:p>
    <w:p>
      <w:pPr/>
      <w:r>
        <w:rPr>
          <w:rFonts w:ascii="PingFang SC" w:hAnsi="PingFang SC" w:cs="PingFang SC"/>
          <w:sz w:val="24"/>
          <w:sz-cs w:val="24"/>
          <w:spacing w:val="0"/>
          <w:color w:val="1A1A1A"/>
        </w:rPr>
        <w:t xml:space="preserve">料包类中间物料</w:t>
      </w:r>
    </w:p>
    <w:p>
      <w:pPr/>
      <w:r>
        <w:rPr>
          <w:rFonts w:ascii="PingFang SC" w:hAnsi="PingFang SC" w:cs="PingFang SC"/>
          <w:sz w:val="24"/>
          <w:sz-cs w:val="24"/>
          <w:spacing w:val="0"/>
          <w:color w:val="1A1A1A"/>
        </w:rPr>
        <w:t xml:space="preserve">挤出</w:t>
      </w:r>
    </w:p>
    <w:p>
      <w:pPr/>
      <w:r>
        <w:rPr>
          <w:rFonts w:ascii="PingFang SC" w:hAnsi="PingFang SC" w:cs="PingFang SC"/>
          <w:sz w:val="24"/>
          <w:sz-cs w:val="24"/>
          <w:spacing w:val="0"/>
          <w:color w:val="1A1A1A"/>
        </w:rPr>
        <w:t xml:space="preserve">主产品批次工单 → 投原料/中间物料/基准料 → 参数采集 → 包装打码</w:t>
      </w:r>
    </w:p>
    <w:p>
      <w:pPr/>
      <w:r>
        <w:rPr>
          <w:rFonts w:ascii="PingFang SC" w:hAnsi="PingFang SC" w:cs="PingFang SC"/>
          <w:sz w:val="24"/>
          <w:sz-cs w:val="24"/>
          <w:spacing w:val="0"/>
          <w:color w:val="1A1A1A"/>
        </w:rPr>
        <w:t xml:space="preserve">产成品</w:t>
      </w:r>
    </w:p>
    <w:p>
      <w:pPr>
        <w:spacing w:after="321"/>
      </w:pPr>
      <w:r>
        <w:rPr>
          <w:rFonts w:ascii="PingFang SC Semibold" w:hAnsi="PingFang SC Semibold" w:cs="PingFang SC Semibold"/>
          <w:sz w:val="48"/>
          <w:sz-cs w:val="48"/>
          <w:b/>
          <w:spacing w:val="0"/>
          <w:color w:val="193C66"/>
        </w:rPr>
        <w:t xml:space="preserve">4. 系统功能架构</w:t>
      </w:r>
    </w:p>
    <w:p>
      <w:pPr>
        <w:spacing w:after="298"/>
      </w:pPr>
      <w:r>
        <w:rPr>
          <w:rFonts w:ascii="PingFang SC Semibold" w:hAnsi="PingFang SC Semibold" w:cs="PingFang SC Semibold"/>
          <w:sz w:val="36"/>
          <w:sz-cs w:val="36"/>
          <w:b/>
          <w:spacing w:val="0"/>
          <w:color w:val="2560A7"/>
        </w:rPr>
        <w:t xml:space="preserve">4.1 PC 端功能模块</w:t>
      </w:r>
    </w:p>
    <w:p>
      <w:pPr>
        <w:jc w:val="center"/>
      </w:pPr>
      <w:r>
        <w:rPr>
          <w:rFonts w:ascii="PingFang SC Semibold" w:hAnsi="PingFang SC Semibold" w:cs="PingFang SC Semibold"/>
          <w:sz w:val="24"/>
          <w:sz-cs w:val="24"/>
          <w:b/>
          <w:spacing w:val="0"/>
          <w:color w:val="1A1A1A"/>
        </w:rPr>
        <w:t xml:space="preserve">一级模块</w:t>
      </w:r>
    </w:p>
    <w:p>
      <w:pPr>
        <w:jc w:val="center"/>
      </w:pPr>
      <w:r>
        <w:rPr>
          <w:rFonts w:ascii="PingFang SC Semibold" w:hAnsi="PingFang SC Semibold" w:cs="PingFang SC Semibold"/>
          <w:sz w:val="24"/>
          <w:sz-cs w:val="24"/>
          <w:b/>
          <w:spacing w:val="0"/>
          <w:color w:val="1A1A1A"/>
        </w:rPr>
        <w:t xml:space="preserve">二级/三级功能</w:t>
      </w:r>
    </w:p>
    <w:p>
      <w:pPr/>
      <w:r>
        <w:rPr>
          <w:rFonts w:ascii="PingFang SC" w:hAnsi="PingFang SC" w:cs="PingFang SC"/>
          <w:sz w:val="24"/>
          <w:sz-cs w:val="24"/>
          <w:spacing w:val="0"/>
          <w:color w:val="1A1A1A"/>
        </w:rPr>
        <w:t xml:space="preserve">基础数据</w:t>
      </w:r>
    </w:p>
    <w:p>
      <w:pPr/>
      <w:r>
        <w:rPr>
          <w:rFonts w:ascii="PingFang SC" w:hAnsi="PingFang SC" w:cs="PingFang SC"/>
          <w:sz w:val="24"/>
          <w:sz-cs w:val="24"/>
          <w:spacing w:val="0"/>
          <w:color w:val="1A1A1A"/>
        </w:rPr>
        <w:t xml:space="preserve">基础资料、生产资料、MRP 资料、过程采集资料、基础标签配置</w:t>
      </w:r>
    </w:p>
    <w:p>
      <w:pPr/>
      <w:r>
        <w:rPr>
          <w:rFonts w:ascii="PingFang SC" w:hAnsi="PingFang SC" w:cs="PingFang SC"/>
          <w:sz w:val="24"/>
          <w:sz-cs w:val="24"/>
          <w:spacing w:val="0"/>
          <w:color w:val="1A1A1A"/>
        </w:rPr>
        <w:t xml:space="preserve">销售订单</w:t>
      </w:r>
    </w:p>
    <w:p>
      <w:pPr/>
      <w:r>
        <w:rPr>
          <w:rFonts w:ascii="PingFang SC" w:hAnsi="PingFang SC" w:cs="PingFang SC"/>
          <w:sz w:val="24"/>
          <w:sz-cs w:val="24"/>
          <w:spacing w:val="0"/>
          <w:color w:val="1A1A1A"/>
        </w:rPr>
        <w:t xml:space="preserve">销售订单</w:t>
      </w:r>
    </w:p>
    <w:p>
      <w:pPr/>
      <w:r>
        <w:rPr>
          <w:rFonts w:ascii="PingFang SC" w:hAnsi="PingFang SC" w:cs="PingFang SC"/>
          <w:sz w:val="24"/>
          <w:sz-cs w:val="24"/>
          <w:spacing w:val="0"/>
          <w:color w:val="1A1A1A"/>
        </w:rPr>
        <w:t xml:space="preserve">MRP 管理</w:t>
      </w:r>
    </w:p>
    <w:p>
      <w:pPr/>
      <w:r>
        <w:rPr>
          <w:rFonts w:ascii="PingFang SC" w:hAnsi="PingFang SC" w:cs="PingFang SC"/>
          <w:sz w:val="24"/>
          <w:sz-cs w:val="24"/>
          <w:spacing w:val="0"/>
          <w:color w:val="1A1A1A"/>
        </w:rPr>
        <w:t xml:space="preserve">MRP 运算日志</w:t>
      </w:r>
    </w:p>
    <w:p>
      <w:pPr/>
      <w:r>
        <w:rPr>
          <w:rFonts w:ascii="PingFang SC" w:hAnsi="PingFang SC" w:cs="PingFang SC"/>
          <w:sz w:val="24"/>
          <w:sz-cs w:val="24"/>
          <w:spacing w:val="0"/>
          <w:color w:val="1A1A1A"/>
        </w:rPr>
        <w:t xml:space="preserve">生产单据</w:t>
      </w:r>
    </w:p>
    <w:p>
      <w:pPr/>
      <w:r>
        <w:rPr>
          <w:rFonts w:ascii="PingFang SC" w:hAnsi="PingFang SC" w:cs="PingFang SC"/>
          <w:sz w:val="24"/>
          <w:sz-cs w:val="24"/>
          <w:spacing w:val="0"/>
          <w:color w:val="1A1A1A"/>
        </w:rPr>
        <w:t xml:space="preserve">生产订单、用料清单、计划排程、排程输出、批次工单、配方单</w:t>
      </w:r>
    </w:p>
    <w:p>
      <w:pPr/>
      <w:r>
        <w:rPr>
          <w:rFonts w:ascii="PingFang SC" w:hAnsi="PingFang SC" w:cs="PingFang SC"/>
          <w:sz w:val="24"/>
          <w:sz-cs w:val="24"/>
          <w:spacing w:val="0"/>
          <w:color w:val="1A1A1A"/>
        </w:rPr>
        <w:t xml:space="preserve">生产记录</w:t>
      </w:r>
    </w:p>
    <w:p>
      <w:pPr/>
      <w:r>
        <w:rPr>
          <w:rFonts w:ascii="PingFang SC" w:hAnsi="PingFang SC" w:cs="PingFang SC"/>
          <w:sz w:val="24"/>
          <w:sz-cs w:val="24"/>
          <w:spacing w:val="0"/>
          <w:color w:val="1A1A1A"/>
        </w:rPr>
        <w:t xml:space="preserve">工单执行记录、生产投料记录、生产包装记录、参数采集台账、设备运行记录、物料损耗记录、物料转移记录</w:t>
      </w:r>
    </w:p>
    <w:p>
      <w:pPr/>
      <w:r>
        <w:rPr>
          <w:rFonts w:ascii="PingFang SC" w:hAnsi="PingFang SC" w:cs="PingFang SC"/>
          <w:sz w:val="24"/>
          <w:sz-cs w:val="24"/>
          <w:spacing w:val="0"/>
          <w:color w:val="1A1A1A"/>
        </w:rPr>
        <w:t xml:space="preserve">即时库存</w:t>
      </w:r>
    </w:p>
    <w:p>
      <w:pPr/>
      <w:r>
        <w:rPr>
          <w:rFonts w:ascii="PingFang SC" w:hAnsi="PingFang SC" w:cs="PingFang SC"/>
          <w:sz w:val="24"/>
          <w:sz-cs w:val="24"/>
          <w:spacing w:val="0"/>
          <w:color w:val="1A1A1A"/>
        </w:rPr>
        <w:t xml:space="preserve">即时库存</w:t>
      </w:r>
    </w:p>
    <w:p>
      <w:pPr/>
      <w:r>
        <w:rPr>
          <w:rFonts w:ascii="PingFang SC" w:hAnsi="PingFang SC" w:cs="PingFang SC"/>
          <w:sz w:val="24"/>
          <w:sz-cs w:val="24"/>
          <w:spacing w:val="0"/>
          <w:color w:val="1A1A1A"/>
        </w:rPr>
        <w:t xml:space="preserve">条码管理</w:t>
      </w:r>
    </w:p>
    <w:p>
      <w:pPr/>
      <w:r>
        <w:rPr>
          <w:rFonts w:ascii="PingFang SC" w:hAnsi="PingFang SC" w:cs="PingFang SC"/>
          <w:sz w:val="24"/>
          <w:sz-cs w:val="24"/>
          <w:spacing w:val="0"/>
          <w:color w:val="1A1A1A"/>
        </w:rPr>
        <w:t xml:space="preserve">条码档案、储罐档案</w:t>
      </w:r>
    </w:p>
    <w:p>
      <w:pPr>
        <w:spacing w:after="298"/>
      </w:pPr>
      <w:r>
        <w:rPr>
          <w:rFonts w:ascii="PingFang SC Semibold" w:hAnsi="PingFang SC Semibold" w:cs="PingFang SC Semibold"/>
          <w:sz w:val="36"/>
          <w:sz-cs w:val="36"/>
          <w:b/>
          <w:spacing w:val="0"/>
          <w:color w:val="2560A7"/>
        </w:rPr>
        <w:t xml:space="preserve">4.2 APP 端功能模块</w:t>
      </w:r>
    </w:p>
    <w:p>
      <w:pPr>
        <w:jc w:val="center"/>
      </w:pPr>
      <w:r>
        <w:rPr>
          <w:rFonts w:ascii="PingFang SC Semibold" w:hAnsi="PingFang SC Semibold" w:cs="PingFang SC Semibold"/>
          <w:sz w:val="24"/>
          <w:sz-cs w:val="24"/>
          <w:b/>
          <w:spacing w:val="0"/>
          <w:color w:val="1A1A1A"/>
        </w:rPr>
        <w:t xml:space="preserve">一级模块</w:t>
      </w:r>
    </w:p>
    <w:p>
      <w:pPr>
        <w:jc w:val="center"/>
      </w:pPr>
      <w:r>
        <w:rPr>
          <w:rFonts w:ascii="PingFang SC Semibold" w:hAnsi="PingFang SC Semibold" w:cs="PingFang SC Semibold"/>
          <w:sz w:val="24"/>
          <w:sz-cs w:val="24"/>
          <w:b/>
          <w:spacing w:val="0"/>
          <w:color w:val="1A1A1A"/>
        </w:rPr>
        <w:t xml:space="preserve">二级功能</w:t>
      </w:r>
    </w:p>
    <w:p>
      <w:pPr>
        <w:jc w:val="center"/>
      </w:pPr>
      <w:r>
        <w:rPr>
          <w:rFonts w:ascii="PingFang SC Semibold" w:hAnsi="PingFang SC Semibold" w:cs="PingFang SC Semibold"/>
          <w:sz w:val="24"/>
          <w:sz-cs w:val="24"/>
          <w:b/>
          <w:spacing w:val="0"/>
          <w:color w:val="1A1A1A"/>
        </w:rPr>
        <w:t xml:space="preserve">三级功能</w:t>
      </w:r>
    </w:p>
    <w:p>
      <w:pPr/>
      <w:r>
        <w:rPr>
          <w:rFonts w:ascii="PingFang SC" w:hAnsi="PingFang SC" w:cs="PingFang SC"/>
          <w:sz w:val="24"/>
          <w:sz-cs w:val="24"/>
          <w:spacing w:val="0"/>
          <w:color w:val="1A1A1A"/>
        </w:rPr>
        <w:t xml:space="preserve">生产管理</w:t>
      </w:r>
    </w:p>
    <w:p>
      <w:pPr/>
      <w:r>
        <w:rPr>
          <w:rFonts w:ascii="PingFang SC" w:hAnsi="PingFang SC" w:cs="PingFang SC"/>
          <w:sz w:val="24"/>
          <w:sz-cs w:val="24"/>
          <w:spacing w:val="0"/>
          <w:color w:val="1A1A1A"/>
        </w:rPr>
        <w:t xml:space="preserve">批次工单</w:t>
      </w:r>
    </w:p>
    <w:p>
      <w:pPr/>
      <w:r>
        <w:rPr>
          <w:rFonts w:ascii="PingFang SC" w:hAnsi="PingFang SC" w:cs="PingFang SC"/>
          <w:sz w:val="24"/>
          <w:sz-cs w:val="24"/>
          <w:spacing w:val="0"/>
          <w:color w:val="1A1A1A"/>
        </w:rPr>
        <w:t xml:space="preserve">设备运行、投料、包装</w:t>
      </w:r>
    </w:p>
    <w:p>
      <w:pPr/>
      <w:r>
        <w:rPr>
          <w:rFonts w:ascii="PingFang SC" w:hAnsi="PingFang SC" w:cs="PingFang SC"/>
          <w:sz w:val="24"/>
          <w:sz-cs w:val="24"/>
          <w:spacing w:val="0"/>
          <w:color w:val="1A1A1A"/>
        </w:rPr>
        <w:t xml:space="preserve">生产管理</w:t>
      </w:r>
    </w:p>
    <w:p>
      <w:pPr/>
      <w:r>
        <w:rPr>
          <w:rFonts w:ascii="PingFang SC" w:hAnsi="PingFang SC" w:cs="PingFang SC"/>
          <w:sz w:val="24"/>
          <w:sz-cs w:val="24"/>
          <w:spacing w:val="0"/>
          <w:color w:val="1A1A1A"/>
        </w:rPr>
        <w:t xml:space="preserve">物料转移</w:t>
      </w:r>
    </w:p>
    <w:p>
      <w:pPr/>
      <w:r>
        <w:rPr>
          <w:rFonts w:ascii="PingFang SC" w:hAnsi="PingFang SC" w:cs="PingFang SC"/>
          <w:sz w:val="24"/>
          <w:sz-cs w:val="24"/>
          <w:spacing w:val="0"/>
          <w:color w:val="1A1A1A"/>
        </w:rPr>
        <w:t xml:space="preserve">基准料从袋装转移至储罐</w:t>
      </w:r>
    </w:p>
    <w:p>
      <w:pPr>
        <w:spacing w:after="321"/>
      </w:pPr>
      <w:r>
        <w:rPr>
          <w:rFonts w:ascii="PingFang SC Semibold" w:hAnsi="PingFang SC Semibold" w:cs="PingFang SC Semibold"/>
          <w:sz w:val="48"/>
          <w:sz-cs w:val="48"/>
          <w:b/>
          <w:spacing w:val="0"/>
          <w:color w:val="193C66"/>
        </w:rPr>
        <w:t xml:space="preserve">5. PC 端功能需求</w:t>
      </w:r>
    </w:p>
    <w:p>
      <w:pPr>
        <w:spacing w:after="298"/>
      </w:pPr>
      <w:r>
        <w:rPr>
          <w:rFonts w:ascii="PingFang SC Semibold" w:hAnsi="PingFang SC Semibold" w:cs="PingFang SC Semibold"/>
          <w:sz w:val="36"/>
          <w:sz-cs w:val="36"/>
          <w:b/>
          <w:spacing w:val="0"/>
          <w:color w:val="2560A7"/>
        </w:rPr>
        <w:t xml:space="preserve">5.1 基础数据</w:t>
      </w:r>
    </w:p>
    <w:p>
      <w:pPr>
        <w:spacing w:after="280"/>
      </w:pPr>
      <w:r>
        <w:rPr>
          <w:rFonts w:ascii="PingFang SC Semibold" w:hAnsi="PingFang SC Semibold" w:cs="PingFang SC Semibold"/>
          <w:sz w:val="28"/>
          <w:sz-cs w:val="28"/>
          <w:b/>
          <w:spacing w:val="0"/>
          <w:color w:val="4B88CB"/>
        </w:rPr>
        <w:t xml:space="preserve">5.1.1 基础资料</w:t>
      </w:r>
    </w:p>
    <w:p>
      <w:pPr>
        <w:jc w:val="center"/>
      </w:pPr>
      <w:r>
        <w:rPr>
          <w:rFonts w:ascii="PingFang SC Semibold" w:hAnsi="PingFang SC Semibold" w:cs="PingFang SC Semibold"/>
          <w:sz w:val="24"/>
          <w:sz-cs w:val="24"/>
          <w:b/>
          <w:spacing w:val="0"/>
          <w:color w:val="1A1A1A"/>
        </w:rPr>
        <w:t xml:space="preserve">功能</w:t>
      </w:r>
    </w:p>
    <w:p>
      <w:pPr>
        <w:jc w:val="center"/>
      </w:pPr>
      <w:r>
        <w:rPr>
          <w:rFonts w:ascii="PingFang SC Semibold" w:hAnsi="PingFang SC Semibold" w:cs="PingFang SC Semibold"/>
          <w:sz w:val="24"/>
          <w:sz-cs w:val="24"/>
          <w:b/>
          <w:spacing w:val="0"/>
          <w:color w:val="1A1A1A"/>
        </w:rPr>
        <w:t xml:space="preserve">功能说明</w:t>
      </w:r>
    </w:p>
    <w:p>
      <w:pPr>
        <w:jc w:val="center"/>
      </w:pPr>
      <w:r>
        <w:rPr>
          <w:rFonts w:ascii="PingFang SC Semibold" w:hAnsi="PingFang SC Semibold" w:cs="PingFang SC Semibold"/>
          <w:sz w:val="24"/>
          <w:sz-cs w:val="24"/>
          <w:b/>
          <w:spacing w:val="0"/>
          <w:color w:val="1A1A1A"/>
        </w:rPr>
        <w:t xml:space="preserve">Demo 重点/建议字段</w:t>
      </w:r>
    </w:p>
    <w:p>
      <w:pPr/>
      <w:r>
        <w:rPr>
          <w:rFonts w:ascii="PingFang SC" w:hAnsi="PingFang SC" w:cs="PingFang SC"/>
          <w:sz w:val="24"/>
          <w:sz-cs w:val="24"/>
          <w:spacing w:val="0"/>
          <w:color w:val="1A1A1A"/>
        </w:rPr>
        <w:t xml:space="preserve">物料列表</w:t>
      </w:r>
    </w:p>
    <w:p>
      <w:pPr/>
      <w:r>
        <w:rPr>
          <w:rFonts w:ascii="PingFang SC" w:hAnsi="PingFang SC" w:cs="PingFang SC"/>
          <w:sz w:val="24"/>
          <w:sz-cs w:val="24"/>
          <w:spacing w:val="0"/>
          <w:color w:val="1A1A1A"/>
        </w:rPr>
        <w:t xml:space="preserve">维护原料、中间物料、基准料、主产品、产成品等物料信息。</w:t>
      </w:r>
    </w:p>
    <w:p>
      <w:pPr/>
      <w:r>
        <w:rPr>
          <w:rFonts w:ascii="PingFang SC" w:hAnsi="PingFang SC" w:cs="PingFang SC"/>
          <w:sz w:val="24"/>
          <w:sz-cs w:val="24"/>
          <w:spacing w:val="0"/>
          <w:color w:val="1A1A1A"/>
        </w:rPr>
        <w:t xml:space="preserve">物料编码、物料名称、物料类型、规格型号、基本单位、色级、是否启用。支持维护物料色级。</w:t>
      </w:r>
    </w:p>
    <w:p>
      <w:pPr/>
      <w:r>
        <w:rPr>
          <w:rFonts w:ascii="PingFang SC" w:hAnsi="PingFang SC" w:cs="PingFang SC"/>
          <w:sz w:val="24"/>
          <w:sz-cs w:val="24"/>
          <w:spacing w:val="0"/>
          <w:color w:val="1A1A1A"/>
        </w:rPr>
        <w:t xml:space="preserve">色级列表</w:t>
      </w:r>
    </w:p>
    <w:p>
      <w:pPr/>
      <w:r>
        <w:rPr>
          <w:rFonts w:ascii="PingFang SC" w:hAnsi="PingFang SC" w:cs="PingFang SC"/>
          <w:sz w:val="24"/>
          <w:sz-cs w:val="24"/>
          <w:spacing w:val="0"/>
          <w:color w:val="1A1A1A"/>
        </w:rPr>
        <w:t xml:space="preserve">维护颜色深浅等级，支持排程时按颜色由浅至深生产。</w:t>
      </w:r>
    </w:p>
    <w:p>
      <w:pPr/>
      <w:r>
        <w:rPr>
          <w:rFonts w:ascii="PingFang SC" w:hAnsi="PingFang SC" w:cs="PingFang SC"/>
          <w:sz w:val="24"/>
          <w:sz-cs w:val="24"/>
          <w:spacing w:val="0"/>
          <w:color w:val="1A1A1A"/>
        </w:rPr>
        <w:t xml:space="preserve">色级编码、色级名称、排序、备注。列表顺序越靠前颜色越浅，支持拖拽排序。</w:t>
      </w:r>
    </w:p>
    <w:p>
      <w:pPr/>
      <w:r>
        <w:rPr>
          <w:rFonts w:ascii="PingFang SC" w:hAnsi="PingFang SC" w:cs="PingFang SC"/>
          <w:sz w:val="24"/>
          <w:sz-cs w:val="24"/>
          <w:spacing w:val="0"/>
          <w:color w:val="1A1A1A"/>
        </w:rPr>
        <w:t xml:space="preserve">物料单位换算</w:t>
      </w:r>
    </w:p>
    <w:p>
      <w:pPr/>
      <w:r>
        <w:rPr>
          <w:rFonts w:ascii="PingFang SC" w:hAnsi="PingFang SC" w:cs="PingFang SC"/>
          <w:sz w:val="24"/>
          <w:sz-cs w:val="24"/>
          <w:spacing w:val="0"/>
          <w:color w:val="1A1A1A"/>
        </w:rPr>
        <w:t xml:space="preserve">维护不同单位之间的换算关系。</w:t>
      </w:r>
    </w:p>
    <w:p>
      <w:pPr/>
      <w:r>
        <w:rPr>
          <w:rFonts w:ascii="PingFang SC" w:hAnsi="PingFang SC" w:cs="PingFang SC"/>
          <w:sz w:val="24"/>
          <w:sz-cs w:val="24"/>
          <w:spacing w:val="0"/>
          <w:color w:val="1A1A1A"/>
        </w:rPr>
        <w:t xml:space="preserve">物料、基本单位、换算单位、换算比例、是否启用。</w:t>
      </w:r>
    </w:p>
    <w:p>
      <w:pPr/>
      <w:r>
        <w:rPr>
          <w:rFonts w:ascii="PingFang SC" w:hAnsi="PingFang SC" w:cs="PingFang SC"/>
          <w:sz w:val="24"/>
          <w:sz-cs w:val="24"/>
          <w:spacing w:val="0"/>
          <w:color w:val="1A1A1A"/>
        </w:rPr>
        <w:t xml:space="preserve">客户列表</w:t>
      </w:r>
    </w:p>
    <w:p>
      <w:pPr/>
      <w:r>
        <w:rPr>
          <w:rFonts w:ascii="PingFang SC" w:hAnsi="PingFang SC" w:cs="PingFang SC"/>
          <w:sz w:val="24"/>
          <w:sz-cs w:val="24"/>
          <w:spacing w:val="0"/>
          <w:color w:val="1A1A1A"/>
        </w:rPr>
        <w:t xml:space="preserve">维护客户基础信息，销售订单中关联客户。</w:t>
      </w:r>
    </w:p>
    <w:p>
      <w:pPr/>
      <w:r>
        <w:rPr>
          <w:rFonts w:ascii="PingFang SC" w:hAnsi="PingFang SC" w:cs="PingFang SC"/>
          <w:sz w:val="24"/>
          <w:sz-cs w:val="24"/>
          <w:spacing w:val="0"/>
          <w:color w:val="1A1A1A"/>
        </w:rPr>
        <w:t xml:space="preserve">客户编码、客户名称、客户简称、备注。</w:t>
      </w:r>
    </w:p>
    <w:p>
      <w:pPr/>
      <w:r>
        <w:rPr>
          <w:rFonts w:ascii="PingFang SC" w:hAnsi="PingFang SC" w:cs="PingFang SC"/>
          <w:sz w:val="24"/>
          <w:sz-cs w:val="24"/>
          <w:spacing w:val="0"/>
          <w:color w:val="1A1A1A"/>
        </w:rPr>
        <w:t xml:space="preserve">单位列表</w:t>
      </w:r>
    </w:p>
    <w:p>
      <w:pPr/>
      <w:r>
        <w:rPr>
          <w:rFonts w:ascii="PingFang SC" w:hAnsi="PingFang SC" w:cs="PingFang SC"/>
          <w:sz w:val="24"/>
          <w:sz-cs w:val="24"/>
          <w:spacing w:val="0"/>
          <w:color w:val="1A1A1A"/>
        </w:rPr>
        <w:t xml:space="preserve">维护系统计量单位。</w:t>
      </w:r>
    </w:p>
    <w:p>
      <w:pPr/>
      <w:r>
        <w:rPr>
          <w:rFonts w:ascii="PingFang SC" w:hAnsi="PingFang SC" w:cs="PingFang SC"/>
          <w:sz w:val="24"/>
          <w:sz-cs w:val="24"/>
          <w:spacing w:val="0"/>
          <w:color w:val="1A1A1A"/>
        </w:rPr>
        <w:t xml:space="preserve">单位编码、单位名称、是否基本单位。</w:t>
      </w:r>
    </w:p>
    <w:p>
      <w:pPr/>
      <w:r>
        <w:rPr>
          <w:rFonts w:ascii="PingFang SC" w:hAnsi="PingFang SC" w:cs="PingFang SC"/>
          <w:sz w:val="24"/>
          <w:sz-cs w:val="24"/>
          <w:spacing w:val="0"/>
          <w:color w:val="1A1A1A"/>
        </w:rPr>
        <w:t xml:space="preserve">数据字典</w:t>
      </w:r>
    </w:p>
    <w:p>
      <w:pPr/>
      <w:r>
        <w:rPr>
          <w:rFonts w:ascii="PingFang SC" w:hAnsi="PingFang SC" w:cs="PingFang SC"/>
          <w:sz w:val="24"/>
          <w:sz-cs w:val="24"/>
          <w:spacing w:val="0"/>
          <w:color w:val="1A1A1A"/>
        </w:rPr>
        <w:t xml:space="preserve">维护系统基础枚举值。</w:t>
      </w:r>
    </w:p>
    <w:p>
      <w:pPr/>
      <w:r>
        <w:rPr>
          <w:rFonts w:ascii="PingFang SC" w:hAnsi="PingFang SC" w:cs="PingFang SC"/>
          <w:sz w:val="24"/>
          <w:sz-cs w:val="24"/>
          <w:spacing w:val="0"/>
          <w:color w:val="1A1A1A"/>
        </w:rPr>
        <w:t xml:space="preserve">物料类型、订单状态、生产订单状态、批次工单状态、条码状态、损耗来源等。</w:t>
      </w:r>
    </w:p>
    <w:p>
      <w:pPr>
        <w:spacing w:after="280"/>
      </w:pPr>
      <w:r>
        <w:rPr>
          <w:rFonts w:ascii="PingFang SC Semibold" w:hAnsi="PingFang SC Semibold" w:cs="PingFang SC Semibold"/>
          <w:sz w:val="28"/>
          <w:sz-cs w:val="28"/>
          <w:b/>
          <w:spacing w:val="0"/>
          <w:color w:val="4B88CB"/>
        </w:rPr>
        <w:t xml:space="preserve">5.1.2 生产资料</w:t>
      </w:r>
    </w:p>
    <w:p>
      <w:pPr>
        <w:jc w:val="center"/>
      </w:pPr>
      <w:r>
        <w:rPr>
          <w:rFonts w:ascii="PingFang SC Semibold" w:hAnsi="PingFang SC Semibold" w:cs="PingFang SC Semibold"/>
          <w:sz w:val="24"/>
          <w:sz-cs w:val="24"/>
          <w:b/>
          <w:spacing w:val="0"/>
          <w:color w:val="1A1A1A"/>
        </w:rPr>
        <w:t xml:space="preserve">功能</w:t>
      </w:r>
    </w:p>
    <w:p>
      <w:pPr>
        <w:jc w:val="center"/>
      </w:pPr>
      <w:r>
        <w:rPr>
          <w:rFonts w:ascii="PingFang SC Semibold" w:hAnsi="PingFang SC Semibold" w:cs="PingFang SC Semibold"/>
          <w:sz w:val="24"/>
          <w:sz-cs w:val="24"/>
          <w:b/>
          <w:spacing w:val="0"/>
          <w:color w:val="1A1A1A"/>
        </w:rPr>
        <w:t xml:space="preserve">功能说明</w:t>
      </w:r>
    </w:p>
    <w:p>
      <w:pPr>
        <w:jc w:val="center"/>
      </w:pPr>
      <w:r>
        <w:rPr>
          <w:rFonts w:ascii="PingFang SC Semibold" w:hAnsi="PingFang SC Semibold" w:cs="PingFang SC Semibold"/>
          <w:sz w:val="24"/>
          <w:sz-cs w:val="24"/>
          <w:b/>
          <w:spacing w:val="0"/>
          <w:color w:val="1A1A1A"/>
        </w:rPr>
        <w:t xml:space="preserve">关键规则/建议字段</w:t>
      </w:r>
    </w:p>
    <w:p>
      <w:pPr/>
      <w:r>
        <w:rPr>
          <w:rFonts w:ascii="PingFang SC" w:hAnsi="PingFang SC" w:cs="PingFang SC"/>
          <w:sz w:val="24"/>
          <w:sz-cs w:val="24"/>
          <w:spacing w:val="0"/>
          <w:color w:val="1A1A1A"/>
        </w:rPr>
        <w:t xml:space="preserve">车间</w:t>
      </w:r>
    </w:p>
    <w:p>
      <w:pPr/>
      <w:r>
        <w:rPr>
          <w:rFonts w:ascii="PingFang SC" w:hAnsi="PingFang SC" w:cs="PingFang SC"/>
          <w:sz w:val="24"/>
          <w:sz-cs w:val="24"/>
          <w:spacing w:val="0"/>
          <w:color w:val="1A1A1A"/>
        </w:rPr>
        <w:t xml:space="preserve">维护生产车间信息。</w:t>
      </w:r>
    </w:p>
    <w:p>
      <w:pPr/>
      <w:r>
        <w:rPr>
          <w:rFonts w:ascii="PingFang SC" w:hAnsi="PingFang SC" w:cs="PingFang SC"/>
          <w:sz w:val="24"/>
          <w:sz-cs w:val="24"/>
          <w:spacing w:val="0"/>
          <w:color w:val="1A1A1A"/>
        </w:rPr>
        <w:t xml:space="preserve">车间编码、车间名称、备注。</w:t>
      </w:r>
    </w:p>
    <w:p>
      <w:pPr/>
      <w:r>
        <w:rPr>
          <w:rFonts w:ascii="PingFang SC" w:hAnsi="PingFang SC" w:cs="PingFang SC"/>
          <w:sz w:val="24"/>
          <w:sz-cs w:val="24"/>
          <w:spacing w:val="0"/>
          <w:color w:val="1A1A1A"/>
        </w:rPr>
        <w:t xml:space="preserve">产线</w:t>
      </w:r>
    </w:p>
    <w:p>
      <w:pPr/>
      <w:r>
        <w:rPr>
          <w:rFonts w:ascii="PingFang SC" w:hAnsi="PingFang SC" w:cs="PingFang SC"/>
          <w:sz w:val="24"/>
          <w:sz-cs w:val="24"/>
          <w:spacing w:val="0"/>
          <w:color w:val="1A1A1A"/>
        </w:rPr>
        <w:t xml:space="preserve">维护生产产线信息。</w:t>
      </w:r>
    </w:p>
    <w:p>
      <w:pPr/>
      <w:r>
        <w:rPr>
          <w:rFonts w:ascii="PingFang SC" w:hAnsi="PingFang SC" w:cs="PingFang SC"/>
          <w:sz w:val="24"/>
          <w:sz-cs w:val="24"/>
          <w:spacing w:val="0"/>
          <w:color w:val="1A1A1A"/>
        </w:rPr>
        <w:t xml:space="preserve">产线编码、产线名称、所属车间、产线类型、是否启用。</w:t>
      </w:r>
    </w:p>
    <w:p>
      <w:pPr/>
      <w:r>
        <w:rPr>
          <w:rFonts w:ascii="PingFang SC" w:hAnsi="PingFang SC" w:cs="PingFang SC"/>
          <w:sz w:val="24"/>
          <w:sz-cs w:val="24"/>
          <w:spacing w:val="0"/>
          <w:color w:val="1A1A1A"/>
        </w:rPr>
        <w:t xml:space="preserve">生产日历表</w:t>
      </w:r>
    </w:p>
    <w:p>
      <w:pPr/>
      <w:r>
        <w:rPr>
          <w:rFonts w:ascii="PingFang SC" w:hAnsi="PingFang SC" w:cs="PingFang SC"/>
          <w:sz w:val="24"/>
          <w:sz-cs w:val="24"/>
          <w:spacing w:val="0"/>
          <w:color w:val="1A1A1A"/>
        </w:rPr>
        <w:t xml:space="preserve">按产线配置计划停机时间。</w:t>
      </w:r>
    </w:p>
    <w:p>
      <w:pPr/>
      <w:r>
        <w:rPr>
          <w:rFonts w:ascii="PingFang SC" w:hAnsi="PingFang SC" w:cs="PingFang SC"/>
          <w:sz w:val="24"/>
          <w:sz-cs w:val="24"/>
          <w:spacing w:val="0"/>
          <w:color w:val="1A1A1A"/>
        </w:rPr>
        <w:t xml:space="preserve">支持每日/每周/每月停机时间；排程时自动避开停机时间；甘特图中展示停机时间段。</w:t>
      </w:r>
    </w:p>
    <w:p>
      <w:pPr/>
      <w:r>
        <w:rPr>
          <w:rFonts w:ascii="PingFang SC" w:hAnsi="PingFang SC" w:cs="PingFang SC"/>
          <w:sz w:val="24"/>
          <w:sz-cs w:val="24"/>
          <w:spacing w:val="0"/>
          <w:color w:val="1A1A1A"/>
        </w:rPr>
        <w:t xml:space="preserve">产线与产品关系表</w:t>
      </w:r>
    </w:p>
    <w:p>
      <w:pPr/>
      <w:r>
        <w:rPr>
          <w:rFonts w:ascii="PingFang SC" w:hAnsi="PingFang SC" w:cs="PingFang SC"/>
          <w:sz w:val="24"/>
          <w:sz-cs w:val="24"/>
          <w:spacing w:val="0"/>
          <w:color w:val="1A1A1A"/>
        </w:rPr>
        <w:t xml:space="preserve">配置主产品在各产线的单锅产量。</w:t>
      </w:r>
    </w:p>
    <w:p>
      <w:pPr/>
      <w:r>
        <w:rPr>
          <w:rFonts w:ascii="PingFang SC" w:hAnsi="PingFang SC" w:cs="PingFang SC"/>
          <w:sz w:val="24"/>
          <w:sz-cs w:val="24"/>
          <w:spacing w:val="0"/>
          <w:color w:val="1A1A1A"/>
        </w:rPr>
        <w:t xml:space="preserve">主产品+产线唯一；用于自动匹配产线和批次工单拆分。</w:t>
      </w:r>
    </w:p>
    <w:p>
      <w:pPr/>
      <w:r>
        <w:rPr>
          <w:rFonts w:ascii="PingFang SC" w:hAnsi="PingFang SC" w:cs="PingFang SC"/>
          <w:sz w:val="24"/>
          <w:sz-cs w:val="24"/>
          <w:spacing w:val="0"/>
          <w:color w:val="1A1A1A"/>
        </w:rPr>
        <w:t xml:space="preserve">产品组关系表</w:t>
      </w:r>
    </w:p>
    <w:p>
      <w:pPr/>
      <w:r>
        <w:rPr>
          <w:rFonts w:ascii="PingFang SC" w:hAnsi="PingFang SC" w:cs="PingFang SC"/>
          <w:sz w:val="24"/>
          <w:sz-cs w:val="24"/>
          <w:spacing w:val="0"/>
          <w:color w:val="1A1A1A"/>
        </w:rPr>
        <w:t xml:space="preserve">维护同种类物料关系。</w:t>
      </w:r>
    </w:p>
    <w:p>
      <w:pPr/>
      <w:r>
        <w:rPr>
          <w:rFonts w:ascii="PingFang SC" w:hAnsi="PingFang SC" w:cs="PingFang SC"/>
          <w:sz w:val="24"/>
          <w:sz-cs w:val="24"/>
          <w:spacing w:val="0"/>
          <w:color w:val="1A1A1A"/>
        </w:rPr>
        <w:t xml:space="preserve">用于排程时同类产品优先生产。</w:t>
      </w:r>
    </w:p>
    <w:p>
      <w:pPr/>
      <w:r>
        <w:rPr>
          <w:rFonts w:ascii="PingFang SC" w:hAnsi="PingFang SC" w:cs="PingFang SC"/>
          <w:sz w:val="24"/>
          <w:sz-cs w:val="24"/>
          <w:spacing w:val="0"/>
          <w:color w:val="1A1A1A"/>
        </w:rPr>
        <w:t xml:space="preserve">主产品与中间物料关系表</w:t>
      </w:r>
    </w:p>
    <w:p>
      <w:pPr/>
      <w:r>
        <w:rPr>
          <w:rFonts w:ascii="PingFang SC" w:hAnsi="PingFang SC" w:cs="PingFang SC"/>
          <w:sz w:val="24"/>
          <w:sz-cs w:val="24"/>
          <w:spacing w:val="0"/>
          <w:color w:val="1A1A1A"/>
        </w:rPr>
        <w:t xml:space="preserve">维护中间物料和主产品配比关系。</w:t>
      </w:r>
    </w:p>
    <w:p>
      <w:pPr/>
      <w:r>
        <w:rPr>
          <w:rFonts w:ascii="PingFang SC" w:hAnsi="PingFang SC" w:cs="PingFang SC"/>
          <w:sz w:val="24"/>
          <w:sz-cs w:val="24"/>
          <w:spacing w:val="0"/>
          <w:color w:val="1A1A1A"/>
        </w:rPr>
        <w:t xml:space="preserve">主产品+中间物料唯一；用于根据主产品批次工单自动生成中间物料批次工单。</w:t>
      </w:r>
    </w:p>
    <w:p>
      <w:pPr/>
      <w:r>
        <w:rPr>
          <w:rFonts w:ascii="PingFang SC" w:hAnsi="PingFang SC" w:cs="PingFang SC"/>
          <w:sz w:val="24"/>
          <w:sz-cs w:val="24"/>
          <w:spacing w:val="0"/>
          <w:color w:val="1A1A1A"/>
        </w:rPr>
        <w:t xml:space="preserve">生产表单</w:t>
      </w:r>
    </w:p>
    <w:p>
      <w:pPr/>
      <w:r>
        <w:rPr>
          <w:rFonts w:ascii="PingFang SC" w:hAnsi="PingFang SC" w:cs="PingFang SC"/>
          <w:sz w:val="24"/>
          <w:sz-cs w:val="24"/>
          <w:spacing w:val="0"/>
          <w:color w:val="1A1A1A"/>
        </w:rPr>
        <w:t xml:space="preserve">配置生产过程需要记录的表单。</w:t>
      </w:r>
    </w:p>
    <w:p>
      <w:pPr/>
      <w:r>
        <w:rPr>
          <w:rFonts w:ascii="PingFang SC" w:hAnsi="PingFang SC" w:cs="PingFang SC"/>
          <w:sz w:val="24"/>
          <w:sz-cs w:val="24"/>
          <w:spacing w:val="0"/>
          <w:color w:val="1A1A1A"/>
        </w:rPr>
        <w:t xml:space="preserve">表单编码、表单名称、适用工序、字段名称、字段类型、是否必填。</w:t>
      </w:r>
    </w:p>
    <w:p>
      <w:pPr/>
      <w:r>
        <w:rPr>
          <w:rFonts w:ascii="PingFang SC" w:hAnsi="PingFang SC" w:cs="PingFang SC"/>
          <w:sz w:val="24"/>
          <w:sz-cs w:val="24"/>
          <w:spacing w:val="0"/>
          <w:color w:val="1A1A1A"/>
        </w:rPr>
        <w:t xml:space="preserve">生产工序</w:t>
      </w:r>
    </w:p>
    <w:p>
      <w:pPr/>
      <w:r>
        <w:rPr>
          <w:rFonts w:ascii="PingFang SC" w:hAnsi="PingFang SC" w:cs="PingFang SC"/>
          <w:sz w:val="24"/>
          <w:sz-cs w:val="24"/>
          <w:spacing w:val="0"/>
          <w:color w:val="1A1A1A"/>
        </w:rPr>
        <w:t xml:space="preserve">维护生产标准工序。</w:t>
      </w:r>
    </w:p>
    <w:p>
      <w:pPr/>
      <w:r>
        <w:rPr>
          <w:rFonts w:ascii="PingFang SC" w:hAnsi="PingFang SC" w:cs="PingFang SC"/>
          <w:sz w:val="24"/>
          <w:sz-cs w:val="24"/>
          <w:spacing w:val="0"/>
          <w:color w:val="1A1A1A"/>
        </w:rPr>
        <w:t xml:space="preserve">投料、包装、中控参数采集、过程表单记录。</w:t>
      </w:r>
    </w:p>
    <w:p>
      <w:pPr/>
      <w:r>
        <w:rPr>
          <w:rFonts w:ascii="PingFang SC" w:hAnsi="PingFang SC" w:cs="PingFang SC"/>
          <w:sz w:val="24"/>
          <w:sz-cs w:val="24"/>
          <w:spacing w:val="0"/>
          <w:color w:val="1A1A1A"/>
        </w:rPr>
        <w:t xml:space="preserve">生产工艺</w:t>
      </w:r>
    </w:p>
    <w:p>
      <w:pPr/>
      <w:r>
        <w:rPr>
          <w:rFonts w:ascii="PingFang SC" w:hAnsi="PingFang SC" w:cs="PingFang SC"/>
          <w:sz w:val="24"/>
          <w:sz-cs w:val="24"/>
          <w:spacing w:val="0"/>
          <w:color w:val="1A1A1A"/>
        </w:rPr>
        <w:t xml:space="preserve">配置配色、配料、主产品工艺路线及单锅标准工作时长。</w:t>
      </w:r>
    </w:p>
    <w:p>
      <w:pPr/>
      <w:r>
        <w:rPr>
          <w:rFonts w:ascii="PingFang SC" w:hAnsi="PingFang SC" w:cs="PingFang SC"/>
          <w:sz w:val="24"/>
          <w:sz-cs w:val="24"/>
          <w:spacing w:val="0"/>
          <w:color w:val="1A1A1A"/>
        </w:rPr>
        <w:t xml:space="preserve">配色：投料、包装；配料：投料、包装；主产品：投料、中控参数采集、过程表单记录、包装。</w:t>
      </w:r>
    </w:p>
    <w:p>
      <w:pPr/>
      <w:r>
        <w:rPr>
          <w:rFonts w:ascii="PingFang SC" w:hAnsi="PingFang SC" w:cs="PingFang SC"/>
          <w:sz w:val="24"/>
          <w:sz-cs w:val="24"/>
          <w:spacing w:val="0"/>
          <w:color w:val="1A1A1A"/>
        </w:rPr>
        <w:t xml:space="preserve">清机时长对照表</w:t>
      </w:r>
    </w:p>
    <w:p>
      <w:pPr/>
      <w:r>
        <w:rPr>
          <w:rFonts w:ascii="PingFang SC" w:hAnsi="PingFang SC" w:cs="PingFang SC"/>
          <w:sz w:val="24"/>
          <w:sz-cs w:val="24"/>
          <w:spacing w:val="0"/>
          <w:color w:val="1A1A1A"/>
        </w:rPr>
        <w:t xml:space="preserve">配置同一产线上两种不同物料切换生产时的清机时长。</w:t>
      </w:r>
    </w:p>
    <w:p>
      <w:pPr/>
      <w:r>
        <w:rPr>
          <w:rFonts w:ascii="PingFang SC" w:hAnsi="PingFang SC" w:cs="PingFang SC"/>
          <w:sz w:val="24"/>
          <w:sz-cs w:val="24"/>
          <w:spacing w:val="0"/>
          <w:color w:val="1A1A1A"/>
        </w:rPr>
        <w:t xml:space="preserve">按产线、换线前物料、换线后物料、适用阶段配置；排程中显示清机时长。</w:t>
      </w:r>
    </w:p>
    <w:p>
      <w:pPr/>
      <w:r>
        <w:rPr>
          <w:rFonts w:ascii="PingFang SC" w:hAnsi="PingFang SC" w:cs="PingFang SC"/>
          <w:sz w:val="24"/>
          <w:sz-cs w:val="24"/>
          <w:spacing w:val="0"/>
          <w:color w:val="1A1A1A"/>
        </w:rPr>
        <w:t xml:space="preserve">物料清单</w:t>
      </w:r>
    </w:p>
    <w:p>
      <w:pPr/>
      <w:r>
        <w:rPr>
          <w:rFonts w:ascii="PingFang SC" w:hAnsi="PingFang SC" w:cs="PingFang SC"/>
          <w:sz w:val="24"/>
          <w:sz-cs w:val="24"/>
          <w:spacing w:val="0"/>
          <w:color w:val="1A1A1A"/>
        </w:rPr>
        <w:t xml:space="preserve">配置主产品子物料，包括原料、中间物料、基准料。</w:t>
      </w:r>
    </w:p>
    <w:p>
      <w:pPr/>
      <w:r>
        <w:rPr>
          <w:rFonts w:ascii="PingFang SC" w:hAnsi="PingFang SC" w:cs="PingFang SC"/>
          <w:sz w:val="24"/>
          <w:sz-cs w:val="24"/>
          <w:spacing w:val="0"/>
          <w:color w:val="1A1A1A"/>
        </w:rPr>
        <w:t xml:space="preserve">子物料属性包括外购、自制；外购不生成工单，自制需要生成中间物料工单；配置投料口。</w:t>
      </w:r>
    </w:p>
    <w:p>
      <w:pPr>
        <w:spacing w:after="280"/>
      </w:pPr>
      <w:r>
        <w:rPr>
          <w:rFonts w:ascii="PingFang SC Semibold" w:hAnsi="PingFang SC Semibold" w:cs="PingFang SC Semibold"/>
          <w:sz w:val="28"/>
          <w:sz-cs w:val="28"/>
          <w:b/>
          <w:spacing w:val="0"/>
          <w:color w:val="4B88CB"/>
        </w:rPr>
        <w:t xml:space="preserve">5.1.3 MRP 资料</w:t>
      </w:r>
    </w:p>
    <w:p>
      <w:pPr>
        <w:jc w:val="center"/>
      </w:pPr>
      <w:r>
        <w:rPr>
          <w:rFonts w:ascii="PingFang SC Semibold" w:hAnsi="PingFang SC Semibold" w:cs="PingFang SC Semibold"/>
          <w:sz w:val="24"/>
          <w:sz-cs w:val="24"/>
          <w:b/>
          <w:spacing w:val="0"/>
          <w:color w:val="1A1A1A"/>
        </w:rPr>
        <w:t xml:space="preserve">功能</w:t>
      </w:r>
    </w:p>
    <w:p>
      <w:pPr>
        <w:jc w:val="center"/>
      </w:pPr>
      <w:r>
        <w:rPr>
          <w:rFonts w:ascii="PingFang SC Semibold" w:hAnsi="PingFang SC Semibold" w:cs="PingFang SC Semibold"/>
          <w:sz w:val="24"/>
          <w:sz-cs w:val="24"/>
          <w:b/>
          <w:spacing w:val="0"/>
          <w:color w:val="1A1A1A"/>
        </w:rPr>
        <w:t xml:space="preserve">功能说明</w:t>
      </w:r>
    </w:p>
    <w:p>
      <w:pPr>
        <w:jc w:val="center"/>
      </w:pPr>
      <w:r>
        <w:rPr>
          <w:rFonts w:ascii="PingFang SC Semibold" w:hAnsi="PingFang SC Semibold" w:cs="PingFang SC Semibold"/>
          <w:sz w:val="24"/>
          <w:sz-cs w:val="24"/>
          <w:b/>
          <w:spacing w:val="0"/>
          <w:color w:val="1A1A1A"/>
        </w:rPr>
        <w:t xml:space="preserve">业务规则</w:t>
      </w:r>
    </w:p>
    <w:p>
      <w:pPr/>
      <w:r>
        <w:rPr>
          <w:rFonts w:ascii="PingFang SC" w:hAnsi="PingFang SC" w:cs="PingFang SC"/>
          <w:sz w:val="24"/>
          <w:sz-cs w:val="24"/>
          <w:spacing w:val="0"/>
          <w:color w:val="1A1A1A"/>
        </w:rPr>
        <w:t xml:space="preserve">MRP 规则配置</w:t>
      </w:r>
    </w:p>
    <w:p>
      <w:pPr/>
      <w:r>
        <w:rPr>
          <w:rFonts w:ascii="PingFang SC" w:hAnsi="PingFang SC" w:cs="PingFang SC"/>
          <w:sz w:val="24"/>
          <w:sz-cs w:val="24"/>
          <w:spacing w:val="0"/>
          <w:color w:val="1A1A1A"/>
        </w:rPr>
        <w:t xml:space="preserve">配置 MRP 运算时的订单合并规则。</w:t>
      </w:r>
    </w:p>
    <w:p>
      <w:pPr/>
      <w:r>
        <w:rPr>
          <w:rFonts w:ascii="PingFang SC" w:hAnsi="PingFang SC" w:cs="PingFang SC"/>
          <w:sz w:val="24"/>
          <w:sz-cs w:val="24"/>
          <w:spacing w:val="0"/>
          <w:color w:val="1A1A1A"/>
        </w:rPr>
        <w:t xml:space="preserve">同物料不同客户允许合并；交期区间内合并，需设置天数阈值；勾选后参与 MRP 运算。</w:t>
      </w:r>
    </w:p>
    <w:p>
      <w:pPr>
        <w:spacing w:after="280"/>
      </w:pPr>
      <w:r>
        <w:rPr>
          <w:rFonts w:ascii="PingFang SC Semibold" w:hAnsi="PingFang SC Semibold" w:cs="PingFang SC Semibold"/>
          <w:sz w:val="28"/>
          <w:sz-cs w:val="28"/>
          <w:b/>
          <w:spacing w:val="0"/>
          <w:color w:val="4B88CB"/>
        </w:rPr>
        <w:t xml:space="preserve">5.1.4 过程采集资料</w:t>
      </w:r>
    </w:p>
    <w:p>
      <w:pPr>
        <w:spacing w:after="240"/>
      </w:pPr>
      <w:r>
        <w:rPr>
          <w:rFonts w:ascii="PingFang SC" w:hAnsi="PingFang SC" w:cs="PingFang SC"/>
          <w:sz w:val="24"/>
          <w:sz-cs w:val="24"/>
          <w:spacing w:val="0"/>
          <w:color w:val="1A1A1A"/>
        </w:rPr>
        <w:t xml:space="preserve">用于维护生产过程采集相关基础资料。当前 Demo 中可作为配置入口，与生产表单和参数采集台账联动，支撑主产品挤出过程中的中控参数记录和过程表单记录。</w:t>
      </w:r>
    </w:p>
    <w:p>
      <w:pPr>
        <w:spacing w:after="280"/>
      </w:pPr>
      <w:r>
        <w:rPr>
          <w:rFonts w:ascii="PingFang SC Semibold" w:hAnsi="PingFang SC Semibold" w:cs="PingFang SC Semibold"/>
          <w:sz w:val="28"/>
          <w:sz-cs w:val="28"/>
          <w:b/>
          <w:spacing w:val="0"/>
          <w:color w:val="4B88CB"/>
        </w:rPr>
        <w:t xml:space="preserve">5.1.5 基础标签配置</w:t>
      </w:r>
    </w:p>
    <w:p>
      <w:pPr>
        <w:jc w:val="center"/>
      </w:pPr>
      <w:r>
        <w:rPr>
          <w:rFonts w:ascii="PingFang SC Semibold" w:hAnsi="PingFang SC Semibold" w:cs="PingFang SC Semibold"/>
          <w:sz w:val="24"/>
          <w:sz-cs w:val="24"/>
          <w:b/>
          <w:spacing w:val="0"/>
          <w:color w:val="1A1A1A"/>
        </w:rPr>
        <w:t xml:space="preserve">标签类型</w:t>
      </w:r>
    </w:p>
    <w:p>
      <w:pPr>
        <w:jc w:val="center"/>
      </w:pPr>
      <w:r>
        <w:rPr>
          <w:rFonts w:ascii="PingFang SC Semibold" w:hAnsi="PingFang SC Semibold" w:cs="PingFang SC Semibold"/>
          <w:sz w:val="24"/>
          <w:sz-cs w:val="24"/>
          <w:b/>
          <w:spacing w:val="0"/>
          <w:color w:val="1A1A1A"/>
        </w:rPr>
        <w:t xml:space="preserve">说明</w:t>
      </w:r>
    </w:p>
    <w:p>
      <w:pPr>
        <w:jc w:val="center"/>
      </w:pPr>
      <w:r>
        <w:rPr>
          <w:rFonts w:ascii="PingFang SC Semibold" w:hAnsi="PingFang SC Semibold" w:cs="PingFang SC Semibold"/>
          <w:sz w:val="24"/>
          <w:sz-cs w:val="24"/>
          <w:b/>
          <w:spacing w:val="0"/>
          <w:color w:val="1A1A1A"/>
        </w:rPr>
        <w:t xml:space="preserve">建议字段</w:t>
      </w:r>
    </w:p>
    <w:p>
      <w:pPr/>
      <w:r>
        <w:rPr>
          <w:rFonts w:ascii="PingFang SC" w:hAnsi="PingFang SC" w:cs="PingFang SC"/>
          <w:sz w:val="24"/>
          <w:sz-cs w:val="24"/>
          <w:spacing w:val="0"/>
          <w:color w:val="1A1A1A"/>
        </w:rPr>
        <w:t xml:space="preserve">原料标签</w:t>
      </w:r>
    </w:p>
    <w:p>
      <w:pPr/>
      <w:r>
        <w:rPr>
          <w:rFonts w:ascii="PingFang SC" w:hAnsi="PingFang SC" w:cs="PingFang SC"/>
          <w:sz w:val="24"/>
          <w:sz-cs w:val="24"/>
          <w:spacing w:val="0"/>
          <w:color w:val="1A1A1A"/>
        </w:rPr>
        <w:t xml:space="preserve">用于原料条码建档。</w:t>
      </w:r>
    </w:p>
    <w:p>
      <w:pPr/>
      <w:r>
        <w:rPr>
          <w:rFonts w:ascii="PingFang SC" w:hAnsi="PingFang SC" w:cs="PingFang SC"/>
          <w:sz w:val="24"/>
          <w:sz-cs w:val="24"/>
          <w:spacing w:val="0"/>
          <w:color w:val="1A1A1A"/>
        </w:rPr>
        <w:t xml:space="preserve">标签名称、标签类型、标签尺寸、打印字段、是否启用。</w:t>
      </w:r>
    </w:p>
    <w:p>
      <w:pPr/>
      <w:r>
        <w:rPr>
          <w:rFonts w:ascii="PingFang SC" w:hAnsi="PingFang SC" w:cs="PingFang SC"/>
          <w:sz w:val="24"/>
          <w:sz-cs w:val="24"/>
          <w:spacing w:val="0"/>
          <w:color w:val="1A1A1A"/>
        </w:rPr>
        <w:t xml:space="preserve">中间物料标签</w:t>
      </w:r>
    </w:p>
    <w:p>
      <w:pPr/>
      <w:r>
        <w:rPr>
          <w:rFonts w:ascii="PingFang SC" w:hAnsi="PingFang SC" w:cs="PingFang SC"/>
          <w:sz w:val="24"/>
          <w:sz-cs w:val="24"/>
          <w:spacing w:val="0"/>
          <w:color w:val="1A1A1A"/>
        </w:rPr>
        <w:t xml:space="preserve">用于配色、配料包装后打印。</w:t>
      </w:r>
    </w:p>
    <w:p>
      <w:pPr/>
      <w:r>
        <w:rPr>
          <w:rFonts w:ascii="PingFang SC" w:hAnsi="PingFang SC" w:cs="PingFang SC"/>
          <w:sz w:val="24"/>
          <w:sz-cs w:val="24"/>
          <w:spacing w:val="0"/>
          <w:color w:val="1A1A1A"/>
        </w:rPr>
        <w:t xml:space="preserve">物料编码、物料名称、批号、数量、单位、生产日期等。</w:t>
      </w:r>
    </w:p>
    <w:p>
      <w:pPr/>
      <w:r>
        <w:rPr>
          <w:rFonts w:ascii="PingFang SC" w:hAnsi="PingFang SC" w:cs="PingFang SC"/>
          <w:sz w:val="24"/>
          <w:sz-cs w:val="24"/>
          <w:spacing w:val="0"/>
          <w:color w:val="1A1A1A"/>
        </w:rPr>
        <w:t xml:space="preserve">产成品标签</w:t>
      </w:r>
    </w:p>
    <w:p>
      <w:pPr/>
      <w:r>
        <w:rPr>
          <w:rFonts w:ascii="PingFang SC" w:hAnsi="PingFang SC" w:cs="PingFang SC"/>
          <w:sz w:val="24"/>
          <w:sz-cs w:val="24"/>
          <w:spacing w:val="0"/>
          <w:color w:val="1A1A1A"/>
        </w:rPr>
        <w:t xml:space="preserve">用于主产品包装后打印。</w:t>
      </w:r>
    </w:p>
    <w:p>
      <w:pPr/>
      <w:r>
        <w:rPr>
          <w:rFonts w:ascii="PingFang SC" w:hAnsi="PingFang SC" w:cs="PingFang SC"/>
          <w:sz w:val="24"/>
          <w:sz-cs w:val="24"/>
          <w:spacing w:val="0"/>
          <w:color w:val="1A1A1A"/>
        </w:rPr>
        <w:t xml:space="preserve">支持预览模板和打印字段配置。</w:t>
      </w:r>
    </w:p>
    <w:p>
      <w:pPr>
        <w:spacing w:after="298"/>
      </w:pPr>
      <w:r>
        <w:rPr>
          <w:rFonts w:ascii="PingFang SC Semibold" w:hAnsi="PingFang SC Semibold" w:cs="PingFang SC Semibold"/>
          <w:sz w:val="36"/>
          <w:sz-cs w:val="36"/>
          <w:b/>
          <w:spacing w:val="0"/>
          <w:color w:val="2560A7"/>
        </w:rPr>
        <w:t xml:space="preserve">5.2 销售订单</w:t>
      </w:r>
    </w:p>
    <w:p>
      <w:pPr>
        <w:spacing w:after="240"/>
      </w:pPr>
      <w:r>
        <w:rPr>
          <w:rFonts w:ascii="PingFang SC" w:hAnsi="PingFang SC" w:cs="PingFang SC"/>
          <w:sz w:val="24"/>
          <w:sz-cs w:val="24"/>
          <w:spacing w:val="0"/>
          <w:color w:val="1A1A1A"/>
        </w:rPr>
        <w:t xml:space="preserve">用于展示从 ERP 同步的主产品销售订单，并支持选择未 MRP 的销售订单进行 MRP 运算。</w:t>
      </w:r>
    </w:p>
    <w:p>
      <w:pPr>
        <w:jc w:val="center"/>
      </w:pPr>
      <w:r>
        <w:rPr>
          <w:rFonts w:ascii="PingFang SC Semibold" w:hAnsi="PingFang SC Semibold" w:cs="PingFang SC Semibold"/>
          <w:sz w:val="24"/>
          <w:sz-cs w:val="24"/>
          <w:b/>
          <w:spacing w:val="0"/>
          <w:color w:val="1A1A1A"/>
        </w:rPr>
        <w:t xml:space="preserve">主要功能</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同步主产品销售订单</w:t>
      </w:r>
    </w:p>
    <w:p>
      <w:pPr/>
      <w:r>
        <w:rPr>
          <w:rFonts w:ascii="PingFang SC" w:hAnsi="PingFang SC" w:cs="PingFang SC"/>
          <w:sz w:val="24"/>
          <w:sz-cs w:val="24"/>
          <w:spacing w:val="0"/>
          <w:color w:val="1A1A1A"/>
        </w:rPr>
        <w:t xml:space="preserve">同步主产品物料、客户、数量、要求交货日期、包装要求。</w:t>
      </w:r>
    </w:p>
    <w:p>
      <w:pPr/>
      <w:r>
        <w:rPr>
          <w:rFonts w:ascii="PingFang SC" w:hAnsi="PingFang SC" w:cs="PingFang SC"/>
          <w:sz w:val="24"/>
          <w:sz-cs w:val="24"/>
          <w:spacing w:val="0"/>
          <w:color w:val="1A1A1A"/>
        </w:rPr>
        <w:t xml:space="preserve">勾选订单发起 MRP</w:t>
      </w:r>
    </w:p>
    <w:p>
      <w:pPr/>
      <w:r>
        <w:rPr>
          <w:rFonts w:ascii="PingFang SC" w:hAnsi="PingFang SC" w:cs="PingFang SC"/>
          <w:sz w:val="24"/>
          <w:sz-cs w:val="24"/>
          <w:spacing w:val="0"/>
          <w:color w:val="1A1A1A"/>
        </w:rPr>
        <w:t xml:space="preserve">仅可勾选多个未 MRP 销售订单。</w:t>
      </w:r>
    </w:p>
    <w:p>
      <w:pPr/>
      <w:r>
        <w:rPr>
          <w:rFonts w:ascii="PingFang SC" w:hAnsi="PingFang SC" w:cs="PingFang SC"/>
          <w:sz w:val="24"/>
          <w:sz-cs w:val="24"/>
          <w:spacing w:val="0"/>
          <w:color w:val="1A1A1A"/>
        </w:rPr>
        <w:t xml:space="preserve">修改本次合并规则</w:t>
      </w:r>
    </w:p>
    <w:p>
      <w:pPr/>
      <w:r>
        <w:rPr>
          <w:rFonts w:ascii="PingFang SC" w:hAnsi="PingFang SC" w:cs="PingFang SC"/>
          <w:sz w:val="24"/>
          <w:sz-cs w:val="24"/>
          <w:spacing w:val="0"/>
          <w:color w:val="1A1A1A"/>
        </w:rPr>
        <w:t xml:space="preserve">运算前可使用默认 MRP 规则，也可临时修改合并规则。</w:t>
      </w:r>
    </w:p>
    <w:p>
      <w:pPr/>
      <w:r>
        <w:rPr>
          <w:rFonts w:ascii="PingFang SC" w:hAnsi="PingFang SC" w:cs="PingFang SC"/>
          <w:sz w:val="24"/>
          <w:sz-cs w:val="24"/>
          <w:spacing w:val="0"/>
          <w:color w:val="1A1A1A"/>
        </w:rPr>
        <w:t xml:space="preserve">状态更新</w:t>
      </w:r>
    </w:p>
    <w:p>
      <w:pPr/>
      <w:r>
        <w:rPr>
          <w:rFonts w:ascii="PingFang SC" w:hAnsi="PingFang SC" w:cs="PingFang SC"/>
          <w:sz w:val="24"/>
          <w:sz-cs w:val="24"/>
          <w:spacing w:val="0"/>
          <w:color w:val="1A1A1A"/>
        </w:rPr>
        <w:t xml:space="preserve">MRP 运算成功后，销售订单状态更新为已 MRP。</w:t>
      </w:r>
    </w:p>
    <w:p>
      <w:pPr>
        <w:jc w:val="center"/>
      </w:pPr>
      <w:r>
        <w:rPr>
          <w:rFonts w:ascii="PingFang SC Semibold" w:hAnsi="PingFang SC Semibold" w:cs="PingFang SC Semibold"/>
          <w:sz w:val="24"/>
          <w:sz-cs w:val="24"/>
          <w:b/>
          <w:spacing w:val="0"/>
          <w:color w:val="1A1A1A"/>
        </w:rPr>
        <w:t xml:space="preserve">建议字段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销售订单号</w:t>
      </w:r>
    </w:p>
    <w:p>
      <w:pPr/>
      <w:r>
        <w:rPr>
          <w:rFonts w:ascii="PingFang SC" w:hAnsi="PingFang SC" w:cs="PingFang SC"/>
          <w:sz w:val="24"/>
          <w:sz-cs w:val="24"/>
          <w:spacing w:val="0"/>
          <w:color w:val="1A1A1A"/>
        </w:rPr>
        <w:t xml:space="preserve">ERP 销售订单编号</w:t>
      </w:r>
    </w:p>
    <w:p>
      <w:pPr/>
      <w:r>
        <w:rPr>
          <w:rFonts w:ascii="PingFang SC" w:hAnsi="PingFang SC" w:cs="PingFang SC"/>
          <w:sz w:val="24"/>
          <w:sz-cs w:val="24"/>
          <w:spacing w:val="0"/>
          <w:color w:val="1A1A1A"/>
        </w:rPr>
        <w:t xml:space="preserve">客户</w:t>
      </w:r>
    </w:p>
    <w:p>
      <w:pPr/>
      <w:r>
        <w:rPr>
          <w:rFonts w:ascii="PingFang SC" w:hAnsi="PingFang SC" w:cs="PingFang SC"/>
          <w:sz w:val="24"/>
          <w:sz-cs w:val="24"/>
          <w:spacing w:val="0"/>
          <w:color w:val="1A1A1A"/>
        </w:rPr>
        <w:t xml:space="preserve">订单客户</w:t>
      </w:r>
    </w:p>
    <w:p>
      <w:pPr/>
      <w:r>
        <w:rPr>
          <w:rFonts w:ascii="PingFang SC" w:hAnsi="PingFang SC" w:cs="PingFang SC"/>
          <w:sz w:val="24"/>
          <w:sz-cs w:val="24"/>
          <w:spacing w:val="0"/>
          <w:color w:val="1A1A1A"/>
        </w:rPr>
        <w:t xml:space="preserve">主产品物料</w:t>
      </w:r>
    </w:p>
    <w:p>
      <w:pPr/>
      <w:r>
        <w:rPr>
          <w:rFonts w:ascii="PingFang SC" w:hAnsi="PingFang SC" w:cs="PingFang SC"/>
          <w:sz w:val="24"/>
          <w:sz-cs w:val="24"/>
          <w:spacing w:val="0"/>
          <w:color w:val="1A1A1A"/>
        </w:rPr>
        <w:t xml:space="preserve">需要生产的主产品</w:t>
      </w:r>
    </w:p>
    <w:p>
      <w:pPr/>
      <w:r>
        <w:rPr>
          <w:rFonts w:ascii="PingFang SC" w:hAnsi="PingFang SC" w:cs="PingFang SC"/>
          <w:sz w:val="24"/>
          <w:sz-cs w:val="24"/>
          <w:spacing w:val="0"/>
          <w:color w:val="1A1A1A"/>
        </w:rPr>
        <w:t xml:space="preserve">数量</w:t>
      </w:r>
    </w:p>
    <w:p>
      <w:pPr/>
      <w:r>
        <w:rPr>
          <w:rFonts w:ascii="PingFang SC" w:hAnsi="PingFang SC" w:cs="PingFang SC"/>
          <w:sz w:val="24"/>
          <w:sz-cs w:val="24"/>
          <w:spacing w:val="0"/>
          <w:color w:val="1A1A1A"/>
        </w:rPr>
        <w:t xml:space="preserve">订单数量</w:t>
      </w:r>
    </w:p>
    <w:p>
      <w:pPr/>
      <w:r>
        <w:rPr>
          <w:rFonts w:ascii="PingFang SC" w:hAnsi="PingFang SC" w:cs="PingFang SC"/>
          <w:sz w:val="24"/>
          <w:sz-cs w:val="24"/>
          <w:spacing w:val="0"/>
          <w:color w:val="1A1A1A"/>
        </w:rPr>
        <w:t xml:space="preserve">要求交货日期</w:t>
      </w:r>
    </w:p>
    <w:p>
      <w:pPr/>
      <w:r>
        <w:rPr>
          <w:rFonts w:ascii="PingFang SC" w:hAnsi="PingFang SC" w:cs="PingFang SC"/>
          <w:sz w:val="24"/>
          <w:sz-cs w:val="24"/>
          <w:spacing w:val="0"/>
          <w:color w:val="1A1A1A"/>
        </w:rPr>
        <w:t xml:space="preserve">客户要求交期</w:t>
      </w:r>
    </w:p>
    <w:p>
      <w:pPr/>
      <w:r>
        <w:rPr>
          <w:rFonts w:ascii="PingFang SC" w:hAnsi="PingFang SC" w:cs="PingFang SC"/>
          <w:sz w:val="24"/>
          <w:sz-cs w:val="24"/>
          <w:spacing w:val="0"/>
          <w:color w:val="1A1A1A"/>
        </w:rPr>
        <w:t xml:space="preserve">包装要求</w:t>
      </w:r>
    </w:p>
    <w:p>
      <w:pPr/>
      <w:r>
        <w:rPr>
          <w:rFonts w:ascii="PingFang SC" w:hAnsi="PingFang SC" w:cs="PingFang SC"/>
          <w:sz w:val="24"/>
          <w:sz-cs w:val="24"/>
          <w:spacing w:val="0"/>
          <w:color w:val="1A1A1A"/>
        </w:rPr>
        <w:t xml:space="preserve">订单包装要求</w:t>
      </w:r>
    </w:p>
    <w:p>
      <w:pPr/>
      <w:r>
        <w:rPr>
          <w:rFonts w:ascii="PingFang SC" w:hAnsi="PingFang SC" w:cs="PingFang SC"/>
          <w:sz w:val="24"/>
          <w:sz-cs w:val="24"/>
          <w:spacing w:val="0"/>
          <w:color w:val="1A1A1A"/>
        </w:rPr>
        <w:t xml:space="preserve">订单状态</w:t>
      </w:r>
    </w:p>
    <w:p>
      <w:pPr/>
      <w:r>
        <w:rPr>
          <w:rFonts w:ascii="PingFang SC" w:hAnsi="PingFang SC" w:cs="PingFang SC"/>
          <w:sz w:val="24"/>
          <w:sz-cs w:val="24"/>
          <w:spacing w:val="0"/>
          <w:color w:val="1A1A1A"/>
        </w:rPr>
        <w:t xml:space="preserve">未 MRP / 已 MRP</w:t>
      </w:r>
    </w:p>
    <w:p>
      <w:pPr>
        <w:spacing w:after="298"/>
      </w:pPr>
      <w:r>
        <w:rPr>
          <w:rFonts w:ascii="PingFang SC Semibold" w:hAnsi="PingFang SC Semibold" w:cs="PingFang SC Semibold"/>
          <w:sz w:val="36"/>
          <w:sz-cs w:val="36"/>
          <w:b/>
          <w:spacing w:val="0"/>
          <w:color w:val="2560A7"/>
        </w:rPr>
        <w:t xml:space="preserve">5.3 MRP 管理</w:t>
      </w:r>
    </w:p>
    <w:p>
      <w:pPr>
        <w:spacing w:after="240"/>
      </w:pPr>
      <w:r>
        <w:rPr>
          <w:rFonts w:ascii="PingFang SC" w:hAnsi="PingFang SC" w:cs="PingFang SC"/>
          <w:sz w:val="24"/>
          <w:sz-cs w:val="24"/>
          <w:spacing w:val="0"/>
          <w:color w:val="1A1A1A"/>
        </w:rPr>
        <w:t xml:space="preserve">MRP 运算日志用于记录每次 MRP 运算的结果，方便 Demo 中展示销售订单如何生成生产订单。</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运算批号</w:t>
      </w:r>
    </w:p>
    <w:p>
      <w:pPr/>
      <w:r>
        <w:rPr>
          <w:rFonts w:ascii="PingFang SC" w:hAnsi="PingFang SC" w:cs="PingFang SC"/>
          <w:sz w:val="24"/>
          <w:sz-cs w:val="24"/>
          <w:spacing w:val="0"/>
          <w:color w:val="1A1A1A"/>
        </w:rPr>
        <w:t xml:space="preserve">每次 MRP 运算的唯一编号</w:t>
      </w:r>
    </w:p>
    <w:p>
      <w:pPr/>
      <w:r>
        <w:rPr>
          <w:rFonts w:ascii="PingFang SC" w:hAnsi="PingFang SC" w:cs="PingFang SC"/>
          <w:sz w:val="24"/>
          <w:sz-cs w:val="24"/>
          <w:spacing w:val="0"/>
          <w:color w:val="1A1A1A"/>
        </w:rPr>
        <w:t xml:space="preserve">运算时间</w:t>
      </w:r>
    </w:p>
    <w:p>
      <w:pPr/>
      <w:r>
        <w:rPr>
          <w:rFonts w:ascii="PingFang SC" w:hAnsi="PingFang SC" w:cs="PingFang SC"/>
          <w:sz w:val="24"/>
          <w:sz-cs w:val="24"/>
          <w:spacing w:val="0"/>
          <w:color w:val="1A1A1A"/>
        </w:rPr>
        <w:t xml:space="preserve">MRP 运算时间</w:t>
      </w:r>
    </w:p>
    <w:p>
      <w:pPr/>
      <w:r>
        <w:rPr>
          <w:rFonts w:ascii="PingFang SC" w:hAnsi="PingFang SC" w:cs="PingFang SC"/>
          <w:sz w:val="24"/>
          <w:sz-cs w:val="24"/>
          <w:spacing w:val="0"/>
          <w:color w:val="1A1A1A"/>
        </w:rPr>
        <w:t xml:space="preserve">销售订单数量</w:t>
      </w:r>
    </w:p>
    <w:p>
      <w:pPr/>
      <w:r>
        <w:rPr>
          <w:rFonts w:ascii="PingFang SC" w:hAnsi="PingFang SC" w:cs="PingFang SC"/>
          <w:sz w:val="24"/>
          <w:sz-cs w:val="24"/>
          <w:spacing w:val="0"/>
          <w:color w:val="1A1A1A"/>
        </w:rPr>
        <w:t xml:space="preserve">本次参与运算的订单数</w:t>
      </w:r>
    </w:p>
    <w:p>
      <w:pPr/>
      <w:r>
        <w:rPr>
          <w:rFonts w:ascii="PingFang SC" w:hAnsi="PingFang SC" w:cs="PingFang SC"/>
          <w:sz w:val="24"/>
          <w:sz-cs w:val="24"/>
          <w:spacing w:val="0"/>
          <w:color w:val="1A1A1A"/>
        </w:rPr>
        <w:t xml:space="preserve">生成生产订单数量</w:t>
      </w:r>
    </w:p>
    <w:p>
      <w:pPr/>
      <w:r>
        <w:rPr>
          <w:rFonts w:ascii="PingFang SC" w:hAnsi="PingFang SC" w:cs="PingFang SC"/>
          <w:sz w:val="24"/>
          <w:sz-cs w:val="24"/>
          <w:spacing w:val="0"/>
          <w:color w:val="1A1A1A"/>
        </w:rPr>
        <w:t xml:space="preserve">本次生成的生产订单数</w:t>
      </w:r>
    </w:p>
    <w:p>
      <w:pPr/>
      <w:r>
        <w:rPr>
          <w:rFonts w:ascii="PingFang SC" w:hAnsi="PingFang SC" w:cs="PingFang SC"/>
          <w:sz w:val="24"/>
          <w:sz-cs w:val="24"/>
          <w:spacing w:val="0"/>
          <w:color w:val="1A1A1A"/>
        </w:rPr>
        <w:t xml:space="preserve">是否齐套</w:t>
      </w:r>
    </w:p>
    <w:p>
      <w:pPr/>
      <w:r>
        <w:rPr>
          <w:rFonts w:ascii="PingFang SC" w:hAnsi="PingFang SC" w:cs="PingFang SC"/>
          <w:sz w:val="24"/>
          <w:sz-cs w:val="24"/>
          <w:spacing w:val="0"/>
          <w:color w:val="1A1A1A"/>
        </w:rPr>
        <w:t xml:space="preserve">原料是否齐套</w:t>
      </w:r>
    </w:p>
    <w:p>
      <w:pPr/>
      <w:r>
        <w:rPr>
          <w:rFonts w:ascii="PingFang SC" w:hAnsi="PingFang SC" w:cs="PingFang SC"/>
          <w:sz w:val="24"/>
          <w:sz-cs w:val="24"/>
          <w:spacing w:val="0"/>
          <w:color w:val="1A1A1A"/>
        </w:rPr>
        <w:t xml:space="preserve">运算结果</w:t>
      </w:r>
    </w:p>
    <w:p>
      <w:pPr/>
      <w:r>
        <w:rPr>
          <w:rFonts w:ascii="PingFang SC" w:hAnsi="PingFang SC" w:cs="PingFang SC"/>
          <w:sz w:val="24"/>
          <w:sz-cs w:val="24"/>
          <w:spacing w:val="0"/>
          <w:color w:val="1A1A1A"/>
        </w:rPr>
        <w:t xml:space="preserve">成功 / 失败</w:t>
      </w:r>
    </w:p>
    <w:p>
      <w:pPr/>
      <w:r>
        <w:rPr>
          <w:rFonts w:ascii="PingFang SC" w:hAnsi="PingFang SC" w:cs="PingFang SC"/>
          <w:sz w:val="24"/>
          <w:sz-cs w:val="24"/>
          <w:spacing w:val="0"/>
          <w:color w:val="1A1A1A"/>
        </w:rPr>
        <w:t xml:space="preserve">备注</w:t>
      </w:r>
    </w:p>
    <w:p>
      <w:pPr/>
      <w:r>
        <w:rPr>
          <w:rFonts w:ascii="PingFang SC" w:hAnsi="PingFang SC" w:cs="PingFang SC"/>
          <w:sz w:val="24"/>
          <w:sz-cs w:val="24"/>
          <w:spacing w:val="0"/>
          <w:color w:val="1A1A1A"/>
        </w:rPr>
        <w:t xml:space="preserve">异常说明</w:t>
      </w:r>
    </w:p>
    <w:p>
      <w:pPr>
        <w:spacing w:after="240"/>
      </w:pPr>
      <w:r>
        <w:rPr>
          <w:rFonts w:ascii="PingFang SC" w:hAnsi="PingFang SC" w:cs="PingFang SC"/>
          <w:sz w:val="24"/>
          <w:sz-cs w:val="24"/>
          <w:spacing w:val="0"/>
          <w:color w:val="1A1A1A"/>
        </w:rPr>
        <w:t xml:space="preserve">业务规则：MRP 运算需要记录成品是否生成 MO 单；判断原料是否齐套；中间物料不参与齐套计算，后续通过中间物料批次工单生产得出。</w:t>
      </w:r>
    </w:p>
    <w:p>
      <w:pPr>
        <w:spacing w:after="298"/>
      </w:pPr>
      <w:r>
        <w:rPr>
          <w:rFonts w:ascii="PingFang SC Semibold" w:hAnsi="PingFang SC Semibold" w:cs="PingFang SC Semibold"/>
          <w:sz w:val="36"/>
          <w:sz-cs w:val="36"/>
          <w:b/>
          <w:spacing w:val="0"/>
          <w:color w:val="2560A7"/>
        </w:rPr>
        <w:t xml:space="preserve">5.4 生产单据</w:t>
      </w:r>
    </w:p>
    <w:p>
      <w:pPr>
        <w:spacing w:after="280"/>
      </w:pPr>
      <w:r>
        <w:rPr>
          <w:rFonts w:ascii="PingFang SC Semibold" w:hAnsi="PingFang SC Semibold" w:cs="PingFang SC Semibold"/>
          <w:sz w:val="28"/>
          <w:sz-cs w:val="28"/>
          <w:b/>
          <w:spacing w:val="0"/>
          <w:color w:val="4B88CB"/>
        </w:rPr>
        <w:t xml:space="preserve">5.4.1 生产订单</w:t>
      </w:r>
    </w:p>
    <w:p>
      <w:pPr>
        <w:spacing w:after="240"/>
      </w:pPr>
      <w:r>
        <w:rPr>
          <w:rFonts w:ascii="PingFang SC" w:hAnsi="PingFang SC" w:cs="PingFang SC"/>
          <w:sz w:val="24"/>
          <w:sz-cs w:val="24"/>
          <w:spacing w:val="0"/>
          <w:color w:val="1A1A1A"/>
        </w:rPr>
        <w:t xml:space="preserve">生产订单由 MRP 运算后自动生成，是主产品维度的生产需求单。一个主产品生产订单可能关联多个销售订单。</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生产订单号</w:t>
      </w:r>
    </w:p>
    <w:p>
      <w:pPr/>
      <w:r>
        <w:rPr>
          <w:rFonts w:ascii="PingFang SC" w:hAnsi="PingFang SC" w:cs="PingFang SC"/>
          <w:sz w:val="24"/>
          <w:sz-cs w:val="24"/>
          <w:spacing w:val="0"/>
          <w:color w:val="1A1A1A"/>
        </w:rPr>
        <w:t xml:space="preserve">MO 单号</w:t>
      </w:r>
    </w:p>
    <w:p>
      <w:pPr/>
      <w:r>
        <w:rPr>
          <w:rFonts w:ascii="PingFang SC" w:hAnsi="PingFang SC" w:cs="PingFang SC"/>
          <w:sz w:val="24"/>
          <w:sz-cs w:val="24"/>
          <w:spacing w:val="0"/>
          <w:color w:val="1A1A1A"/>
        </w:rPr>
        <w:t xml:space="preserve">主产品物料</w:t>
      </w:r>
    </w:p>
    <w:p>
      <w:pPr/>
      <w:r>
        <w:rPr>
          <w:rFonts w:ascii="PingFang SC" w:hAnsi="PingFang SC" w:cs="PingFang SC"/>
          <w:sz w:val="24"/>
          <w:sz-cs w:val="24"/>
          <w:spacing w:val="0"/>
          <w:color w:val="1A1A1A"/>
        </w:rPr>
        <w:t xml:space="preserve">需要生产的主产品</w:t>
      </w:r>
    </w:p>
    <w:p>
      <w:pPr/>
      <w:r>
        <w:rPr>
          <w:rFonts w:ascii="PingFang SC" w:hAnsi="PingFang SC" w:cs="PingFang SC"/>
          <w:sz w:val="24"/>
          <w:sz-cs w:val="24"/>
          <w:spacing w:val="0"/>
          <w:color w:val="1A1A1A"/>
        </w:rPr>
        <w:t xml:space="preserve">生产数量</w:t>
      </w:r>
    </w:p>
    <w:p>
      <w:pPr/>
      <w:r>
        <w:rPr>
          <w:rFonts w:ascii="PingFang SC" w:hAnsi="PingFang SC" w:cs="PingFang SC"/>
          <w:sz w:val="24"/>
          <w:sz-cs w:val="24"/>
          <w:spacing w:val="0"/>
          <w:color w:val="1A1A1A"/>
        </w:rPr>
        <w:t xml:space="preserve">生产订单数量</w:t>
      </w:r>
    </w:p>
    <w:p>
      <w:pPr/>
      <w:r>
        <w:rPr>
          <w:rFonts w:ascii="PingFang SC" w:hAnsi="PingFang SC" w:cs="PingFang SC"/>
          <w:sz w:val="24"/>
          <w:sz-cs w:val="24"/>
          <w:spacing w:val="0"/>
          <w:color w:val="1A1A1A"/>
        </w:rPr>
        <w:t xml:space="preserve">关联销售订单</w:t>
      </w:r>
    </w:p>
    <w:p>
      <w:pPr/>
      <w:r>
        <w:rPr>
          <w:rFonts w:ascii="PingFang SC" w:hAnsi="PingFang SC" w:cs="PingFang SC"/>
          <w:sz w:val="24"/>
          <w:sz-cs w:val="24"/>
          <w:spacing w:val="0"/>
          <w:color w:val="1A1A1A"/>
        </w:rPr>
        <w:t xml:space="preserve">一个或多个销售订单</w:t>
      </w:r>
    </w:p>
    <w:p>
      <w:pPr/>
      <w:r>
        <w:rPr>
          <w:rFonts w:ascii="PingFang SC" w:hAnsi="PingFang SC" w:cs="PingFang SC"/>
          <w:sz w:val="24"/>
          <w:sz-cs w:val="24"/>
          <w:spacing w:val="0"/>
          <w:color w:val="1A1A1A"/>
        </w:rPr>
        <w:t xml:space="preserve">要求交货日期</w:t>
      </w:r>
    </w:p>
    <w:p>
      <w:pPr/>
      <w:r>
        <w:rPr>
          <w:rFonts w:ascii="PingFang SC" w:hAnsi="PingFang SC" w:cs="PingFang SC"/>
          <w:sz w:val="24"/>
          <w:sz-cs w:val="24"/>
          <w:spacing w:val="0"/>
          <w:color w:val="1A1A1A"/>
        </w:rPr>
        <w:t xml:space="preserve">可取最早交期</w:t>
      </w:r>
    </w:p>
    <w:p>
      <w:pPr/>
      <w:r>
        <w:rPr>
          <w:rFonts w:ascii="PingFang SC" w:hAnsi="PingFang SC" w:cs="PingFang SC"/>
          <w:sz w:val="24"/>
          <w:sz-cs w:val="24"/>
          <w:spacing w:val="0"/>
          <w:color w:val="1A1A1A"/>
        </w:rPr>
        <w:t xml:space="preserve">包装要求</w:t>
      </w:r>
    </w:p>
    <w:p>
      <w:pPr/>
      <w:r>
        <w:rPr>
          <w:rFonts w:ascii="PingFang SC" w:hAnsi="PingFang SC" w:cs="PingFang SC"/>
          <w:sz w:val="24"/>
          <w:sz-cs w:val="24"/>
          <w:spacing w:val="0"/>
          <w:color w:val="1A1A1A"/>
        </w:rPr>
        <w:t xml:space="preserve">来自销售订单</w:t>
      </w:r>
    </w:p>
    <w:p>
      <w:pPr/>
      <w:r>
        <w:rPr>
          <w:rFonts w:ascii="PingFang SC" w:hAnsi="PingFang SC" w:cs="PingFang SC"/>
          <w:sz w:val="24"/>
          <w:sz-cs w:val="24"/>
          <w:spacing w:val="0"/>
          <w:color w:val="1A1A1A"/>
        </w:rPr>
        <w:t xml:space="preserve">物料清单</w:t>
      </w:r>
    </w:p>
    <w:p>
      <w:pPr/>
      <w:r>
        <w:rPr>
          <w:rFonts w:ascii="PingFang SC" w:hAnsi="PingFang SC" w:cs="PingFang SC"/>
          <w:sz w:val="24"/>
          <w:sz-cs w:val="24"/>
          <w:spacing w:val="0"/>
          <w:color w:val="1A1A1A"/>
        </w:rPr>
        <w:t xml:space="preserve">自动匹配 BOM</w:t>
      </w:r>
    </w:p>
    <w:p>
      <w:pPr/>
      <w:r>
        <w:rPr>
          <w:rFonts w:ascii="PingFang SC" w:hAnsi="PingFang SC" w:cs="PingFang SC"/>
          <w:sz w:val="24"/>
          <w:sz-cs w:val="24"/>
          <w:spacing w:val="0"/>
          <w:color w:val="1A1A1A"/>
        </w:rPr>
        <w:t xml:space="preserve">齐套状态</w:t>
      </w:r>
    </w:p>
    <w:p>
      <w:pPr/>
      <w:r>
        <w:rPr>
          <w:rFonts w:ascii="PingFang SC" w:hAnsi="PingFang SC" w:cs="PingFang SC"/>
          <w:sz w:val="24"/>
          <w:sz-cs w:val="24"/>
          <w:spacing w:val="0"/>
          <w:color w:val="1A1A1A"/>
        </w:rPr>
        <w:t xml:space="preserve">齐套 / 不齐套</w:t>
      </w:r>
    </w:p>
    <w:p>
      <w:pPr/>
      <w:r>
        <w:rPr>
          <w:rFonts w:ascii="PingFang SC" w:hAnsi="PingFang SC" w:cs="PingFang SC"/>
          <w:sz w:val="24"/>
          <w:sz-cs w:val="24"/>
          <w:spacing w:val="0"/>
          <w:color w:val="1A1A1A"/>
        </w:rPr>
        <w:t xml:space="preserve">订单状态</w:t>
      </w:r>
    </w:p>
    <w:p>
      <w:pPr/>
      <w:r>
        <w:rPr>
          <w:rFonts w:ascii="PingFang SC" w:hAnsi="PingFang SC" w:cs="PingFang SC"/>
          <w:sz w:val="24"/>
          <w:sz-cs w:val="24"/>
          <w:spacing w:val="0"/>
          <w:color w:val="1A1A1A"/>
        </w:rPr>
        <w:t xml:space="preserve">待排程 / 已排程 / 已下推 / 生产中 / 已完成</w:t>
      </w:r>
    </w:p>
    <w:p>
      <w:pPr>
        <w:spacing w:after="280"/>
      </w:pPr>
      <w:r>
        <w:rPr>
          <w:rFonts w:ascii="PingFang SC Semibold" w:hAnsi="PingFang SC Semibold" w:cs="PingFang SC Semibold"/>
          <w:sz w:val="28"/>
          <w:sz-cs w:val="28"/>
          <w:b/>
          <w:spacing w:val="0"/>
          <w:color w:val="4B88CB"/>
        </w:rPr>
        <w:t xml:space="preserve">5.4.2 用料清单</w:t>
      </w:r>
    </w:p>
    <w:p>
      <w:pPr>
        <w:spacing w:after="240"/>
      </w:pPr>
      <w:r>
        <w:rPr>
          <w:rFonts w:ascii="PingFang SC" w:hAnsi="PingFang SC" w:cs="PingFang SC"/>
          <w:sz w:val="24"/>
          <w:sz-cs w:val="24"/>
          <w:spacing w:val="0"/>
          <w:color w:val="1A1A1A"/>
        </w:rPr>
        <w:t xml:space="preserve">用料清单根据生产订单匹配的物料清单自动生成，用于后续配方单生成和投料控制。</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生产订单号</w:t>
      </w:r>
    </w:p>
    <w:p>
      <w:pPr/>
      <w:r>
        <w:rPr>
          <w:rFonts w:ascii="PingFang SC" w:hAnsi="PingFang SC" w:cs="PingFang SC"/>
          <w:sz w:val="24"/>
          <w:sz-cs w:val="24"/>
          <w:spacing w:val="0"/>
          <w:color w:val="1A1A1A"/>
        </w:rPr>
        <w:t xml:space="preserve">来源生产订单</w:t>
      </w:r>
    </w:p>
    <w:p>
      <w:pPr/>
      <w:r>
        <w:rPr>
          <w:rFonts w:ascii="PingFang SC" w:hAnsi="PingFang SC" w:cs="PingFang SC"/>
          <w:sz w:val="24"/>
          <w:sz-cs w:val="24"/>
          <w:spacing w:val="0"/>
          <w:color w:val="1A1A1A"/>
        </w:rPr>
        <w:t xml:space="preserve">主产品</w:t>
      </w:r>
    </w:p>
    <w:p>
      <w:pPr/>
      <w:r>
        <w:rPr>
          <w:rFonts w:ascii="PingFang SC" w:hAnsi="PingFang SC" w:cs="PingFang SC"/>
          <w:sz w:val="24"/>
          <w:sz-cs w:val="24"/>
          <w:spacing w:val="0"/>
          <w:color w:val="1A1A1A"/>
        </w:rPr>
        <w:t xml:space="preserve">生产订单主产品</w:t>
      </w:r>
    </w:p>
    <w:p>
      <w:pPr/>
      <w:r>
        <w:rPr>
          <w:rFonts w:ascii="PingFang SC" w:hAnsi="PingFang SC" w:cs="PingFang SC"/>
          <w:sz w:val="24"/>
          <w:sz-cs w:val="24"/>
          <w:spacing w:val="0"/>
          <w:color w:val="1A1A1A"/>
        </w:rPr>
        <w:t xml:space="preserve">子物料</w:t>
      </w:r>
    </w:p>
    <w:p>
      <w:pPr/>
      <w:r>
        <w:rPr>
          <w:rFonts w:ascii="PingFang SC" w:hAnsi="PingFang SC" w:cs="PingFang SC"/>
          <w:sz w:val="24"/>
          <w:sz-cs w:val="24"/>
          <w:spacing w:val="0"/>
          <w:color w:val="1A1A1A"/>
        </w:rPr>
        <w:t xml:space="preserve">原料 / 中间物料 / 基准料</w:t>
      </w:r>
    </w:p>
    <w:p>
      <w:pPr/>
      <w:r>
        <w:rPr>
          <w:rFonts w:ascii="PingFang SC" w:hAnsi="PingFang SC" w:cs="PingFang SC"/>
          <w:sz w:val="24"/>
          <w:sz-cs w:val="24"/>
          <w:spacing w:val="0"/>
          <w:color w:val="1A1A1A"/>
        </w:rPr>
        <w:t xml:space="preserve">子物料属性</w:t>
      </w:r>
    </w:p>
    <w:p>
      <w:pPr/>
      <w:r>
        <w:rPr>
          <w:rFonts w:ascii="PingFang SC" w:hAnsi="PingFang SC" w:cs="PingFang SC"/>
          <w:sz w:val="24"/>
          <w:sz-cs w:val="24"/>
          <w:spacing w:val="0"/>
          <w:color w:val="1A1A1A"/>
        </w:rPr>
        <w:t xml:space="preserve">外购 / 自制</w:t>
      </w:r>
    </w:p>
    <w:p>
      <w:pPr/>
      <w:r>
        <w:rPr>
          <w:rFonts w:ascii="PingFang SC" w:hAnsi="PingFang SC" w:cs="PingFang SC"/>
          <w:sz w:val="24"/>
          <w:sz-cs w:val="24"/>
          <w:spacing w:val="0"/>
          <w:color w:val="1A1A1A"/>
        </w:rPr>
        <w:t xml:space="preserve">应用量</w:t>
      </w:r>
    </w:p>
    <w:p>
      <w:pPr/>
      <w:r>
        <w:rPr>
          <w:rFonts w:ascii="PingFang SC" w:hAnsi="PingFang SC" w:cs="PingFang SC"/>
          <w:sz w:val="24"/>
          <w:sz-cs w:val="24"/>
          <w:spacing w:val="0"/>
          <w:color w:val="1A1A1A"/>
        </w:rPr>
        <w:t xml:space="preserve">根据生产数量和 BOM 计算</w:t>
      </w:r>
    </w:p>
    <w:p>
      <w:pPr/>
      <w:r>
        <w:rPr>
          <w:rFonts w:ascii="PingFang SC" w:hAnsi="PingFang SC" w:cs="PingFang SC"/>
          <w:sz w:val="24"/>
          <w:sz-cs w:val="24"/>
          <w:spacing w:val="0"/>
          <w:color w:val="1A1A1A"/>
        </w:rPr>
        <w:t xml:space="preserve">投料口</w:t>
      </w:r>
    </w:p>
    <w:p>
      <w:pPr/>
      <w:r>
        <w:rPr>
          <w:rFonts w:ascii="PingFang SC" w:hAnsi="PingFang SC" w:cs="PingFang SC"/>
          <w:sz w:val="24"/>
          <w:sz-cs w:val="24"/>
          <w:spacing w:val="0"/>
          <w:color w:val="1A1A1A"/>
        </w:rPr>
        <w:t xml:space="preserve">BOM 配置带出</w:t>
      </w:r>
    </w:p>
    <w:p>
      <w:pPr>
        <w:spacing w:after="240"/>
      </w:pPr>
      <w:r>
        <w:rPr>
          <w:rFonts w:ascii="PingFang SC" w:hAnsi="PingFang SC" w:cs="PingFang SC"/>
          <w:sz w:val="24"/>
          <w:sz-cs w:val="24"/>
          <w:spacing w:val="0"/>
          <w:color w:val="1A1A1A"/>
        </w:rPr>
        <w:t xml:space="preserve">业务规则：用料清单支持修改，修改后的用料清单用于后续批次工单配方单生成；子物料为自制时，后续需要生成中间物料批次工单。</w:t>
      </w:r>
    </w:p>
    <w:p>
      <w:pPr>
        <w:spacing w:after="280"/>
      </w:pPr>
      <w:r>
        <w:rPr>
          <w:rFonts w:ascii="PingFang SC Semibold" w:hAnsi="PingFang SC Semibold" w:cs="PingFang SC Semibold"/>
          <w:sz w:val="28"/>
          <w:sz-cs w:val="28"/>
          <w:b/>
          <w:spacing w:val="0"/>
          <w:color w:val="4B88CB"/>
        </w:rPr>
        <w:t xml:space="preserve">5.4.3 计划排程</w:t>
      </w:r>
    </w:p>
    <w:p>
      <w:pPr>
        <w:spacing w:after="240"/>
      </w:pPr>
      <w:r>
        <w:rPr>
          <w:rFonts w:ascii="PingFang SC" w:hAnsi="PingFang SC" w:cs="PingFang SC"/>
          <w:sz w:val="24"/>
          <w:sz-cs w:val="24"/>
          <w:spacing w:val="0"/>
          <w:color w:val="1A1A1A"/>
        </w:rPr>
        <w:t xml:space="preserve">计划排程用于将生产订单安排到具体产线和时间，并生成可下推的排程结果。</w:t>
      </w:r>
    </w:p>
    <w:p>
      <w:pPr>
        <w:jc w:val="center"/>
      </w:pPr>
      <w:r>
        <w:rPr>
          <w:rFonts w:ascii="PingFang SC Semibold" w:hAnsi="PingFang SC Semibold" w:cs="PingFang SC Semibold"/>
          <w:sz w:val="24"/>
          <w:sz-cs w:val="24"/>
          <w:b/>
          <w:spacing w:val="0"/>
          <w:color w:val="1A1A1A"/>
        </w:rPr>
        <w:t xml:space="preserve">排程规则</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相同产品优先生产</w:t>
      </w:r>
    </w:p>
    <w:p>
      <w:pPr/>
      <w:r>
        <w:rPr>
          <w:rFonts w:ascii="PingFang SC" w:hAnsi="PingFang SC" w:cs="PingFang SC"/>
          <w:sz w:val="24"/>
          <w:sz-cs w:val="24"/>
          <w:spacing w:val="0"/>
          <w:color w:val="1A1A1A"/>
        </w:rPr>
        <w:t xml:space="preserve">相同主产品连续排产</w:t>
      </w:r>
    </w:p>
    <w:p>
      <w:pPr/>
      <w:r>
        <w:rPr>
          <w:rFonts w:ascii="PingFang SC" w:hAnsi="PingFang SC" w:cs="PingFang SC"/>
          <w:sz w:val="24"/>
          <w:sz-cs w:val="24"/>
          <w:spacing w:val="0"/>
          <w:color w:val="1A1A1A"/>
        </w:rPr>
        <w:t xml:space="preserve">同类产品优先生产</w:t>
      </w:r>
    </w:p>
    <w:p>
      <w:pPr/>
      <w:r>
        <w:rPr>
          <w:rFonts w:ascii="PingFang SC" w:hAnsi="PingFang SC" w:cs="PingFang SC"/>
          <w:sz w:val="24"/>
          <w:sz-cs w:val="24"/>
          <w:spacing w:val="0"/>
          <w:color w:val="1A1A1A"/>
        </w:rPr>
        <w:t xml:space="preserve">同一产品组优先连续排产</w:t>
      </w:r>
    </w:p>
    <w:p>
      <w:pPr/>
      <w:r>
        <w:rPr>
          <w:rFonts w:ascii="PingFang SC" w:hAnsi="PingFang SC" w:cs="PingFang SC"/>
          <w:sz w:val="24"/>
          <w:sz-cs w:val="24"/>
          <w:spacing w:val="0"/>
          <w:color w:val="1A1A1A"/>
        </w:rPr>
        <w:t xml:space="preserve">由浅至深生产</w:t>
      </w:r>
    </w:p>
    <w:p>
      <w:pPr/>
      <w:r>
        <w:rPr>
          <w:rFonts w:ascii="PingFang SC" w:hAnsi="PingFang SC" w:cs="PingFang SC"/>
          <w:sz w:val="24"/>
          <w:sz-cs w:val="24"/>
          <w:spacing w:val="0"/>
          <w:color w:val="1A1A1A"/>
        </w:rPr>
        <w:t xml:space="preserve">根据色级顺序从浅到深排产</w:t>
      </w:r>
    </w:p>
    <w:p>
      <w:pPr/>
      <w:r>
        <w:rPr>
          <w:rFonts w:ascii="PingFang SC" w:hAnsi="PingFang SC" w:cs="PingFang SC"/>
          <w:sz w:val="24"/>
          <w:sz-cs w:val="24"/>
          <w:spacing w:val="0"/>
          <w:color w:val="1A1A1A"/>
        </w:rPr>
        <w:t xml:space="preserve">交期紧急程度生产</w:t>
      </w:r>
    </w:p>
    <w:p>
      <w:pPr/>
      <w:r>
        <w:rPr>
          <w:rFonts w:ascii="PingFang SC" w:hAnsi="PingFang SC" w:cs="PingFang SC"/>
          <w:sz w:val="24"/>
          <w:sz-cs w:val="24"/>
          <w:spacing w:val="0"/>
          <w:color w:val="1A1A1A"/>
        </w:rPr>
        <w:t xml:space="preserve">交期越早，优先级越高</w:t>
      </w:r>
    </w:p>
    <w:p>
      <w:pPr/>
      <w:r>
        <w:rPr>
          <w:rFonts w:ascii="PingFang SC" w:hAnsi="PingFang SC" w:cs="PingFang SC"/>
          <w:sz w:val="24"/>
          <w:sz-cs w:val="24"/>
          <w:spacing w:val="0"/>
          <w:color w:val="1A1A1A"/>
        </w:rPr>
        <w:t xml:space="preserve">订单创建时间先后生产</w:t>
      </w:r>
    </w:p>
    <w:p>
      <w:pPr/>
      <w:r>
        <w:rPr>
          <w:rFonts w:ascii="PingFang SC" w:hAnsi="PingFang SC" w:cs="PingFang SC"/>
          <w:sz w:val="24"/>
          <w:sz-cs w:val="24"/>
          <w:spacing w:val="0"/>
          <w:color w:val="1A1A1A"/>
        </w:rPr>
        <w:t xml:space="preserve">创建时间越早，优先级越高</w:t>
      </w:r>
    </w:p>
    <w:p>
      <w:pPr/>
      <w:r>
        <w:rPr>
          <w:rFonts w:ascii="PingFang SC" w:hAnsi="PingFang SC" w:cs="PingFang SC"/>
          <w:sz w:val="24"/>
          <w:sz-cs w:val="24"/>
          <w:spacing w:val="0"/>
          <w:color w:val="1A1A1A"/>
        </w:rPr>
        <w:t xml:space="preserve">物料已齐套订单优先生产</w:t>
      </w:r>
    </w:p>
    <w:p>
      <w:pPr/>
      <w:r>
        <w:rPr>
          <w:rFonts w:ascii="PingFang SC" w:hAnsi="PingFang SC" w:cs="PingFang SC"/>
          <w:sz w:val="24"/>
          <w:sz-cs w:val="24"/>
          <w:spacing w:val="0"/>
          <w:color w:val="1A1A1A"/>
        </w:rPr>
        <w:t xml:space="preserve">齐套订单优先</w:t>
      </w:r>
    </w:p>
    <w:p>
      <w:pPr/>
      <w:r>
        <w:rPr>
          <w:rFonts w:ascii="PingFang SC" w:hAnsi="PingFang SC" w:cs="PingFang SC"/>
          <w:sz w:val="24"/>
          <w:sz-cs w:val="24"/>
          <w:spacing w:val="0"/>
          <w:color w:val="1A1A1A"/>
        </w:rPr>
        <w:t xml:space="preserve">大订单优先生产</w:t>
      </w:r>
    </w:p>
    <w:p>
      <w:pPr/>
      <w:r>
        <w:rPr>
          <w:rFonts w:ascii="PingFang SC" w:hAnsi="PingFang SC" w:cs="PingFang SC"/>
          <w:sz w:val="24"/>
          <w:sz-cs w:val="24"/>
          <w:spacing w:val="0"/>
          <w:color w:val="1A1A1A"/>
        </w:rPr>
        <w:t xml:space="preserve">数量较大的订单优先</w:t>
      </w:r>
    </w:p>
    <w:p>
      <w:pPr>
        <w:spacing w:after="240"/>
      </w:pPr>
      <w:r>
        <w:rPr>
          <w:rFonts w:ascii="PingFang SC" w:hAnsi="PingFang SC" w:cs="PingFang SC"/>
          <w:sz w:val="24"/>
          <w:sz-cs w:val="24"/>
          <w:spacing w:val="0"/>
          <w:color w:val="1A1A1A"/>
        </w:rPr>
        <w:t xml:space="preserve">工时计算：锅数 = 生产订单数量 / 产线单锅产量，向上取整；订单标准工作时长 = 锅数 × 工艺单锅标准工作时长。</w:t>
      </w:r>
    </w:p>
    <w:p>
      <w:pPr>
        <w:spacing w:after="240"/>
      </w:pPr>
      <w:r>
        <w:rPr>
          <w:rFonts w:ascii="PingFang SC" w:hAnsi="PingFang SC" w:cs="PingFang SC"/>
          <w:sz w:val="24"/>
          <w:sz-cs w:val="24"/>
          <w:spacing w:val="0"/>
          <w:color w:val="1A1A1A"/>
        </w:rPr>
        <w:t xml:space="preserve">业务规则：自动排程时根据产线与产品关系匹配可生产产线，避开生产日历中配置的停机时间，任务之间如存在物料切换应显示清机时长；自动排程后支持拖拽调整产线。Demo 阶段重点展示排程结果，不要求实现复杂高级优化算法。</w:t>
      </w:r>
    </w:p>
    <w:p>
      <w:pPr>
        <w:spacing w:after="280"/>
      </w:pPr>
      <w:r>
        <w:rPr>
          <w:rFonts w:ascii="PingFang SC Semibold" w:hAnsi="PingFang SC Semibold" w:cs="PingFang SC Semibold"/>
          <w:sz w:val="28"/>
          <w:sz-cs w:val="28"/>
          <w:b/>
          <w:spacing w:val="0"/>
          <w:color w:val="4B88CB"/>
        </w:rPr>
        <w:t xml:space="preserve">5.4.4 排程输出</w:t>
      </w:r>
    </w:p>
    <w:p>
      <w:pPr>
        <w:spacing w:after="240"/>
      </w:pPr>
      <w:r>
        <w:rPr>
          <w:rFonts w:ascii="PingFang SC" w:hAnsi="PingFang SC" w:cs="PingFang SC"/>
          <w:sz w:val="24"/>
          <w:sz-cs w:val="24"/>
          <w:spacing w:val="0"/>
          <w:color w:val="1A1A1A"/>
        </w:rPr>
        <w:t xml:space="preserve">排程输出用于将计划排程结果下推为后续可执行单据。排程下推后，排程在甘特图内锁定；已锁定排程不可再拖拽调整；下推后进入批次工单生成逻辑。</w:t>
      </w:r>
    </w:p>
    <w:p>
      <w:pPr>
        <w:spacing w:after="280"/>
      </w:pPr>
      <w:r>
        <w:rPr>
          <w:rFonts w:ascii="PingFang SC Semibold" w:hAnsi="PingFang SC Semibold" w:cs="PingFang SC Semibold"/>
          <w:sz w:val="28"/>
          <w:sz-cs w:val="28"/>
          <w:b/>
          <w:spacing w:val="0"/>
          <w:color w:val="4B88CB"/>
        </w:rPr>
        <w:t xml:space="preserve">5.4.5 批次工单</w:t>
      </w:r>
    </w:p>
    <w:p>
      <w:pPr>
        <w:spacing w:after="240"/>
      </w:pPr>
      <w:r>
        <w:rPr>
          <w:rFonts w:ascii="PingFang SC" w:hAnsi="PingFang SC" w:cs="PingFang SC"/>
          <w:sz w:val="24"/>
          <w:sz-cs w:val="24"/>
          <w:spacing w:val="0"/>
          <w:color w:val="1A1A1A"/>
        </w:rPr>
        <w:t xml:space="preserve">批次工单是现场执行的任务单元。系统根据主产品生产订单、产线单锅产量和主产品与中间物料关系表，自动生成主产品批次工单和中间物料批次工单。</w:t>
      </w:r>
    </w:p>
    <w:p>
      <w:pPr>
        <w:jc w:val="center"/>
      </w:pPr>
      <w:r>
        <w:rPr>
          <w:rFonts w:ascii="PingFang SC Semibold" w:hAnsi="PingFang SC Semibold" w:cs="PingFang SC Semibold"/>
          <w:sz w:val="24"/>
          <w:sz-cs w:val="24"/>
          <w:b/>
          <w:spacing w:val="0"/>
          <w:color w:val="1A1A1A"/>
        </w:rPr>
        <w:t xml:space="preserve">工单类型</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主产品批次工单</w:t>
      </w:r>
    </w:p>
    <w:p>
      <w:pPr/>
      <w:r>
        <w:rPr>
          <w:rFonts w:ascii="PingFang SC" w:hAnsi="PingFang SC" w:cs="PingFang SC"/>
          <w:sz w:val="24"/>
          <w:sz-cs w:val="24"/>
          <w:spacing w:val="0"/>
          <w:color w:val="1A1A1A"/>
        </w:rPr>
        <w:t xml:space="preserve">挤出阶段执行，用于生产最终产成品。</w:t>
      </w:r>
    </w:p>
    <w:p>
      <w:pPr/>
      <w:r>
        <w:rPr>
          <w:rFonts w:ascii="PingFang SC" w:hAnsi="PingFang SC" w:cs="PingFang SC"/>
          <w:sz w:val="24"/>
          <w:sz-cs w:val="24"/>
          <w:spacing w:val="0"/>
          <w:color w:val="1A1A1A"/>
        </w:rPr>
        <w:t xml:space="preserve">中间物料批次工单</w:t>
      </w:r>
    </w:p>
    <w:p>
      <w:pPr/>
      <w:r>
        <w:rPr>
          <w:rFonts w:ascii="PingFang SC" w:hAnsi="PingFang SC" w:cs="PingFang SC"/>
          <w:sz w:val="24"/>
          <w:sz-cs w:val="24"/>
          <w:spacing w:val="0"/>
          <w:color w:val="1A1A1A"/>
        </w:rPr>
        <w:t xml:space="preserve">配色、配料阶段执行，用于生产色包、料包等中间物料。</w:t>
      </w:r>
    </w:p>
    <w:p>
      <w:pPr>
        <w:spacing w:after="240"/>
      </w:pPr>
      <w:r>
        <w:rPr>
          <w:rFonts w:ascii="PingFang SC" w:hAnsi="PingFang SC" w:cs="PingFang SC"/>
          <w:sz w:val="24"/>
          <w:sz-cs w:val="24"/>
          <w:spacing w:val="0"/>
          <w:color w:val="1A1A1A"/>
        </w:rPr>
        <w:t xml:space="preserve">主产品批次数量 = 生产订单数量 / 产线单锅产量，向上取整。中间物料需求量根据主产品批次工单数量和主产品与中间物料配比计算。</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批次工单号</w:t>
      </w:r>
    </w:p>
    <w:p>
      <w:pPr/>
      <w:r>
        <w:rPr>
          <w:rFonts w:ascii="PingFang SC" w:hAnsi="PingFang SC" w:cs="PingFang SC"/>
          <w:sz w:val="24"/>
          <w:sz-cs w:val="24"/>
          <w:spacing w:val="0"/>
          <w:color w:val="1A1A1A"/>
        </w:rPr>
        <w:t xml:space="preserve">批次工单唯一编号</w:t>
      </w:r>
    </w:p>
    <w:p>
      <w:pPr/>
      <w:r>
        <w:rPr>
          <w:rFonts w:ascii="PingFang SC" w:hAnsi="PingFang SC" w:cs="PingFang SC"/>
          <w:sz w:val="24"/>
          <w:sz-cs w:val="24"/>
          <w:spacing w:val="0"/>
          <w:color w:val="1A1A1A"/>
        </w:rPr>
        <w:t xml:space="preserve">工单类型</w:t>
      </w:r>
    </w:p>
    <w:p>
      <w:pPr/>
      <w:r>
        <w:rPr>
          <w:rFonts w:ascii="PingFang SC" w:hAnsi="PingFang SC" w:cs="PingFang SC"/>
          <w:sz w:val="24"/>
          <w:sz-cs w:val="24"/>
          <w:spacing w:val="0"/>
          <w:color w:val="1A1A1A"/>
        </w:rPr>
        <w:t xml:space="preserve">主产品 / 中间物料</w:t>
      </w:r>
    </w:p>
    <w:p>
      <w:pPr/>
      <w:r>
        <w:rPr>
          <w:rFonts w:ascii="PingFang SC" w:hAnsi="PingFang SC" w:cs="PingFang SC"/>
          <w:sz w:val="24"/>
          <w:sz-cs w:val="24"/>
          <w:spacing w:val="0"/>
          <w:color w:val="1A1A1A"/>
        </w:rPr>
        <w:t xml:space="preserve">生产阶段</w:t>
      </w:r>
    </w:p>
    <w:p>
      <w:pPr/>
      <w:r>
        <w:rPr>
          <w:rFonts w:ascii="PingFang SC" w:hAnsi="PingFang SC" w:cs="PingFang SC"/>
          <w:sz w:val="24"/>
          <w:sz-cs w:val="24"/>
          <w:spacing w:val="0"/>
          <w:color w:val="1A1A1A"/>
        </w:rPr>
        <w:t xml:space="preserve">配色 / 配料 / 挤出</w:t>
      </w:r>
    </w:p>
    <w:p>
      <w:pPr/>
      <w:r>
        <w:rPr>
          <w:rFonts w:ascii="PingFang SC" w:hAnsi="PingFang SC" w:cs="PingFang SC"/>
          <w:sz w:val="24"/>
          <w:sz-cs w:val="24"/>
          <w:spacing w:val="0"/>
          <w:color w:val="1A1A1A"/>
        </w:rPr>
        <w:t xml:space="preserve">来源生产订单</w:t>
      </w:r>
    </w:p>
    <w:p>
      <w:pPr/>
      <w:r>
        <w:rPr>
          <w:rFonts w:ascii="PingFang SC" w:hAnsi="PingFang SC" w:cs="PingFang SC"/>
          <w:sz w:val="24"/>
          <w:sz-cs w:val="24"/>
          <w:spacing w:val="0"/>
          <w:color w:val="1A1A1A"/>
        </w:rPr>
        <w:t xml:space="preserve">关联生产订单</w:t>
      </w:r>
    </w:p>
    <w:p>
      <w:pPr/>
      <w:r>
        <w:rPr>
          <w:rFonts w:ascii="PingFang SC" w:hAnsi="PingFang SC" w:cs="PingFang SC"/>
          <w:sz w:val="24"/>
          <w:sz-cs w:val="24"/>
          <w:spacing w:val="0"/>
          <w:color w:val="1A1A1A"/>
        </w:rPr>
        <w:t xml:space="preserve">关联主产品批次工单</w:t>
      </w:r>
    </w:p>
    <w:p>
      <w:pPr/>
      <w:r>
        <w:rPr>
          <w:rFonts w:ascii="PingFang SC" w:hAnsi="PingFang SC" w:cs="PingFang SC"/>
          <w:sz w:val="24"/>
          <w:sz-cs w:val="24"/>
          <w:spacing w:val="0"/>
          <w:color w:val="1A1A1A"/>
        </w:rPr>
        <w:t xml:space="preserve">中间物料工单需要关联</w:t>
      </w:r>
    </w:p>
    <w:p>
      <w:pPr/>
      <w:r>
        <w:rPr>
          <w:rFonts w:ascii="PingFang SC" w:hAnsi="PingFang SC" w:cs="PingFang SC"/>
          <w:sz w:val="24"/>
          <w:sz-cs w:val="24"/>
          <w:spacing w:val="0"/>
          <w:color w:val="1A1A1A"/>
        </w:rPr>
        <w:t xml:space="preserve">生产物料</w:t>
      </w:r>
    </w:p>
    <w:p>
      <w:pPr/>
      <w:r>
        <w:rPr>
          <w:rFonts w:ascii="PingFang SC" w:hAnsi="PingFang SC" w:cs="PingFang SC"/>
          <w:sz w:val="24"/>
          <w:sz-cs w:val="24"/>
          <w:spacing w:val="0"/>
          <w:color w:val="1A1A1A"/>
        </w:rPr>
        <w:t xml:space="preserve">工单生产对象</w:t>
      </w:r>
    </w:p>
    <w:p>
      <w:pPr/>
      <w:r>
        <w:rPr>
          <w:rFonts w:ascii="PingFang SC" w:hAnsi="PingFang SC" w:cs="PingFang SC"/>
          <w:sz w:val="24"/>
          <w:sz-cs w:val="24"/>
          <w:spacing w:val="0"/>
          <w:color w:val="1A1A1A"/>
        </w:rPr>
        <w:t xml:space="preserve">计划数量</w:t>
      </w:r>
    </w:p>
    <w:p>
      <w:pPr/>
      <w:r>
        <w:rPr>
          <w:rFonts w:ascii="PingFang SC" w:hAnsi="PingFang SC" w:cs="PingFang SC"/>
          <w:sz w:val="24"/>
          <w:sz-cs w:val="24"/>
          <w:spacing w:val="0"/>
          <w:color w:val="1A1A1A"/>
        </w:rPr>
        <w:t xml:space="preserve">批次计划数量</w:t>
      </w:r>
    </w:p>
    <w:p>
      <w:pPr/>
      <w:r>
        <w:rPr>
          <w:rFonts w:ascii="PingFang SC" w:hAnsi="PingFang SC" w:cs="PingFang SC"/>
          <w:sz w:val="24"/>
          <w:sz-cs w:val="24"/>
          <w:spacing w:val="0"/>
          <w:color w:val="1A1A1A"/>
        </w:rPr>
        <w:t xml:space="preserve">产线</w:t>
      </w:r>
    </w:p>
    <w:p>
      <w:pPr/>
      <w:r>
        <w:rPr>
          <w:rFonts w:ascii="PingFang SC" w:hAnsi="PingFang SC" w:cs="PingFang SC"/>
          <w:sz w:val="24"/>
          <w:sz-cs w:val="24"/>
          <w:spacing w:val="0"/>
          <w:color w:val="1A1A1A"/>
        </w:rPr>
        <w:t xml:space="preserve">计划产线</w:t>
      </w:r>
    </w:p>
    <w:p>
      <w:pPr/>
      <w:r>
        <w:rPr>
          <w:rFonts w:ascii="PingFang SC" w:hAnsi="PingFang SC" w:cs="PingFang SC"/>
          <w:sz w:val="24"/>
          <w:sz-cs w:val="24"/>
          <w:spacing w:val="0"/>
          <w:color w:val="1A1A1A"/>
        </w:rPr>
        <w:t xml:space="preserve">计划开始/完成时间</w:t>
      </w:r>
    </w:p>
    <w:p>
      <w:pPr/>
      <w:r>
        <w:rPr>
          <w:rFonts w:ascii="PingFang SC" w:hAnsi="PingFang SC" w:cs="PingFang SC"/>
          <w:sz w:val="24"/>
          <w:sz-cs w:val="24"/>
          <w:spacing w:val="0"/>
          <w:color w:val="1A1A1A"/>
        </w:rPr>
        <w:t xml:space="preserve">排程带出</w:t>
      </w:r>
    </w:p>
    <w:p>
      <w:pPr/>
      <w:r>
        <w:rPr>
          <w:rFonts w:ascii="PingFang SC" w:hAnsi="PingFang SC" w:cs="PingFang SC"/>
          <w:sz w:val="24"/>
          <w:sz-cs w:val="24"/>
          <w:spacing w:val="0"/>
          <w:color w:val="1A1A1A"/>
        </w:rPr>
        <w:t xml:space="preserve">工单状态</w:t>
      </w:r>
    </w:p>
    <w:p>
      <w:pPr/>
      <w:r>
        <w:rPr>
          <w:rFonts w:ascii="PingFang SC" w:hAnsi="PingFang SC" w:cs="PingFang SC"/>
          <w:sz w:val="24"/>
          <w:sz-cs w:val="24"/>
          <w:spacing w:val="0"/>
          <w:color w:val="1A1A1A"/>
        </w:rPr>
        <w:t xml:space="preserve">待配方 / 待审核 / 待执行 / 执行中 / 已完成</w:t>
      </w:r>
    </w:p>
    <w:p>
      <w:pPr>
        <w:spacing w:after="280"/>
      </w:pPr>
      <w:r>
        <w:rPr>
          <w:rFonts w:ascii="PingFang SC Semibold" w:hAnsi="PingFang SC Semibold" w:cs="PingFang SC Semibold"/>
          <w:sz w:val="28"/>
          <w:sz-cs w:val="28"/>
          <w:b/>
          <w:spacing w:val="0"/>
          <w:color w:val="4B88CB"/>
        </w:rPr>
        <w:t xml:space="preserve">5.4.6 配方单</w:t>
      </w:r>
    </w:p>
    <w:p>
      <w:pPr>
        <w:spacing w:after="240"/>
      </w:pPr>
      <w:r>
        <w:rPr>
          <w:rFonts w:ascii="PingFang SC" w:hAnsi="PingFang SC" w:cs="PingFang SC"/>
          <w:sz w:val="24"/>
          <w:sz-cs w:val="24"/>
          <w:spacing w:val="0"/>
          <w:color w:val="1A1A1A"/>
        </w:rPr>
        <w:t xml:space="preserve">配方单根据用料清单和批次工单自动生成，用于指导现场投料。</w:t>
      </w:r>
    </w:p>
    <w:p>
      <w:pPr>
        <w:jc w:val="center"/>
      </w:pPr>
      <w:r>
        <w:rPr>
          <w:rFonts w:ascii="PingFang SC Semibold" w:hAnsi="PingFang SC Semibold" w:cs="PingFang SC Semibold"/>
          <w:sz w:val="24"/>
          <w:sz-cs w:val="24"/>
          <w:b/>
          <w:spacing w:val="0"/>
          <w:color w:val="1A1A1A"/>
        </w:rPr>
        <w:t xml:space="preserve">功能</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自动生成配方单</w:t>
      </w:r>
    </w:p>
    <w:p>
      <w:pPr/>
      <w:r>
        <w:rPr>
          <w:rFonts w:ascii="PingFang SC" w:hAnsi="PingFang SC" w:cs="PingFang SC"/>
          <w:sz w:val="24"/>
          <w:sz-cs w:val="24"/>
          <w:spacing w:val="0"/>
          <w:color w:val="1A1A1A"/>
        </w:rPr>
        <w:t xml:space="preserve">根据用料清单 + 批次工单生成。</w:t>
      </w:r>
    </w:p>
    <w:p>
      <w:pPr/>
      <w:r>
        <w:rPr>
          <w:rFonts w:ascii="PingFang SC" w:hAnsi="PingFang SC" w:cs="PingFang SC"/>
          <w:sz w:val="24"/>
          <w:sz-cs w:val="24"/>
          <w:spacing w:val="0"/>
          <w:color w:val="1A1A1A"/>
        </w:rPr>
        <w:t xml:space="preserve">修改子物料比例</w:t>
      </w:r>
    </w:p>
    <w:p>
      <w:pPr/>
      <w:r>
        <w:rPr>
          <w:rFonts w:ascii="PingFang SC" w:hAnsi="PingFang SC" w:cs="PingFang SC"/>
          <w:sz w:val="24"/>
          <w:sz-cs w:val="24"/>
          <w:spacing w:val="0"/>
          <w:color w:val="1A1A1A"/>
        </w:rPr>
        <w:t xml:space="preserve">支持调整配方用量比例。</w:t>
      </w:r>
    </w:p>
    <w:p>
      <w:pPr/>
      <w:r>
        <w:rPr>
          <w:rFonts w:ascii="PingFang SC" w:hAnsi="PingFang SC" w:cs="PingFang SC"/>
          <w:sz w:val="24"/>
          <w:sz-cs w:val="24"/>
          <w:spacing w:val="0"/>
          <w:color w:val="1A1A1A"/>
        </w:rPr>
        <w:t xml:space="preserve">设置子物料批次</w:t>
      </w:r>
    </w:p>
    <w:p>
      <w:pPr/>
      <w:r>
        <w:rPr>
          <w:rFonts w:ascii="PingFang SC" w:hAnsi="PingFang SC" w:cs="PingFang SC"/>
          <w:sz w:val="24"/>
          <w:sz-cs w:val="24"/>
          <w:spacing w:val="0"/>
          <w:color w:val="1A1A1A"/>
        </w:rPr>
        <w:t xml:space="preserve">可指定现场必须投入的批号。</w:t>
      </w:r>
    </w:p>
    <w:p>
      <w:pPr/>
      <w:r>
        <w:rPr>
          <w:rFonts w:ascii="PingFang SC" w:hAnsi="PingFang SC" w:cs="PingFang SC"/>
          <w:sz w:val="24"/>
          <w:sz-cs w:val="24"/>
          <w:spacing w:val="0"/>
          <w:color w:val="1A1A1A"/>
        </w:rPr>
        <w:t xml:space="preserve">设置子物料投料口</w:t>
      </w:r>
    </w:p>
    <w:p>
      <w:pPr/>
      <w:r>
        <w:rPr>
          <w:rFonts w:ascii="PingFang SC" w:hAnsi="PingFang SC" w:cs="PingFang SC"/>
          <w:sz w:val="24"/>
          <w:sz-cs w:val="24"/>
          <w:spacing w:val="0"/>
          <w:color w:val="1A1A1A"/>
        </w:rPr>
        <w:t xml:space="preserve">可指定现场必须使用的投料口。</w:t>
      </w:r>
    </w:p>
    <w:p>
      <w:pPr/>
      <w:r>
        <w:rPr>
          <w:rFonts w:ascii="PingFang SC" w:hAnsi="PingFang SC" w:cs="PingFang SC"/>
          <w:sz w:val="24"/>
          <w:sz-cs w:val="24"/>
          <w:spacing w:val="0"/>
          <w:color w:val="1A1A1A"/>
        </w:rPr>
        <w:t xml:space="preserve">审核配方单</w:t>
      </w:r>
    </w:p>
    <w:p>
      <w:pPr/>
      <w:r>
        <w:rPr>
          <w:rFonts w:ascii="PingFang SC" w:hAnsi="PingFang SC" w:cs="PingFang SC"/>
          <w:sz w:val="24"/>
          <w:sz-cs w:val="24"/>
          <w:spacing w:val="0"/>
          <w:color w:val="1A1A1A"/>
        </w:rPr>
        <w:t xml:space="preserve">审核通过后允许工单执行。</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配方单号</w:t>
      </w:r>
    </w:p>
    <w:p>
      <w:pPr/>
      <w:r>
        <w:rPr>
          <w:rFonts w:ascii="PingFang SC" w:hAnsi="PingFang SC" w:cs="PingFang SC"/>
          <w:sz w:val="24"/>
          <w:sz-cs w:val="24"/>
          <w:spacing w:val="0"/>
          <w:color w:val="1A1A1A"/>
        </w:rPr>
        <w:t xml:space="preserve">配方单唯一编号</w:t>
      </w:r>
    </w:p>
    <w:p>
      <w:pPr/>
      <w:r>
        <w:rPr>
          <w:rFonts w:ascii="PingFang SC" w:hAnsi="PingFang SC" w:cs="PingFang SC"/>
          <w:sz w:val="24"/>
          <w:sz-cs w:val="24"/>
          <w:spacing w:val="0"/>
          <w:color w:val="1A1A1A"/>
        </w:rPr>
        <w:t xml:space="preserve">批次工单号</w:t>
      </w:r>
    </w:p>
    <w:p>
      <w:pPr/>
      <w:r>
        <w:rPr>
          <w:rFonts w:ascii="PingFang SC" w:hAnsi="PingFang SC" w:cs="PingFang SC"/>
          <w:sz w:val="24"/>
          <w:sz-cs w:val="24"/>
          <w:spacing w:val="0"/>
          <w:color w:val="1A1A1A"/>
        </w:rPr>
        <w:t xml:space="preserve">关联批次工单</w:t>
      </w:r>
    </w:p>
    <w:p>
      <w:pPr/>
      <w:r>
        <w:rPr>
          <w:rFonts w:ascii="PingFang SC" w:hAnsi="PingFang SC" w:cs="PingFang SC"/>
          <w:sz w:val="24"/>
          <w:sz-cs w:val="24"/>
          <w:spacing w:val="0"/>
          <w:color w:val="1A1A1A"/>
        </w:rPr>
        <w:t xml:space="preserve">生产物料</w:t>
      </w:r>
    </w:p>
    <w:p>
      <w:pPr/>
      <w:r>
        <w:rPr>
          <w:rFonts w:ascii="PingFang SC" w:hAnsi="PingFang SC" w:cs="PingFang SC"/>
          <w:sz w:val="24"/>
          <w:sz-cs w:val="24"/>
          <w:spacing w:val="0"/>
          <w:color w:val="1A1A1A"/>
        </w:rPr>
        <w:t xml:space="preserve">工单生产对象</w:t>
      </w:r>
    </w:p>
    <w:p>
      <w:pPr/>
      <w:r>
        <w:rPr>
          <w:rFonts w:ascii="PingFang SC" w:hAnsi="PingFang SC" w:cs="PingFang SC"/>
          <w:sz w:val="24"/>
          <w:sz-cs w:val="24"/>
          <w:spacing w:val="0"/>
          <w:color w:val="1A1A1A"/>
        </w:rPr>
        <w:t xml:space="preserve">子物料</w:t>
      </w:r>
    </w:p>
    <w:p>
      <w:pPr/>
      <w:r>
        <w:rPr>
          <w:rFonts w:ascii="PingFang SC" w:hAnsi="PingFang SC" w:cs="PingFang SC"/>
          <w:sz w:val="24"/>
          <w:sz-cs w:val="24"/>
          <w:spacing w:val="0"/>
          <w:color w:val="1A1A1A"/>
        </w:rPr>
        <w:t xml:space="preserve">需要投入的物料</w:t>
      </w:r>
    </w:p>
    <w:p>
      <w:pPr/>
      <w:r>
        <w:rPr>
          <w:rFonts w:ascii="PingFang SC" w:hAnsi="PingFang SC" w:cs="PingFang SC"/>
          <w:sz w:val="24"/>
          <w:sz-cs w:val="24"/>
          <w:spacing w:val="0"/>
          <w:color w:val="1A1A1A"/>
        </w:rPr>
        <w:t xml:space="preserve">配方用量</w:t>
      </w:r>
    </w:p>
    <w:p>
      <w:pPr/>
      <w:r>
        <w:rPr>
          <w:rFonts w:ascii="PingFang SC" w:hAnsi="PingFang SC" w:cs="PingFang SC"/>
          <w:sz w:val="24"/>
          <w:sz-cs w:val="24"/>
          <w:spacing w:val="0"/>
          <w:color w:val="1A1A1A"/>
        </w:rPr>
        <w:t xml:space="preserve">理论用量</w:t>
      </w:r>
    </w:p>
    <w:p>
      <w:pPr/>
      <w:r>
        <w:rPr>
          <w:rFonts w:ascii="PingFang SC" w:hAnsi="PingFang SC" w:cs="PingFang SC"/>
          <w:sz w:val="24"/>
          <w:sz-cs w:val="24"/>
          <w:spacing w:val="0"/>
          <w:color w:val="1A1A1A"/>
        </w:rPr>
        <w:t xml:space="preserve">用量比例</w:t>
      </w:r>
    </w:p>
    <w:p>
      <w:pPr/>
      <w:r>
        <w:rPr>
          <w:rFonts w:ascii="PingFang SC" w:hAnsi="PingFang SC" w:cs="PingFang SC"/>
          <w:sz w:val="24"/>
          <w:sz-cs w:val="24"/>
          <w:spacing w:val="0"/>
          <w:color w:val="1A1A1A"/>
        </w:rPr>
        <w:t xml:space="preserve">子物料比例</w:t>
      </w:r>
    </w:p>
    <w:p>
      <w:pPr/>
      <w:r>
        <w:rPr>
          <w:rFonts w:ascii="PingFang SC" w:hAnsi="PingFang SC" w:cs="PingFang SC"/>
          <w:sz w:val="24"/>
          <w:sz-cs w:val="24"/>
          <w:spacing w:val="0"/>
          <w:color w:val="1A1A1A"/>
        </w:rPr>
        <w:t xml:space="preserve">指定批次</w:t>
      </w:r>
    </w:p>
    <w:p>
      <w:pPr/>
      <w:r>
        <w:rPr>
          <w:rFonts w:ascii="PingFang SC" w:hAnsi="PingFang SC" w:cs="PingFang SC"/>
          <w:sz w:val="24"/>
          <w:sz-cs w:val="24"/>
          <w:spacing w:val="0"/>
          <w:color w:val="1A1A1A"/>
        </w:rPr>
        <w:t xml:space="preserve">可为空</w:t>
      </w:r>
    </w:p>
    <w:p>
      <w:pPr/>
      <w:r>
        <w:rPr>
          <w:rFonts w:ascii="PingFang SC" w:hAnsi="PingFang SC" w:cs="PingFang SC"/>
          <w:sz w:val="24"/>
          <w:sz-cs w:val="24"/>
          <w:spacing w:val="0"/>
          <w:color w:val="1A1A1A"/>
        </w:rPr>
        <w:t xml:space="preserve">指定投料口</w:t>
      </w:r>
    </w:p>
    <w:p>
      <w:pPr/>
      <w:r>
        <w:rPr>
          <w:rFonts w:ascii="PingFang SC" w:hAnsi="PingFang SC" w:cs="PingFang SC"/>
          <w:sz w:val="24"/>
          <w:sz-cs w:val="24"/>
          <w:spacing w:val="0"/>
          <w:color w:val="1A1A1A"/>
        </w:rPr>
        <w:t xml:space="preserve">可为空</w:t>
      </w:r>
    </w:p>
    <w:p>
      <w:pPr/>
      <w:r>
        <w:rPr>
          <w:rFonts w:ascii="PingFang SC" w:hAnsi="PingFang SC" w:cs="PingFang SC"/>
          <w:sz w:val="24"/>
          <w:sz-cs w:val="24"/>
          <w:spacing w:val="0"/>
          <w:color w:val="1A1A1A"/>
        </w:rPr>
        <w:t xml:space="preserve">配方状态</w:t>
      </w:r>
    </w:p>
    <w:p>
      <w:pPr/>
      <w:r>
        <w:rPr>
          <w:rFonts w:ascii="PingFang SC" w:hAnsi="PingFang SC" w:cs="PingFang SC"/>
          <w:sz w:val="24"/>
          <w:sz-cs w:val="24"/>
          <w:spacing w:val="0"/>
          <w:color w:val="1A1A1A"/>
        </w:rPr>
        <w:t xml:space="preserve">待审核 / 已审核</w:t>
      </w:r>
    </w:p>
    <w:p>
      <w:pPr>
        <w:spacing w:after="298"/>
      </w:pPr>
      <w:r>
        <w:rPr>
          <w:rFonts w:ascii="PingFang SC Semibold" w:hAnsi="PingFang SC Semibold" w:cs="PingFang SC Semibold"/>
          <w:sz w:val="36"/>
          <w:sz-cs w:val="36"/>
          <w:b/>
          <w:spacing w:val="0"/>
          <w:color w:val="2560A7"/>
        </w:rPr>
        <w:t xml:space="preserve">5.5 生产记录</w:t>
      </w:r>
    </w:p>
    <w:p>
      <w:pPr>
        <w:jc w:val="center"/>
      </w:pPr>
      <w:r>
        <w:rPr>
          <w:rFonts w:ascii="PingFang SC Semibold" w:hAnsi="PingFang SC Semibold" w:cs="PingFang SC Semibold"/>
          <w:sz w:val="24"/>
          <w:sz-cs w:val="24"/>
          <w:b/>
          <w:spacing w:val="0"/>
          <w:color w:val="1A1A1A"/>
        </w:rPr>
        <w:t xml:space="preserve">记录类型</w:t>
      </w:r>
    </w:p>
    <w:p>
      <w:pPr>
        <w:jc w:val="center"/>
      </w:pPr>
      <w:r>
        <w:rPr>
          <w:rFonts w:ascii="PingFang SC Semibold" w:hAnsi="PingFang SC Semibold" w:cs="PingFang SC Semibold"/>
          <w:sz w:val="24"/>
          <w:sz-cs w:val="24"/>
          <w:b/>
          <w:spacing w:val="0"/>
          <w:color w:val="1A1A1A"/>
        </w:rPr>
        <w:t xml:space="preserve">功能说明</w:t>
      </w:r>
    </w:p>
    <w:p>
      <w:pPr>
        <w:jc w:val="center"/>
      </w:pPr>
      <w:r>
        <w:rPr>
          <w:rFonts w:ascii="PingFang SC Semibold" w:hAnsi="PingFang SC Semibold" w:cs="PingFang SC Semibold"/>
          <w:sz w:val="24"/>
          <w:sz-cs w:val="24"/>
          <w:b/>
          <w:spacing w:val="0"/>
          <w:color w:val="1A1A1A"/>
        </w:rPr>
        <w:t xml:space="preserve">主要字段</w:t>
      </w:r>
    </w:p>
    <w:p>
      <w:pPr/>
      <w:r>
        <w:rPr>
          <w:rFonts w:ascii="PingFang SC" w:hAnsi="PingFang SC" w:cs="PingFang SC"/>
          <w:sz w:val="24"/>
          <w:sz-cs w:val="24"/>
          <w:spacing w:val="0"/>
          <w:color w:val="1A1A1A"/>
        </w:rPr>
        <w:t xml:space="preserve">工单执行记录</w:t>
      </w:r>
    </w:p>
    <w:p>
      <w:pPr/>
      <w:r>
        <w:rPr>
          <w:rFonts w:ascii="PingFang SC" w:hAnsi="PingFang SC" w:cs="PingFang SC"/>
          <w:sz w:val="24"/>
          <w:sz-cs w:val="24"/>
          <w:spacing w:val="0"/>
          <w:color w:val="1A1A1A"/>
        </w:rPr>
        <w:t xml:space="preserve">记录批次工单从开始执行到完工的全过程。</w:t>
      </w:r>
    </w:p>
    <w:p>
      <w:pPr/>
      <w:r>
        <w:rPr>
          <w:rFonts w:ascii="PingFang SC" w:hAnsi="PingFang SC" w:cs="PingFang SC"/>
          <w:sz w:val="24"/>
          <w:sz-cs w:val="24"/>
          <w:spacing w:val="0"/>
          <w:color w:val="1A1A1A"/>
        </w:rPr>
        <w:t xml:space="preserve">批次工单号、工单类型、生产阶段、开始时间、完成时间、执行状态、实际产量。</w:t>
      </w:r>
    </w:p>
    <w:p>
      <w:pPr/>
      <w:r>
        <w:rPr>
          <w:rFonts w:ascii="PingFang SC" w:hAnsi="PingFang SC" w:cs="PingFang SC"/>
          <w:sz w:val="24"/>
          <w:sz-cs w:val="24"/>
          <w:spacing w:val="0"/>
          <w:color w:val="1A1A1A"/>
        </w:rPr>
        <w:t xml:space="preserve">生产投料记录</w:t>
      </w:r>
    </w:p>
    <w:p>
      <w:pPr/>
      <w:r>
        <w:rPr>
          <w:rFonts w:ascii="PingFang SC" w:hAnsi="PingFang SC" w:cs="PingFang SC"/>
          <w:sz w:val="24"/>
          <w:sz-cs w:val="24"/>
          <w:spacing w:val="0"/>
          <w:color w:val="1A1A1A"/>
        </w:rPr>
        <w:t xml:space="preserve">记录 APP 现场扫码投料数据。</w:t>
      </w:r>
    </w:p>
    <w:p>
      <w:pPr/>
      <w:r>
        <w:rPr>
          <w:rFonts w:ascii="PingFang SC" w:hAnsi="PingFang SC" w:cs="PingFang SC"/>
          <w:sz w:val="24"/>
          <w:sz-cs w:val="24"/>
          <w:spacing w:val="0"/>
          <w:color w:val="1A1A1A"/>
        </w:rPr>
        <w:t xml:space="preserve">批次工单号、配方单号、投料口、物料条码、物料编码、批号、理论投料量、实际投料量、条码剩余量、投料时间。</w:t>
      </w:r>
    </w:p>
    <w:p>
      <w:pPr/>
      <w:r>
        <w:rPr>
          <w:rFonts w:ascii="PingFang SC" w:hAnsi="PingFang SC" w:cs="PingFang SC"/>
          <w:sz w:val="24"/>
          <w:sz-cs w:val="24"/>
          <w:spacing w:val="0"/>
          <w:color w:val="1A1A1A"/>
        </w:rPr>
        <w:t xml:space="preserve">生产包装记录</w:t>
      </w:r>
    </w:p>
    <w:p>
      <w:pPr/>
      <w:r>
        <w:rPr>
          <w:rFonts w:ascii="PingFang SC" w:hAnsi="PingFang SC" w:cs="PingFang SC"/>
          <w:sz w:val="24"/>
          <w:sz-cs w:val="24"/>
          <w:spacing w:val="0"/>
          <w:color w:val="1A1A1A"/>
        </w:rPr>
        <w:t xml:space="preserve">记录中间物料和主产品包装称重与打码记录。</w:t>
      </w:r>
    </w:p>
    <w:p>
      <w:pPr/>
      <w:r>
        <w:rPr>
          <w:rFonts w:ascii="PingFang SC" w:hAnsi="PingFang SC" w:cs="PingFang SC"/>
          <w:sz w:val="24"/>
          <w:sz-cs w:val="24"/>
          <w:spacing w:val="0"/>
          <w:color w:val="1A1A1A"/>
        </w:rPr>
        <w:t xml:space="preserve">批次工单号、包装序号、物料、包装重量、生成条码、包装时间。</w:t>
      </w:r>
    </w:p>
    <w:p>
      <w:pPr/>
      <w:r>
        <w:rPr>
          <w:rFonts w:ascii="PingFang SC" w:hAnsi="PingFang SC" w:cs="PingFang SC"/>
          <w:sz w:val="24"/>
          <w:sz-cs w:val="24"/>
          <w:spacing w:val="0"/>
          <w:color w:val="1A1A1A"/>
        </w:rPr>
        <w:t xml:space="preserve">参数采集台账</w:t>
      </w:r>
    </w:p>
    <w:p>
      <w:pPr/>
      <w:r>
        <w:rPr>
          <w:rFonts w:ascii="PingFang SC" w:hAnsi="PingFang SC" w:cs="PingFang SC"/>
          <w:sz w:val="24"/>
          <w:sz-cs w:val="24"/>
          <w:spacing w:val="0"/>
          <w:color w:val="1A1A1A"/>
        </w:rPr>
        <w:t xml:space="preserve">记录主产品挤出过程中的中控参数。</w:t>
      </w:r>
    </w:p>
    <w:p>
      <w:pPr/>
      <w:r>
        <w:rPr>
          <w:rFonts w:ascii="PingFang SC" w:hAnsi="PingFang SC" w:cs="PingFang SC"/>
          <w:sz w:val="24"/>
          <w:sz-cs w:val="24"/>
          <w:spacing w:val="0"/>
          <w:color w:val="1A1A1A"/>
        </w:rPr>
        <w:t xml:space="preserve">批次工单号、采集时间、参数名称、参数值、单位、备注。Demo 中可采用模拟数据。</w:t>
      </w:r>
    </w:p>
    <w:p>
      <w:pPr/>
      <w:r>
        <w:rPr>
          <w:rFonts w:ascii="PingFang SC" w:hAnsi="PingFang SC" w:cs="PingFang SC"/>
          <w:sz w:val="24"/>
          <w:sz-cs w:val="24"/>
          <w:spacing w:val="0"/>
          <w:color w:val="1A1A1A"/>
        </w:rPr>
        <w:t xml:space="preserve">设备运行记录</w:t>
      </w:r>
    </w:p>
    <w:p>
      <w:pPr/>
      <w:r>
        <w:rPr>
          <w:rFonts w:ascii="PingFang SC" w:hAnsi="PingFang SC" w:cs="PingFang SC"/>
          <w:sz w:val="24"/>
          <w:sz-cs w:val="24"/>
          <w:spacing w:val="0"/>
          <w:color w:val="1A1A1A"/>
        </w:rPr>
        <w:t xml:space="preserve">记录批次工单执行过程中的设备运行状态。</w:t>
      </w:r>
    </w:p>
    <w:p>
      <w:pPr/>
      <w:r>
        <w:rPr>
          <w:rFonts w:ascii="PingFang SC" w:hAnsi="PingFang SC" w:cs="PingFang SC"/>
          <w:sz w:val="24"/>
          <w:sz-cs w:val="24"/>
          <w:spacing w:val="0"/>
          <w:color w:val="1A1A1A"/>
        </w:rPr>
        <w:t xml:space="preserve">批次工单号、产线/设备、状态、开始时间、结束时间、持续时长。</w:t>
      </w:r>
    </w:p>
    <w:p>
      <w:pPr/>
      <w:r>
        <w:rPr>
          <w:rFonts w:ascii="PingFang SC" w:hAnsi="PingFang SC" w:cs="PingFang SC"/>
          <w:sz w:val="24"/>
          <w:sz-cs w:val="24"/>
          <w:spacing w:val="0"/>
          <w:color w:val="1A1A1A"/>
        </w:rPr>
        <w:t xml:space="preserve">物料损耗记录</w:t>
      </w:r>
    </w:p>
    <w:p>
      <w:pPr/>
      <w:r>
        <w:rPr>
          <w:rFonts w:ascii="PingFang SC" w:hAnsi="PingFang SC" w:cs="PingFang SC"/>
          <w:sz w:val="24"/>
          <w:sz-cs w:val="24"/>
          <w:spacing w:val="0"/>
          <w:color w:val="1A1A1A"/>
        </w:rPr>
        <w:t xml:space="preserve">记录尾料损耗和手动创建损耗。</w:t>
      </w:r>
    </w:p>
    <w:p>
      <w:pPr/>
      <w:r>
        <w:rPr>
          <w:rFonts w:ascii="PingFang SC" w:hAnsi="PingFang SC" w:cs="PingFang SC"/>
          <w:sz w:val="24"/>
          <w:sz-cs w:val="24"/>
          <w:spacing w:val="0"/>
          <w:color w:val="1A1A1A"/>
        </w:rPr>
        <w:t xml:space="preserve">损耗单号、来源类型、批次工单号、物料条码、物料、批号、损耗数量、损耗时间。</w:t>
      </w:r>
    </w:p>
    <w:p>
      <w:pPr/>
      <w:r>
        <w:rPr>
          <w:rFonts w:ascii="PingFang SC" w:hAnsi="PingFang SC" w:cs="PingFang SC"/>
          <w:sz w:val="24"/>
          <w:sz-cs w:val="24"/>
          <w:spacing w:val="0"/>
          <w:color w:val="1A1A1A"/>
        </w:rPr>
        <w:t xml:space="preserve">物料转移记录</w:t>
      </w:r>
    </w:p>
    <w:p>
      <w:pPr/>
      <w:r>
        <w:rPr>
          <w:rFonts w:ascii="PingFang SC" w:hAnsi="PingFang SC" w:cs="PingFang SC"/>
          <w:sz w:val="24"/>
          <w:sz-cs w:val="24"/>
          <w:spacing w:val="0"/>
          <w:color w:val="1A1A1A"/>
        </w:rPr>
        <w:t xml:space="preserve">记录基准料从袋装物料转移至储罐的过程。</w:t>
      </w:r>
    </w:p>
    <w:p>
      <w:pPr/>
      <w:r>
        <w:rPr>
          <w:rFonts w:ascii="PingFang SC" w:hAnsi="PingFang SC" w:cs="PingFang SC"/>
          <w:sz w:val="24"/>
          <w:sz-cs w:val="24"/>
          <w:spacing w:val="0"/>
          <w:color w:val="1A1A1A"/>
        </w:rPr>
        <w:t xml:space="preserve">转移单号、来源物料条码、来源批号、目标储罐、转移数量、转移时间。</w:t>
      </w:r>
    </w:p>
    <w:p>
      <w:pPr>
        <w:spacing w:after="240"/>
      </w:pPr>
      <w:r>
        <w:rPr>
          <w:rFonts w:ascii="PingFang SC" w:hAnsi="PingFang SC" w:cs="PingFang SC"/>
          <w:sz w:val="24"/>
          <w:sz-cs w:val="24"/>
          <w:spacing w:val="0"/>
          <w:color w:val="1A1A1A"/>
        </w:rPr>
        <w:t xml:space="preserve">损耗规则：投料时若条码有剩余量，但现场判断尾料无剩余价值，可将剩余量手动记为 0，系统自动生成物料损耗记录；也支持手动创建损耗记录。</w:t>
      </w:r>
    </w:p>
    <w:p>
      <w:pPr>
        <w:spacing w:after="298"/>
      </w:pPr>
      <w:r>
        <w:rPr>
          <w:rFonts w:ascii="PingFang SC Semibold" w:hAnsi="PingFang SC Semibold" w:cs="PingFang SC Semibold"/>
          <w:sz w:val="36"/>
          <w:sz-cs w:val="36"/>
          <w:b/>
          <w:spacing w:val="0"/>
          <w:color w:val="2560A7"/>
        </w:rPr>
        <w:t xml:space="preserve">5.6 即时库存</w:t>
      </w:r>
    </w:p>
    <w:p>
      <w:pPr>
        <w:spacing w:after="240"/>
      </w:pPr>
      <w:r>
        <w:rPr>
          <w:rFonts w:ascii="PingFang SC" w:hAnsi="PingFang SC" w:cs="PingFang SC"/>
          <w:sz w:val="24"/>
          <w:sz-cs w:val="24"/>
          <w:spacing w:val="0"/>
          <w:color w:val="1A1A1A"/>
        </w:rPr>
        <w:t xml:space="preserve">用于展示原料、成品、中间物料、储罐的即时库存。</w:t>
      </w:r>
    </w:p>
    <w:p>
      <w:pPr>
        <w:jc w:val="center"/>
      </w:pPr>
      <w:r>
        <w:rPr>
          <w:rFonts w:ascii="PingFang SC Semibold" w:hAnsi="PingFang SC Semibold" w:cs="PingFang SC Semibold"/>
          <w:sz w:val="24"/>
          <w:sz-cs w:val="24"/>
          <w:b/>
          <w:spacing w:val="0"/>
          <w:color w:val="1A1A1A"/>
        </w:rPr>
        <w:t xml:space="preserve">库存类型</w:t>
      </w:r>
    </w:p>
    <w:p>
      <w:pPr>
        <w:jc w:val="center"/>
      </w:pPr>
      <w:r>
        <w:rPr>
          <w:rFonts w:ascii="PingFang SC Semibold" w:hAnsi="PingFang SC Semibold" w:cs="PingFang SC Semibold"/>
          <w:sz w:val="24"/>
          <w:sz-cs w:val="24"/>
          <w:b/>
          <w:spacing w:val="0"/>
          <w:color w:val="1A1A1A"/>
        </w:rPr>
        <w:t xml:space="preserve">来源</w:t>
      </w:r>
    </w:p>
    <w:p>
      <w:pPr/>
      <w:r>
        <w:rPr>
          <w:rFonts w:ascii="PingFang SC" w:hAnsi="PingFang SC" w:cs="PingFang SC"/>
          <w:sz w:val="24"/>
          <w:sz-cs w:val="24"/>
          <w:spacing w:val="0"/>
          <w:color w:val="1A1A1A"/>
        </w:rPr>
        <w:t xml:space="preserve">原料库存</w:t>
      </w:r>
    </w:p>
    <w:p>
      <w:pPr/>
      <w:r>
        <w:rPr>
          <w:rFonts w:ascii="PingFang SC" w:hAnsi="PingFang SC" w:cs="PingFang SC"/>
          <w:sz w:val="24"/>
          <w:sz-cs w:val="24"/>
          <w:spacing w:val="0"/>
          <w:color w:val="1A1A1A"/>
        </w:rPr>
        <w:t xml:space="preserve">ERP，同步或 Demo 初始化。</w:t>
      </w:r>
    </w:p>
    <w:p>
      <w:pPr/>
      <w:r>
        <w:rPr>
          <w:rFonts w:ascii="PingFang SC" w:hAnsi="PingFang SC" w:cs="PingFang SC"/>
          <w:sz w:val="24"/>
          <w:sz-cs w:val="24"/>
          <w:spacing w:val="0"/>
          <w:color w:val="1A1A1A"/>
        </w:rPr>
        <w:t xml:space="preserve">成品库存</w:t>
      </w:r>
    </w:p>
    <w:p>
      <w:pPr/>
      <w:r>
        <w:rPr>
          <w:rFonts w:ascii="PingFang SC" w:hAnsi="PingFang SC" w:cs="PingFang SC"/>
          <w:sz w:val="24"/>
          <w:sz-cs w:val="24"/>
          <w:spacing w:val="0"/>
          <w:color w:val="1A1A1A"/>
        </w:rPr>
        <w:t xml:space="preserve">MES 包装完工后生成，也可来自 ERP。</w:t>
      </w:r>
    </w:p>
    <w:p>
      <w:pPr/>
      <w:r>
        <w:rPr>
          <w:rFonts w:ascii="PingFang SC" w:hAnsi="PingFang SC" w:cs="PingFang SC"/>
          <w:sz w:val="24"/>
          <w:sz-cs w:val="24"/>
          <w:spacing w:val="0"/>
          <w:color w:val="1A1A1A"/>
        </w:rPr>
        <w:t xml:space="preserve">中间物料库存</w:t>
      </w:r>
    </w:p>
    <w:p>
      <w:pPr/>
      <w:r>
        <w:rPr>
          <w:rFonts w:ascii="PingFang SC" w:hAnsi="PingFang SC" w:cs="PingFang SC"/>
          <w:sz w:val="24"/>
          <w:sz-cs w:val="24"/>
          <w:spacing w:val="0"/>
          <w:color w:val="1A1A1A"/>
        </w:rPr>
        <w:t xml:space="preserve">配色、配料包装后生成。</w:t>
      </w:r>
    </w:p>
    <w:p>
      <w:pPr/>
      <w:r>
        <w:rPr>
          <w:rFonts w:ascii="PingFang SC" w:hAnsi="PingFang SC" w:cs="PingFang SC"/>
          <w:sz w:val="24"/>
          <w:sz-cs w:val="24"/>
          <w:spacing w:val="0"/>
          <w:color w:val="1A1A1A"/>
        </w:rPr>
        <w:t xml:space="preserve">储罐库存</w:t>
      </w:r>
    </w:p>
    <w:p>
      <w:pPr/>
      <w:r>
        <w:rPr>
          <w:rFonts w:ascii="PingFang SC" w:hAnsi="PingFang SC" w:cs="PingFang SC"/>
          <w:sz w:val="24"/>
          <w:sz-cs w:val="24"/>
          <w:spacing w:val="0"/>
          <w:color w:val="1A1A1A"/>
        </w:rPr>
        <w:t xml:space="preserve">物料转移后生成。</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物料编码</w:t>
      </w:r>
    </w:p>
    <w:p>
      <w:pPr/>
      <w:r>
        <w:rPr>
          <w:rFonts w:ascii="PingFang SC" w:hAnsi="PingFang SC" w:cs="PingFang SC"/>
          <w:sz w:val="24"/>
          <w:sz-cs w:val="24"/>
          <w:spacing w:val="0"/>
          <w:color w:val="1A1A1A"/>
        </w:rPr>
        <w:t xml:space="preserve">物料编码</w:t>
      </w:r>
    </w:p>
    <w:p>
      <w:pPr/>
      <w:r>
        <w:rPr>
          <w:rFonts w:ascii="PingFang SC" w:hAnsi="PingFang SC" w:cs="PingFang SC"/>
          <w:sz w:val="24"/>
          <w:sz-cs w:val="24"/>
          <w:spacing w:val="0"/>
          <w:color w:val="1A1A1A"/>
        </w:rPr>
        <w:t xml:space="preserve">物料名称</w:t>
      </w:r>
    </w:p>
    <w:p>
      <w:pPr/>
      <w:r>
        <w:rPr>
          <w:rFonts w:ascii="PingFang SC" w:hAnsi="PingFang SC" w:cs="PingFang SC"/>
          <w:sz w:val="24"/>
          <w:sz-cs w:val="24"/>
          <w:spacing w:val="0"/>
          <w:color w:val="1A1A1A"/>
        </w:rPr>
        <w:t xml:space="preserve">物料名称</w:t>
      </w:r>
    </w:p>
    <w:p>
      <w:pPr/>
      <w:r>
        <w:rPr>
          <w:rFonts w:ascii="PingFang SC" w:hAnsi="PingFang SC" w:cs="PingFang SC"/>
          <w:sz w:val="24"/>
          <w:sz-cs w:val="24"/>
          <w:spacing w:val="0"/>
          <w:color w:val="1A1A1A"/>
        </w:rPr>
        <w:t xml:space="preserve">物料类型</w:t>
      </w:r>
    </w:p>
    <w:p>
      <w:pPr/>
      <w:r>
        <w:rPr>
          <w:rFonts w:ascii="PingFang SC" w:hAnsi="PingFang SC" w:cs="PingFang SC"/>
          <w:sz w:val="24"/>
          <w:sz-cs w:val="24"/>
          <w:spacing w:val="0"/>
          <w:color w:val="1A1A1A"/>
        </w:rPr>
        <w:t xml:space="preserve">原料 / 中间物料 / 基准料 / 成品</w:t>
      </w:r>
    </w:p>
    <w:p>
      <w:pPr/>
      <w:r>
        <w:rPr>
          <w:rFonts w:ascii="PingFang SC" w:hAnsi="PingFang SC" w:cs="PingFang SC"/>
          <w:sz w:val="24"/>
          <w:sz-cs w:val="24"/>
          <w:spacing w:val="0"/>
          <w:color w:val="1A1A1A"/>
        </w:rPr>
        <w:t xml:space="preserve">批号</w:t>
      </w:r>
    </w:p>
    <w:p>
      <w:pPr/>
      <w:r>
        <w:rPr>
          <w:rFonts w:ascii="PingFang SC" w:hAnsi="PingFang SC" w:cs="PingFang SC"/>
          <w:sz w:val="24"/>
          <w:sz-cs w:val="24"/>
          <w:spacing w:val="0"/>
          <w:color w:val="1A1A1A"/>
        </w:rPr>
        <w:t xml:space="preserve">物料批号</w:t>
      </w:r>
    </w:p>
    <w:p>
      <w:pPr/>
      <w:r>
        <w:rPr>
          <w:rFonts w:ascii="PingFang SC" w:hAnsi="PingFang SC" w:cs="PingFang SC"/>
          <w:sz w:val="24"/>
          <w:sz-cs w:val="24"/>
          <w:spacing w:val="0"/>
          <w:color w:val="1A1A1A"/>
        </w:rPr>
        <w:t xml:space="preserve">库存数量</w:t>
      </w:r>
    </w:p>
    <w:p>
      <w:pPr/>
      <w:r>
        <w:rPr>
          <w:rFonts w:ascii="PingFang SC" w:hAnsi="PingFang SC" w:cs="PingFang SC"/>
          <w:sz w:val="24"/>
          <w:sz-cs w:val="24"/>
          <w:spacing w:val="0"/>
          <w:color w:val="1A1A1A"/>
        </w:rPr>
        <w:t xml:space="preserve">当前库存</w:t>
      </w:r>
    </w:p>
    <w:p>
      <w:pPr/>
      <w:r>
        <w:rPr>
          <w:rFonts w:ascii="PingFang SC" w:hAnsi="PingFang SC" w:cs="PingFang SC"/>
          <w:sz w:val="24"/>
          <w:sz-cs w:val="24"/>
          <w:spacing w:val="0"/>
          <w:color w:val="1A1A1A"/>
        </w:rPr>
        <w:t xml:space="preserve">来源</w:t>
      </w:r>
    </w:p>
    <w:p>
      <w:pPr/>
      <w:r>
        <w:rPr>
          <w:rFonts w:ascii="PingFang SC" w:hAnsi="PingFang SC" w:cs="PingFang SC"/>
          <w:sz w:val="24"/>
          <w:sz-cs w:val="24"/>
          <w:spacing w:val="0"/>
          <w:color w:val="1A1A1A"/>
        </w:rPr>
        <w:t xml:space="preserve">ERP / MES / 手动添加</w:t>
      </w:r>
    </w:p>
    <w:p>
      <w:pPr/>
      <w:r>
        <w:rPr>
          <w:rFonts w:ascii="PingFang SC" w:hAnsi="PingFang SC" w:cs="PingFang SC"/>
          <w:sz w:val="24"/>
          <w:sz-cs w:val="24"/>
          <w:spacing w:val="0"/>
          <w:color w:val="1A1A1A"/>
        </w:rPr>
        <w:t xml:space="preserve">更新时间</w:t>
      </w:r>
    </w:p>
    <w:p>
      <w:pPr/>
      <w:r>
        <w:rPr>
          <w:rFonts w:ascii="PingFang SC" w:hAnsi="PingFang SC" w:cs="PingFang SC"/>
          <w:sz w:val="24"/>
          <w:sz-cs w:val="24"/>
          <w:spacing w:val="0"/>
          <w:color w:val="1A1A1A"/>
        </w:rPr>
        <w:t xml:space="preserve">最近更新时间</w:t>
      </w:r>
    </w:p>
    <w:p>
      <w:pPr>
        <w:spacing w:after="240"/>
      </w:pPr>
      <w:r>
        <w:rPr>
          <w:rFonts w:ascii="PingFang SC" w:hAnsi="PingFang SC" w:cs="PingFang SC"/>
          <w:sz w:val="24"/>
          <w:sz-cs w:val="24"/>
          <w:spacing w:val="0"/>
          <w:color w:val="1A1A1A"/>
        </w:rPr>
        <w:t xml:space="preserve">业务规则：APP 投料后扣减对应条码剩余量；包装后增加中间物料或成品库存；基准料转移至储罐后，袋装库存减少，储罐库存增加。</w:t>
      </w:r>
    </w:p>
    <w:p>
      <w:pPr>
        <w:spacing w:after="298"/>
      </w:pPr>
      <w:r>
        <w:rPr>
          <w:rFonts w:ascii="PingFang SC Semibold" w:hAnsi="PingFang SC Semibold" w:cs="PingFang SC Semibold"/>
          <w:sz w:val="36"/>
          <w:sz-cs w:val="36"/>
          <w:b/>
          <w:spacing w:val="0"/>
          <w:color w:val="2560A7"/>
        </w:rPr>
        <w:t xml:space="preserve">5.7 条码管理</w:t>
      </w:r>
    </w:p>
    <w:p>
      <w:pPr>
        <w:spacing w:after="280"/>
      </w:pPr>
      <w:r>
        <w:rPr>
          <w:rFonts w:ascii="PingFang SC Semibold" w:hAnsi="PingFang SC Semibold" w:cs="PingFang SC Semibold"/>
          <w:sz w:val="28"/>
          <w:sz-cs w:val="28"/>
          <w:b/>
          <w:spacing w:val="0"/>
          <w:color w:val="4B88CB"/>
        </w:rPr>
        <w:t xml:space="preserve">5.7.1 条码档案</w:t>
      </w:r>
    </w:p>
    <w:p>
      <w:pPr>
        <w:spacing w:after="240"/>
      </w:pPr>
      <w:r>
        <w:rPr>
          <w:rFonts w:ascii="PingFang SC" w:hAnsi="PingFang SC" w:cs="PingFang SC"/>
          <w:sz w:val="24"/>
          <w:sz-cs w:val="24"/>
          <w:spacing w:val="0"/>
          <w:color w:val="1A1A1A"/>
        </w:rPr>
        <w:t xml:space="preserve">用于维护和查看原料、中间物料、成品的条码信息。</w:t>
      </w:r>
    </w:p>
    <w:p>
      <w:pPr>
        <w:jc w:val="center"/>
      </w:pPr>
      <w:r>
        <w:rPr>
          <w:rFonts w:ascii="PingFang SC Semibold" w:hAnsi="PingFang SC Semibold" w:cs="PingFang SC Semibold"/>
          <w:sz w:val="24"/>
          <w:sz-cs w:val="24"/>
          <w:b/>
          <w:spacing w:val="0"/>
          <w:color w:val="1A1A1A"/>
        </w:rPr>
        <w:t xml:space="preserve">条码类型</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原料条码</w:t>
      </w:r>
    </w:p>
    <w:p>
      <w:pPr/>
      <w:r>
        <w:rPr>
          <w:rFonts w:ascii="PingFang SC" w:hAnsi="PingFang SC" w:cs="PingFang SC"/>
          <w:sz w:val="24"/>
          <w:sz-cs w:val="24"/>
          <w:spacing w:val="0"/>
          <w:color w:val="1A1A1A"/>
        </w:rPr>
        <w:t xml:space="preserve">原料条码建档。</w:t>
      </w:r>
    </w:p>
    <w:p>
      <w:pPr/>
      <w:r>
        <w:rPr>
          <w:rFonts w:ascii="PingFang SC" w:hAnsi="PingFang SC" w:cs="PingFang SC"/>
          <w:sz w:val="24"/>
          <w:sz-cs w:val="24"/>
          <w:spacing w:val="0"/>
          <w:color w:val="1A1A1A"/>
        </w:rPr>
        <w:t xml:space="preserve">中间物料条码</w:t>
      </w:r>
    </w:p>
    <w:p>
      <w:pPr/>
      <w:r>
        <w:rPr>
          <w:rFonts w:ascii="PingFang SC" w:hAnsi="PingFang SC" w:cs="PingFang SC"/>
          <w:sz w:val="24"/>
          <w:sz-cs w:val="24"/>
          <w:spacing w:val="0"/>
          <w:color w:val="1A1A1A"/>
        </w:rPr>
        <w:t xml:space="preserve">配色、配料包装后生成。</w:t>
      </w:r>
    </w:p>
    <w:p>
      <w:pPr/>
      <w:r>
        <w:rPr>
          <w:rFonts w:ascii="PingFang SC" w:hAnsi="PingFang SC" w:cs="PingFang SC"/>
          <w:sz w:val="24"/>
          <w:sz-cs w:val="24"/>
          <w:spacing w:val="0"/>
          <w:color w:val="1A1A1A"/>
        </w:rPr>
        <w:t xml:space="preserve">成品条码</w:t>
      </w:r>
    </w:p>
    <w:p>
      <w:pPr/>
      <w:r>
        <w:rPr>
          <w:rFonts w:ascii="PingFang SC" w:hAnsi="PingFang SC" w:cs="PingFang SC"/>
          <w:sz w:val="24"/>
          <w:sz-cs w:val="24"/>
          <w:spacing w:val="0"/>
          <w:color w:val="1A1A1A"/>
        </w:rPr>
        <w:t xml:space="preserve">主产品包装后生成。</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条码号</w:t>
      </w:r>
    </w:p>
    <w:p>
      <w:pPr/>
      <w:r>
        <w:rPr>
          <w:rFonts w:ascii="PingFang SC" w:hAnsi="PingFang SC" w:cs="PingFang SC"/>
          <w:sz w:val="24"/>
          <w:sz-cs w:val="24"/>
          <w:spacing w:val="0"/>
          <w:color w:val="1A1A1A"/>
        </w:rPr>
        <w:t xml:space="preserve">条码唯一编号</w:t>
      </w:r>
    </w:p>
    <w:p>
      <w:pPr/>
      <w:r>
        <w:rPr>
          <w:rFonts w:ascii="PingFang SC" w:hAnsi="PingFang SC" w:cs="PingFang SC"/>
          <w:sz w:val="24"/>
          <w:sz-cs w:val="24"/>
          <w:spacing w:val="0"/>
          <w:color w:val="1A1A1A"/>
        </w:rPr>
        <w:t xml:space="preserve">条码类型</w:t>
      </w:r>
    </w:p>
    <w:p>
      <w:pPr/>
      <w:r>
        <w:rPr>
          <w:rFonts w:ascii="PingFang SC" w:hAnsi="PingFang SC" w:cs="PingFang SC"/>
          <w:sz w:val="24"/>
          <w:sz-cs w:val="24"/>
          <w:spacing w:val="0"/>
          <w:color w:val="1A1A1A"/>
        </w:rPr>
        <w:t xml:space="preserve">原料 / 中间物料 / 成品</w:t>
      </w:r>
    </w:p>
    <w:p>
      <w:pPr/>
      <w:r>
        <w:rPr>
          <w:rFonts w:ascii="PingFang SC" w:hAnsi="PingFang SC" w:cs="PingFang SC"/>
          <w:sz w:val="24"/>
          <w:sz-cs w:val="24"/>
          <w:spacing w:val="0"/>
          <w:color w:val="1A1A1A"/>
        </w:rPr>
        <w:t xml:space="preserve">物料编码</w:t>
      </w:r>
    </w:p>
    <w:p>
      <w:pPr/>
      <w:r>
        <w:rPr>
          <w:rFonts w:ascii="PingFang SC" w:hAnsi="PingFang SC" w:cs="PingFang SC"/>
          <w:sz w:val="24"/>
          <w:sz-cs w:val="24"/>
          <w:spacing w:val="0"/>
          <w:color w:val="1A1A1A"/>
        </w:rPr>
        <w:t xml:space="preserve">条码对应物料</w:t>
      </w:r>
    </w:p>
    <w:p>
      <w:pPr/>
      <w:r>
        <w:rPr>
          <w:rFonts w:ascii="PingFang SC" w:hAnsi="PingFang SC" w:cs="PingFang SC"/>
          <w:sz w:val="24"/>
          <w:sz-cs w:val="24"/>
          <w:spacing w:val="0"/>
          <w:color w:val="1A1A1A"/>
        </w:rPr>
        <w:t xml:space="preserve">物料名称</w:t>
      </w:r>
    </w:p>
    <w:p>
      <w:pPr/>
      <w:r>
        <w:rPr>
          <w:rFonts w:ascii="PingFang SC" w:hAnsi="PingFang SC" w:cs="PingFang SC"/>
          <w:sz w:val="24"/>
          <w:sz-cs w:val="24"/>
          <w:spacing w:val="0"/>
          <w:color w:val="1A1A1A"/>
        </w:rPr>
        <w:t xml:space="preserve">条码对应物料</w:t>
      </w:r>
    </w:p>
    <w:p>
      <w:pPr/>
      <w:r>
        <w:rPr>
          <w:rFonts w:ascii="PingFang SC" w:hAnsi="PingFang SC" w:cs="PingFang SC"/>
          <w:sz w:val="24"/>
          <w:sz-cs w:val="24"/>
          <w:spacing w:val="0"/>
          <w:color w:val="1A1A1A"/>
        </w:rPr>
        <w:t xml:space="preserve">批号</w:t>
      </w:r>
    </w:p>
    <w:p>
      <w:pPr/>
      <w:r>
        <w:rPr>
          <w:rFonts w:ascii="PingFang SC" w:hAnsi="PingFang SC" w:cs="PingFang SC"/>
          <w:sz w:val="24"/>
          <w:sz-cs w:val="24"/>
          <w:spacing w:val="0"/>
          <w:color w:val="1A1A1A"/>
        </w:rPr>
        <w:t xml:space="preserve">物料批号</w:t>
      </w:r>
    </w:p>
    <w:p>
      <w:pPr/>
      <w:r>
        <w:rPr>
          <w:rFonts w:ascii="PingFang SC" w:hAnsi="PingFang SC" w:cs="PingFang SC"/>
          <w:sz w:val="24"/>
          <w:sz-cs w:val="24"/>
          <w:spacing w:val="0"/>
          <w:color w:val="1A1A1A"/>
        </w:rPr>
        <w:t xml:space="preserve">初始数量</w:t>
      </w:r>
    </w:p>
    <w:p>
      <w:pPr/>
      <w:r>
        <w:rPr>
          <w:rFonts w:ascii="PingFang SC" w:hAnsi="PingFang SC" w:cs="PingFang SC"/>
          <w:sz w:val="24"/>
          <w:sz-cs w:val="24"/>
          <w:spacing w:val="0"/>
          <w:color w:val="1A1A1A"/>
        </w:rPr>
        <w:t xml:space="preserve">条码初始数量</w:t>
      </w:r>
    </w:p>
    <w:p>
      <w:pPr/>
      <w:r>
        <w:rPr>
          <w:rFonts w:ascii="PingFang SC" w:hAnsi="PingFang SC" w:cs="PingFang SC"/>
          <w:sz w:val="24"/>
          <w:sz-cs w:val="24"/>
          <w:spacing w:val="0"/>
          <w:color w:val="1A1A1A"/>
        </w:rPr>
        <w:t xml:space="preserve">剩余数量</w:t>
      </w:r>
    </w:p>
    <w:p>
      <w:pPr/>
      <w:r>
        <w:rPr>
          <w:rFonts w:ascii="PingFang SC" w:hAnsi="PingFang SC" w:cs="PingFang SC"/>
          <w:sz w:val="24"/>
          <w:sz-cs w:val="24"/>
          <w:spacing w:val="0"/>
          <w:color w:val="1A1A1A"/>
        </w:rPr>
        <w:t xml:space="preserve">当前剩余数量</w:t>
      </w:r>
    </w:p>
    <w:p>
      <w:pPr/>
      <w:r>
        <w:rPr>
          <w:rFonts w:ascii="PingFang SC" w:hAnsi="PingFang SC" w:cs="PingFang SC"/>
          <w:sz w:val="24"/>
          <w:sz-cs w:val="24"/>
          <w:spacing w:val="0"/>
          <w:color w:val="1A1A1A"/>
        </w:rPr>
        <w:t xml:space="preserve">来源单据</w:t>
      </w:r>
    </w:p>
    <w:p>
      <w:pPr/>
      <w:r>
        <w:rPr>
          <w:rFonts w:ascii="PingFang SC" w:hAnsi="PingFang SC" w:cs="PingFang SC"/>
          <w:sz w:val="24"/>
          <w:sz-cs w:val="24"/>
          <w:spacing w:val="0"/>
          <w:color w:val="1A1A1A"/>
        </w:rPr>
        <w:t xml:space="preserve">生产包装记录 / 手动建档</w:t>
      </w:r>
    </w:p>
    <w:p>
      <w:pPr/>
      <w:r>
        <w:rPr>
          <w:rFonts w:ascii="PingFang SC" w:hAnsi="PingFang SC" w:cs="PingFang SC"/>
          <w:sz w:val="24"/>
          <w:sz-cs w:val="24"/>
          <w:spacing w:val="0"/>
          <w:color w:val="1A1A1A"/>
        </w:rPr>
        <w:t xml:space="preserve">条码状态</w:t>
      </w:r>
    </w:p>
    <w:p>
      <w:pPr/>
      <w:r>
        <w:rPr>
          <w:rFonts w:ascii="PingFang SC" w:hAnsi="PingFang SC" w:cs="PingFang SC"/>
          <w:sz w:val="24"/>
          <w:sz-cs w:val="24"/>
          <w:spacing w:val="0"/>
          <w:color w:val="1A1A1A"/>
        </w:rPr>
        <w:t xml:space="preserve">可用 / 部分使用 / 已用完 / 报废</w:t>
      </w:r>
    </w:p>
    <w:p>
      <w:pPr>
        <w:spacing w:after="280"/>
      </w:pPr>
      <w:r>
        <w:rPr>
          <w:rFonts w:ascii="PingFang SC Semibold" w:hAnsi="PingFang SC Semibold" w:cs="PingFang SC Semibold"/>
          <w:sz w:val="28"/>
          <w:sz-cs w:val="28"/>
          <w:b/>
          <w:spacing w:val="0"/>
          <w:color w:val="4B88CB"/>
        </w:rPr>
        <w:t xml:space="preserve">5.7.2 储罐档案</w:t>
      </w:r>
    </w:p>
    <w:p>
      <w:pPr>
        <w:spacing w:after="240"/>
      </w:pPr>
      <w:r>
        <w:rPr>
          <w:rFonts w:ascii="PingFang SC" w:hAnsi="PingFang SC" w:cs="PingFang SC"/>
          <w:sz w:val="24"/>
          <w:sz-cs w:val="24"/>
          <w:spacing w:val="0"/>
          <w:color w:val="1A1A1A"/>
        </w:rPr>
        <w:t xml:space="preserve">用于维护虚拟储罐，管理基准料从线边袋装物料转移至储罐后的库存。</w:t>
      </w:r>
    </w:p>
    <w:p>
      <w:pPr>
        <w:jc w:val="center"/>
      </w:pPr>
      <w:r>
        <w:rPr>
          <w:rFonts w:ascii="PingFang SC Semibold" w:hAnsi="PingFang SC Semibold" w:cs="PingFang SC Semibold"/>
          <w:sz w:val="24"/>
          <w:sz-cs w:val="24"/>
          <w:b/>
          <w:spacing w:val="0"/>
          <w:color w:val="1A1A1A"/>
        </w:rPr>
        <w:t xml:space="preserve">字段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储罐编码</w:t>
      </w:r>
    </w:p>
    <w:p>
      <w:pPr/>
      <w:r>
        <w:rPr>
          <w:rFonts w:ascii="PingFang SC" w:hAnsi="PingFang SC" w:cs="PingFang SC"/>
          <w:sz w:val="24"/>
          <w:sz-cs w:val="24"/>
          <w:spacing w:val="0"/>
          <w:color w:val="1A1A1A"/>
        </w:rPr>
        <w:t xml:space="preserve">储罐唯一编码</w:t>
      </w:r>
    </w:p>
    <w:p>
      <w:pPr/>
      <w:r>
        <w:rPr>
          <w:rFonts w:ascii="PingFang SC" w:hAnsi="PingFang SC" w:cs="PingFang SC"/>
          <w:sz w:val="24"/>
          <w:sz-cs w:val="24"/>
          <w:spacing w:val="0"/>
          <w:color w:val="1A1A1A"/>
        </w:rPr>
        <w:t xml:space="preserve">储罐名称</w:t>
      </w:r>
    </w:p>
    <w:p>
      <w:pPr/>
      <w:r>
        <w:rPr>
          <w:rFonts w:ascii="PingFang SC" w:hAnsi="PingFang SC" w:cs="PingFang SC"/>
          <w:sz w:val="24"/>
          <w:sz-cs w:val="24"/>
          <w:spacing w:val="0"/>
          <w:color w:val="1A1A1A"/>
        </w:rPr>
        <w:t xml:space="preserve">如 TANK-01</w:t>
      </w:r>
    </w:p>
    <w:p>
      <w:pPr/>
      <w:r>
        <w:rPr>
          <w:rFonts w:ascii="PingFang SC" w:hAnsi="PingFang SC" w:cs="PingFang SC"/>
          <w:sz w:val="24"/>
          <w:sz-cs w:val="24"/>
          <w:spacing w:val="0"/>
          <w:color w:val="1A1A1A"/>
        </w:rPr>
        <w:t xml:space="preserve">关联基准料</w:t>
      </w:r>
    </w:p>
    <w:p>
      <w:pPr/>
      <w:r>
        <w:rPr>
          <w:rFonts w:ascii="PingFang SC" w:hAnsi="PingFang SC" w:cs="PingFang SC"/>
          <w:sz w:val="24"/>
          <w:sz-cs w:val="24"/>
          <w:spacing w:val="0"/>
          <w:color w:val="1A1A1A"/>
        </w:rPr>
        <w:t xml:space="preserve">储罐中存放的基准料</w:t>
      </w:r>
    </w:p>
    <w:p>
      <w:pPr/>
      <w:r>
        <w:rPr>
          <w:rFonts w:ascii="PingFang SC" w:hAnsi="PingFang SC" w:cs="PingFang SC"/>
          <w:sz w:val="24"/>
          <w:sz-cs w:val="24"/>
          <w:spacing w:val="0"/>
          <w:color w:val="1A1A1A"/>
        </w:rPr>
        <w:t xml:space="preserve">当前数量</w:t>
      </w:r>
    </w:p>
    <w:p>
      <w:pPr/>
      <w:r>
        <w:rPr>
          <w:rFonts w:ascii="PingFang SC" w:hAnsi="PingFang SC" w:cs="PingFang SC"/>
          <w:sz w:val="24"/>
          <w:sz-cs w:val="24"/>
          <w:spacing w:val="0"/>
          <w:color w:val="1A1A1A"/>
        </w:rPr>
        <w:t xml:space="preserve">储罐当前库存</w:t>
      </w:r>
    </w:p>
    <w:p>
      <w:pPr/>
      <w:r>
        <w:rPr>
          <w:rFonts w:ascii="PingFang SC" w:hAnsi="PingFang SC" w:cs="PingFang SC"/>
          <w:sz w:val="24"/>
          <w:sz-cs w:val="24"/>
          <w:spacing w:val="0"/>
          <w:color w:val="1A1A1A"/>
        </w:rPr>
        <w:t xml:space="preserve">所属产线</w:t>
      </w:r>
    </w:p>
    <w:p>
      <w:pPr/>
      <w:r>
        <w:rPr>
          <w:rFonts w:ascii="PingFang SC" w:hAnsi="PingFang SC" w:cs="PingFang SC"/>
          <w:sz w:val="24"/>
          <w:sz-cs w:val="24"/>
          <w:spacing w:val="0"/>
          <w:color w:val="1A1A1A"/>
        </w:rPr>
        <w:t xml:space="preserve">可选</w:t>
      </w:r>
    </w:p>
    <w:p>
      <w:pPr/>
      <w:r>
        <w:rPr>
          <w:rFonts w:ascii="PingFang SC" w:hAnsi="PingFang SC" w:cs="PingFang SC"/>
          <w:sz w:val="24"/>
          <w:sz-cs w:val="24"/>
          <w:spacing w:val="0"/>
          <w:color w:val="1A1A1A"/>
        </w:rPr>
        <w:t xml:space="preserve">是否启用</w:t>
      </w:r>
    </w:p>
    <w:p>
      <w:pPr/>
      <w:r>
        <w:rPr>
          <w:rFonts w:ascii="PingFang SC" w:hAnsi="PingFang SC" w:cs="PingFang SC"/>
          <w:sz w:val="24"/>
          <w:sz-cs w:val="24"/>
          <w:spacing w:val="0"/>
          <w:color w:val="1A1A1A"/>
        </w:rPr>
        <w:t xml:space="preserve">是否可用</w:t>
      </w:r>
    </w:p>
    <w:p>
      <w:pPr>
        <w:spacing w:after="240"/>
      </w:pPr>
      <w:r>
        <w:rPr>
          <w:rFonts w:ascii="PingFang SC" w:hAnsi="PingFang SC" w:cs="PingFang SC"/>
          <w:sz w:val="24"/>
          <w:sz-cs w:val="24"/>
          <w:spacing w:val="0"/>
          <w:color w:val="1A1A1A"/>
        </w:rPr>
        <w:t xml:space="preserve">业务规则：基准料可从袋装条码转移至储罐；转移后储罐数量增加；储罐基准料可用于多个主产品批次工单；主产品工单投基准料时，记录工单生产前和生产后储罐内数量，并按差值扣减库存。</w:t>
      </w:r>
    </w:p>
    <w:p>
      <w:pPr>
        <w:spacing w:after="321"/>
      </w:pPr>
      <w:r>
        <w:rPr>
          <w:rFonts w:ascii="PingFang SC Semibold" w:hAnsi="PingFang SC Semibold" w:cs="PingFang SC Semibold"/>
          <w:sz w:val="48"/>
          <w:sz-cs w:val="48"/>
          <w:b/>
          <w:spacing w:val="0"/>
          <w:color w:val="193C66"/>
        </w:rPr>
        <w:t xml:space="preserve">6. APP 端功能需求</w:t>
      </w:r>
    </w:p>
    <w:p>
      <w:pPr>
        <w:spacing w:after="298"/>
      </w:pPr>
      <w:r>
        <w:rPr>
          <w:rFonts w:ascii="PingFang SC Semibold" w:hAnsi="PingFang SC Semibold" w:cs="PingFang SC Semibold"/>
          <w:sz w:val="36"/>
          <w:sz-cs w:val="36"/>
          <w:b/>
          <w:spacing w:val="0"/>
          <w:color w:val="2560A7"/>
        </w:rPr>
        <w:t xml:space="preserve">6.1 生产管理</w:t>
      </w:r>
    </w:p>
    <w:p>
      <w:pPr>
        <w:spacing w:after="280"/>
      </w:pPr>
      <w:r>
        <w:rPr>
          <w:rFonts w:ascii="PingFang SC Semibold" w:hAnsi="PingFang SC Semibold" w:cs="PingFang SC Semibold"/>
          <w:sz w:val="28"/>
          <w:sz-cs w:val="28"/>
          <w:b/>
          <w:spacing w:val="0"/>
          <w:color w:val="4B88CB"/>
        </w:rPr>
        <w:t xml:space="preserve">6.1.1 批次工单</w:t>
      </w:r>
    </w:p>
    <w:p>
      <w:pPr>
        <w:spacing w:after="240"/>
      </w:pPr>
      <w:r>
        <w:rPr>
          <w:rFonts w:ascii="PingFang SC" w:hAnsi="PingFang SC" w:cs="PingFang SC"/>
          <w:sz w:val="24"/>
          <w:sz-cs w:val="24"/>
          <w:spacing w:val="0"/>
          <w:color w:val="1A1A1A"/>
        </w:rPr>
        <w:t xml:space="preserve">现场人员通过 APP 查看待执行批次工单，并完成设备运行、投料、包装等操作。</w:t>
      </w:r>
    </w:p>
    <w:p>
      <w:pPr>
        <w:jc w:val="center"/>
      </w:pPr>
      <w:r>
        <w:rPr>
          <w:rFonts w:ascii="PingFang SC Semibold" w:hAnsi="PingFang SC Semibold" w:cs="PingFang SC Semibold"/>
          <w:sz w:val="24"/>
          <w:sz-cs w:val="24"/>
          <w:b/>
          <w:spacing w:val="0"/>
          <w:color w:val="1A1A1A"/>
        </w:rPr>
        <w:t xml:space="preserve">工单类型</w:t>
      </w:r>
    </w:p>
    <w:p>
      <w:pPr>
        <w:jc w:val="center"/>
      </w:pPr>
      <w:r>
        <w:rPr>
          <w:rFonts w:ascii="PingFang SC Semibold" w:hAnsi="PingFang SC Semibold" w:cs="PingFang SC Semibold"/>
          <w:sz w:val="24"/>
          <w:sz-cs w:val="24"/>
          <w:b/>
          <w:spacing w:val="0"/>
          <w:color w:val="1A1A1A"/>
        </w:rPr>
        <w:t xml:space="preserve">执行阶段</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中间物料批次工单</w:t>
      </w:r>
    </w:p>
    <w:p>
      <w:pPr/>
      <w:r>
        <w:rPr>
          <w:rFonts w:ascii="PingFang SC" w:hAnsi="PingFang SC" w:cs="PingFang SC"/>
          <w:sz w:val="24"/>
          <w:sz-cs w:val="24"/>
          <w:spacing w:val="0"/>
          <w:color w:val="1A1A1A"/>
        </w:rPr>
        <w:t xml:space="preserve">配色 / 配料</w:t>
      </w:r>
    </w:p>
    <w:p>
      <w:pPr/>
      <w:r>
        <w:rPr>
          <w:rFonts w:ascii="PingFang SC" w:hAnsi="PingFang SC" w:cs="PingFang SC"/>
          <w:sz w:val="24"/>
          <w:sz-cs w:val="24"/>
          <w:spacing w:val="0"/>
          <w:color w:val="1A1A1A"/>
        </w:rPr>
        <w:t xml:space="preserve">生产色包、料包等中间物料。</w:t>
      </w:r>
    </w:p>
    <w:p>
      <w:pPr/>
      <w:r>
        <w:rPr>
          <w:rFonts w:ascii="PingFang SC" w:hAnsi="PingFang SC" w:cs="PingFang SC"/>
          <w:sz w:val="24"/>
          <w:sz-cs w:val="24"/>
          <w:spacing w:val="0"/>
          <w:color w:val="1A1A1A"/>
        </w:rPr>
        <w:t xml:space="preserve">主产品批次工单</w:t>
      </w:r>
    </w:p>
    <w:p>
      <w:pPr/>
      <w:r>
        <w:rPr>
          <w:rFonts w:ascii="PingFang SC" w:hAnsi="PingFang SC" w:cs="PingFang SC"/>
          <w:sz w:val="24"/>
          <w:sz-cs w:val="24"/>
          <w:spacing w:val="0"/>
          <w:color w:val="1A1A1A"/>
        </w:rPr>
        <w:t xml:space="preserve">挤出</w:t>
      </w:r>
    </w:p>
    <w:p>
      <w:pPr/>
      <w:r>
        <w:rPr>
          <w:rFonts w:ascii="PingFang SC" w:hAnsi="PingFang SC" w:cs="PingFang SC"/>
          <w:sz w:val="24"/>
          <w:sz-cs w:val="24"/>
          <w:spacing w:val="0"/>
          <w:color w:val="1A1A1A"/>
        </w:rPr>
        <w:t xml:space="preserve">生产最终主产品。</w:t>
      </w:r>
    </w:p>
    <w:p>
      <w:pPr>
        <w:jc w:val="center"/>
      </w:pPr>
      <w:r>
        <w:rPr>
          <w:rFonts w:ascii="PingFang SC Semibold" w:hAnsi="PingFang SC Semibold" w:cs="PingFang SC Semibold"/>
          <w:sz w:val="24"/>
          <w:sz-cs w:val="24"/>
          <w:b/>
          <w:spacing w:val="0"/>
          <w:color w:val="1A1A1A"/>
        </w:rPr>
        <w:t xml:space="preserve">主要功能</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查看待执行批次工单</w:t>
      </w:r>
    </w:p>
    <w:p>
      <w:pPr/>
      <w:r>
        <w:rPr>
          <w:rFonts w:ascii="PingFang SC" w:hAnsi="PingFang SC" w:cs="PingFang SC"/>
          <w:sz w:val="24"/>
          <w:sz-cs w:val="24"/>
          <w:spacing w:val="0"/>
          <w:color w:val="1A1A1A"/>
        </w:rPr>
        <w:t xml:space="preserve">查看工单号、生产物料、计划数量、产线、状态。</w:t>
      </w:r>
    </w:p>
    <w:p>
      <w:pPr/>
      <w:r>
        <w:rPr>
          <w:rFonts w:ascii="PingFang SC" w:hAnsi="PingFang SC" w:cs="PingFang SC"/>
          <w:sz w:val="24"/>
          <w:sz-cs w:val="24"/>
          <w:spacing w:val="0"/>
          <w:color w:val="1A1A1A"/>
        </w:rPr>
        <w:t xml:space="preserve">查看工单详情和配方单</w:t>
      </w:r>
    </w:p>
    <w:p>
      <w:pPr/>
      <w:r>
        <w:rPr>
          <w:rFonts w:ascii="PingFang SC" w:hAnsi="PingFang SC" w:cs="PingFang SC"/>
          <w:sz w:val="24"/>
          <w:sz-cs w:val="24"/>
          <w:spacing w:val="0"/>
          <w:color w:val="1A1A1A"/>
        </w:rPr>
        <w:t xml:space="preserve">展示工单生产对象、配方物料、指定批次、指定投料口。</w:t>
      </w:r>
    </w:p>
    <w:p>
      <w:pPr/>
      <w:r>
        <w:rPr>
          <w:rFonts w:ascii="PingFang SC" w:hAnsi="PingFang SC" w:cs="PingFang SC"/>
          <w:sz w:val="24"/>
          <w:sz-cs w:val="24"/>
          <w:spacing w:val="0"/>
          <w:color w:val="1A1A1A"/>
        </w:rPr>
        <w:t xml:space="preserve">记录设备运行</w:t>
      </w:r>
    </w:p>
    <w:p>
      <w:pPr/>
      <w:r>
        <w:rPr>
          <w:rFonts w:ascii="PingFang SC" w:hAnsi="PingFang SC" w:cs="PingFang SC"/>
          <w:sz w:val="24"/>
          <w:sz-cs w:val="24"/>
          <w:spacing w:val="0"/>
          <w:color w:val="1A1A1A"/>
        </w:rPr>
        <w:t xml:space="preserve">开机、停机、故障、恢复、结束运行。</w:t>
      </w:r>
    </w:p>
    <w:p>
      <w:pPr/>
      <w:r>
        <w:rPr>
          <w:rFonts w:ascii="PingFang SC" w:hAnsi="PingFang SC" w:cs="PingFang SC"/>
          <w:sz w:val="24"/>
          <w:sz-cs w:val="24"/>
          <w:spacing w:val="0"/>
          <w:color w:val="1A1A1A"/>
        </w:rPr>
        <w:t xml:space="preserve">扫码投料</w:t>
      </w:r>
    </w:p>
    <w:p>
      <w:pPr/>
      <w:r>
        <w:rPr>
          <w:rFonts w:ascii="PingFang SC" w:hAnsi="PingFang SC" w:cs="PingFang SC"/>
          <w:sz w:val="24"/>
          <w:sz-cs w:val="24"/>
          <w:spacing w:val="0"/>
          <w:color w:val="1A1A1A"/>
        </w:rPr>
        <w:t xml:space="preserve">根据工单类型执行物料条码、投料口、储罐扫码。</w:t>
      </w:r>
    </w:p>
    <w:p>
      <w:pPr/>
      <w:r>
        <w:rPr>
          <w:rFonts w:ascii="PingFang SC" w:hAnsi="PingFang SC" w:cs="PingFang SC"/>
          <w:sz w:val="24"/>
          <w:sz-cs w:val="24"/>
          <w:spacing w:val="0"/>
          <w:color w:val="1A1A1A"/>
        </w:rPr>
        <w:t xml:space="preserve">包装称重</w:t>
      </w:r>
    </w:p>
    <w:p>
      <w:pPr/>
      <w:r>
        <w:rPr>
          <w:rFonts w:ascii="PingFang SC" w:hAnsi="PingFang SC" w:cs="PingFang SC"/>
          <w:sz w:val="24"/>
          <w:sz-cs w:val="24"/>
          <w:spacing w:val="0"/>
          <w:color w:val="1A1A1A"/>
        </w:rPr>
        <w:t xml:space="preserve">采集每包重量，打印条码。</w:t>
      </w:r>
    </w:p>
    <w:p>
      <w:pPr/>
      <w:r>
        <w:rPr>
          <w:rFonts w:ascii="PingFang SC" w:hAnsi="PingFang SC" w:cs="PingFang SC"/>
          <w:sz w:val="24"/>
          <w:sz-cs w:val="24"/>
          <w:spacing w:val="0"/>
          <w:color w:val="1A1A1A"/>
        </w:rPr>
        <w:t xml:space="preserve">完成工单</w:t>
      </w:r>
    </w:p>
    <w:p>
      <w:pPr/>
      <w:r>
        <w:rPr>
          <w:rFonts w:ascii="PingFang SC" w:hAnsi="PingFang SC" w:cs="PingFang SC"/>
          <w:sz w:val="24"/>
          <w:sz-cs w:val="24"/>
          <w:spacing w:val="0"/>
          <w:color w:val="1A1A1A"/>
        </w:rPr>
        <w:t xml:space="preserve">生成工单执行记录并更新状态。</w:t>
      </w:r>
    </w:p>
    <w:p>
      <w:pPr>
        <w:spacing w:after="280"/>
      </w:pPr>
      <w:r>
        <w:rPr>
          <w:rFonts w:ascii="PingFang SC Semibold" w:hAnsi="PingFang SC Semibold" w:cs="PingFang SC Semibold"/>
          <w:sz w:val="28"/>
          <w:sz-cs w:val="28"/>
          <w:b/>
          <w:spacing w:val="0"/>
          <w:color w:val="4B88CB"/>
        </w:rPr>
        <w:t xml:space="preserve">6.1.1.1 设备运行</w:t>
      </w:r>
    </w:p>
    <w:p>
      <w:pPr>
        <w:spacing w:after="240"/>
      </w:pPr>
      <w:r>
        <w:rPr>
          <w:rFonts w:ascii="PingFang SC" w:hAnsi="PingFang SC" w:cs="PingFang SC"/>
          <w:sz w:val="24"/>
          <w:sz-cs w:val="24"/>
          <w:spacing w:val="0"/>
          <w:color w:val="1A1A1A"/>
        </w:rPr>
        <w:t xml:space="preserve">用于记录批次工单执行过程中的设备运行状态。主要操作包括开始运行、停机、故障记录、恢复运行、结束运行。操作完成后生成设备运行记录。</w:t>
      </w:r>
    </w:p>
    <w:p>
      <w:pPr>
        <w:spacing w:after="280"/>
      </w:pPr>
      <w:r>
        <w:rPr>
          <w:rFonts w:ascii="PingFang SC Semibold" w:hAnsi="PingFang SC Semibold" w:cs="PingFang SC Semibold"/>
          <w:sz w:val="28"/>
          <w:sz-cs w:val="28"/>
          <w:b/>
          <w:spacing w:val="0"/>
          <w:color w:val="4B88CB"/>
        </w:rPr>
        <w:t xml:space="preserve">6.1.1.2 投料</w:t>
      </w:r>
    </w:p>
    <w:p>
      <w:pPr>
        <w:spacing w:after="240"/>
      </w:pPr>
      <w:r>
        <w:rPr>
          <w:rFonts w:ascii="PingFang SC" w:hAnsi="PingFang SC" w:cs="PingFang SC"/>
          <w:sz w:val="24"/>
          <w:sz-cs w:val="24"/>
          <w:spacing w:val="0"/>
          <w:color w:val="1A1A1A"/>
        </w:rPr>
        <w:t xml:space="preserve">投料功能分为中间物料批次工单投料和主产品批次工单投料。</w:t>
      </w:r>
    </w:p>
    <w:p>
      <w:pPr>
        <w:jc w:val="center"/>
      </w:pPr>
      <w:r>
        <w:rPr>
          <w:rFonts w:ascii="PingFang SC Semibold" w:hAnsi="PingFang SC Semibold" w:cs="PingFang SC Semibold"/>
          <w:sz w:val="24"/>
          <w:sz-cs w:val="24"/>
          <w:b/>
          <w:spacing w:val="0"/>
          <w:color w:val="1A1A1A"/>
        </w:rPr>
        <w:t xml:space="preserve">场景</w:t>
      </w:r>
    </w:p>
    <w:p>
      <w:pPr>
        <w:jc w:val="center"/>
      </w:pPr>
      <w:r>
        <w:rPr>
          <w:rFonts w:ascii="PingFang SC Semibold" w:hAnsi="PingFang SC Semibold" w:cs="PingFang SC Semibold"/>
          <w:sz w:val="24"/>
          <w:sz-cs w:val="24"/>
          <w:b/>
          <w:spacing w:val="0"/>
          <w:color w:val="1A1A1A"/>
        </w:rPr>
        <w:t xml:space="preserve">操作方式</w:t>
      </w:r>
    </w:p>
    <w:p>
      <w:pPr>
        <w:jc w:val="center"/>
      </w:pPr>
      <w:r>
        <w:rPr>
          <w:rFonts w:ascii="PingFang SC Semibold" w:hAnsi="PingFang SC Semibold" w:cs="PingFang SC Semibold"/>
          <w:sz w:val="24"/>
          <w:sz-cs w:val="24"/>
          <w:b/>
          <w:spacing w:val="0"/>
          <w:color w:val="1A1A1A"/>
        </w:rPr>
        <w:t xml:space="preserve">关键规则</w:t>
      </w:r>
    </w:p>
    <w:p>
      <w:pPr/>
      <w:r>
        <w:rPr>
          <w:rFonts w:ascii="PingFang SC" w:hAnsi="PingFang SC" w:cs="PingFang SC"/>
          <w:sz w:val="24"/>
          <w:sz-cs w:val="24"/>
          <w:spacing w:val="0"/>
          <w:color w:val="1A1A1A"/>
        </w:rPr>
        <w:t xml:space="preserve">中间物料批次工单投料</w:t>
      </w:r>
    </w:p>
    <w:p>
      <w:pPr/>
      <w:r>
        <w:rPr>
          <w:rFonts w:ascii="PingFang SC" w:hAnsi="PingFang SC" w:cs="PingFang SC"/>
          <w:sz w:val="24"/>
          <w:sz-cs w:val="24"/>
          <w:spacing w:val="0"/>
          <w:color w:val="1A1A1A"/>
        </w:rPr>
        <w:t xml:space="preserve">扫描物料条码，自动带出条码号、物料信息、批号、剩余量；记录投料量和投料后剩余量。</w:t>
      </w:r>
    </w:p>
    <w:p>
      <w:pPr/>
      <w:r>
        <w:rPr>
          <w:rFonts w:ascii="PingFang SC" w:hAnsi="PingFang SC" w:cs="PingFang SC"/>
          <w:sz w:val="24"/>
          <w:sz-cs w:val="24"/>
          <w:spacing w:val="0"/>
          <w:color w:val="1A1A1A"/>
        </w:rPr>
        <w:t xml:space="preserve">若配方单指定批号，实际扫描批号必须一致；可对接电子秤获取投料前、投料后重量；尾料无剩余价值时可将剩余量记 0 并生成损耗单。</w:t>
      </w:r>
    </w:p>
    <w:p>
      <w:pPr/>
      <w:r>
        <w:rPr>
          <w:rFonts w:ascii="PingFang SC" w:hAnsi="PingFang SC" w:cs="PingFang SC"/>
          <w:sz w:val="24"/>
          <w:sz-cs w:val="24"/>
          <w:spacing w:val="0"/>
          <w:color w:val="1A1A1A"/>
        </w:rPr>
        <w:t xml:space="preserve">主产品批次工单投原料/中间物料</w:t>
      </w:r>
    </w:p>
    <w:p>
      <w:pPr/>
      <w:r>
        <w:rPr>
          <w:rFonts w:ascii="PingFang SC" w:hAnsi="PingFang SC" w:cs="PingFang SC"/>
          <w:sz w:val="24"/>
          <w:sz-cs w:val="24"/>
          <w:spacing w:val="0"/>
          <w:color w:val="1A1A1A"/>
        </w:rPr>
        <w:t xml:space="preserve">先扫投料口码，再扫物料条码。</w:t>
      </w:r>
    </w:p>
    <w:p>
      <w:pPr/>
      <w:r>
        <w:rPr>
          <w:rFonts w:ascii="PingFang SC" w:hAnsi="PingFang SC" w:cs="PingFang SC"/>
          <w:sz w:val="24"/>
          <w:sz-cs w:val="24"/>
          <w:spacing w:val="0"/>
          <w:color w:val="1A1A1A"/>
        </w:rPr>
        <w:t xml:space="preserve">若配方单指定投料口，实际投料口必须一致；若指定批号，实际批号必须一致；投料后更新条码剩余量。</w:t>
      </w:r>
    </w:p>
    <w:p>
      <w:pPr/>
      <w:r>
        <w:rPr>
          <w:rFonts w:ascii="PingFang SC" w:hAnsi="PingFang SC" w:cs="PingFang SC"/>
          <w:sz w:val="24"/>
          <w:sz-cs w:val="24"/>
          <w:spacing w:val="0"/>
          <w:color w:val="1A1A1A"/>
        </w:rPr>
        <w:t xml:space="preserve">主产品批次工单投基准料</w:t>
      </w:r>
    </w:p>
    <w:p>
      <w:pPr/>
      <w:r>
        <w:rPr>
          <w:rFonts w:ascii="PingFang SC" w:hAnsi="PingFang SC" w:cs="PingFang SC"/>
          <w:sz w:val="24"/>
          <w:sz-cs w:val="24"/>
          <w:spacing w:val="0"/>
          <w:color w:val="1A1A1A"/>
        </w:rPr>
        <w:t xml:space="preserve">扫描储罐，记录工单生产前和生产后储罐数量。</w:t>
      </w:r>
    </w:p>
    <w:p>
      <w:pPr/>
      <w:r>
        <w:rPr>
          <w:rFonts w:ascii="PingFang SC" w:hAnsi="PingFang SC" w:cs="PingFang SC"/>
          <w:sz w:val="24"/>
          <w:sz-cs w:val="24"/>
          <w:spacing w:val="0"/>
          <w:color w:val="1A1A1A"/>
        </w:rPr>
        <w:t xml:space="preserve">基准料实际投料量 = 生产前储罐数量 - 生产后储罐数量；投料后扣减储罐库存。</w:t>
      </w:r>
    </w:p>
    <w:p>
      <w:pPr>
        <w:spacing w:after="280"/>
      </w:pPr>
      <w:r>
        <w:rPr>
          <w:rFonts w:ascii="PingFang SC Semibold" w:hAnsi="PingFang SC Semibold" w:cs="PingFang SC Semibold"/>
          <w:sz w:val="28"/>
          <w:sz-cs w:val="28"/>
          <w:b/>
          <w:spacing w:val="0"/>
          <w:color w:val="4B88CB"/>
        </w:rPr>
        <w:t xml:space="preserve">6.1.1.3 包装</w:t>
      </w:r>
    </w:p>
    <w:p>
      <w:pPr>
        <w:jc w:val="center"/>
      </w:pPr>
      <w:r>
        <w:rPr>
          <w:rFonts w:ascii="PingFang SC Semibold" w:hAnsi="PingFang SC Semibold" w:cs="PingFang SC Semibold"/>
          <w:sz w:val="24"/>
          <w:sz-cs w:val="24"/>
          <w:b/>
          <w:spacing w:val="0"/>
          <w:color w:val="1A1A1A"/>
        </w:rPr>
        <w:t xml:space="preserve">包装类型</w:t>
      </w:r>
    </w:p>
    <w:p>
      <w:pPr>
        <w:jc w:val="center"/>
      </w:pPr>
      <w:r>
        <w:rPr>
          <w:rFonts w:ascii="PingFang SC Semibold" w:hAnsi="PingFang SC Semibold" w:cs="PingFang SC Semibold"/>
          <w:sz w:val="24"/>
          <w:sz-cs w:val="24"/>
          <w:b/>
          <w:spacing w:val="0"/>
          <w:color w:val="1A1A1A"/>
        </w:rPr>
        <w:t xml:space="preserve">主要功能</w:t>
      </w:r>
    </w:p>
    <w:p>
      <w:pPr>
        <w:jc w:val="center"/>
      </w:pPr>
      <w:r>
        <w:rPr>
          <w:rFonts w:ascii="PingFang SC Semibold" w:hAnsi="PingFang SC Semibold" w:cs="PingFang SC Semibold"/>
          <w:sz w:val="24"/>
          <w:sz-cs w:val="24"/>
          <w:b/>
          <w:spacing w:val="0"/>
          <w:color w:val="1A1A1A"/>
        </w:rPr>
        <w:t xml:space="preserve">业务规则</w:t>
      </w:r>
    </w:p>
    <w:p>
      <w:pPr/>
      <w:r>
        <w:rPr>
          <w:rFonts w:ascii="PingFang SC" w:hAnsi="PingFang SC" w:cs="PingFang SC"/>
          <w:sz w:val="24"/>
          <w:sz-cs w:val="24"/>
          <w:spacing w:val="0"/>
          <w:color w:val="1A1A1A"/>
        </w:rPr>
        <w:t xml:space="preserve">中间物料包装</w:t>
      </w:r>
    </w:p>
    <w:p>
      <w:pPr/>
      <w:r>
        <w:rPr>
          <w:rFonts w:ascii="PingFang SC" w:hAnsi="PingFang SC" w:cs="PingFang SC"/>
          <w:sz w:val="24"/>
          <w:sz-cs w:val="24"/>
          <w:spacing w:val="0"/>
          <w:color w:val="1A1A1A"/>
        </w:rPr>
        <w:t xml:space="preserve">对接电子秤获取每包中间物料数量；打印色包、料包条码。</w:t>
      </w:r>
    </w:p>
    <w:p>
      <w:pPr/>
      <w:r>
        <w:rPr>
          <w:rFonts w:ascii="PingFang SC" w:hAnsi="PingFang SC" w:cs="PingFang SC"/>
          <w:sz w:val="24"/>
          <w:sz-cs w:val="24"/>
          <w:spacing w:val="0"/>
          <w:color w:val="1A1A1A"/>
        </w:rPr>
        <w:t xml:space="preserve">每打印一个条码生成一条中间物料条码档案和生产包装记录，并增加中间物料库存。</w:t>
      </w:r>
    </w:p>
    <w:p>
      <w:pPr/>
      <w:r>
        <w:rPr>
          <w:rFonts w:ascii="PingFang SC" w:hAnsi="PingFang SC" w:cs="PingFang SC"/>
          <w:sz w:val="24"/>
          <w:sz-cs w:val="24"/>
          <w:spacing w:val="0"/>
          <w:color w:val="1A1A1A"/>
        </w:rPr>
        <w:t xml:space="preserve">主产品包装</w:t>
      </w:r>
    </w:p>
    <w:p>
      <w:pPr/>
      <w:r>
        <w:rPr>
          <w:rFonts w:ascii="PingFang SC" w:hAnsi="PingFang SC" w:cs="PingFang SC"/>
          <w:sz w:val="24"/>
          <w:sz-cs w:val="24"/>
          <w:spacing w:val="0"/>
          <w:color w:val="1A1A1A"/>
        </w:rPr>
        <w:t xml:space="preserve">对接电子秤获取每包主产品数量；打印主产品条码。</w:t>
      </w:r>
    </w:p>
    <w:p>
      <w:pPr/>
      <w:r>
        <w:rPr>
          <w:rFonts w:ascii="PingFang SC" w:hAnsi="PingFang SC" w:cs="PingFang SC"/>
          <w:sz w:val="24"/>
          <w:sz-cs w:val="24"/>
          <w:spacing w:val="0"/>
          <w:color w:val="1A1A1A"/>
        </w:rPr>
        <w:t xml:space="preserve">每打印一个条码生成一条成品条码档案和生产包装记录，并增加成品库存。</w:t>
      </w:r>
    </w:p>
    <w:p>
      <w:pPr>
        <w:spacing w:after="280"/>
      </w:pPr>
      <w:r>
        <w:rPr>
          <w:rFonts w:ascii="PingFang SC Semibold" w:hAnsi="PingFang SC Semibold" w:cs="PingFang SC Semibold"/>
          <w:sz w:val="28"/>
          <w:sz-cs w:val="28"/>
          <w:b/>
          <w:spacing w:val="0"/>
          <w:color w:val="4B88CB"/>
        </w:rPr>
        <w:t xml:space="preserve">6.1.2 物料转移</w:t>
      </w:r>
    </w:p>
    <w:p>
      <w:pPr>
        <w:spacing w:after="240"/>
      </w:pPr>
      <w:r>
        <w:rPr>
          <w:rFonts w:ascii="PingFang SC" w:hAnsi="PingFang SC" w:cs="PingFang SC"/>
          <w:sz w:val="24"/>
          <w:sz-cs w:val="24"/>
          <w:spacing w:val="0"/>
          <w:color w:val="1A1A1A"/>
        </w:rPr>
        <w:t xml:space="preserve">用于将袋装基准料转移至虚拟储罐。</w:t>
      </w:r>
    </w:p>
    <w:p>
      <w:pPr>
        <w:jc w:val="center"/>
      </w:pPr>
      <w:r>
        <w:rPr>
          <w:rFonts w:ascii="PingFang SC Semibold" w:hAnsi="PingFang SC Semibold" w:cs="PingFang SC Semibold"/>
          <w:sz w:val="24"/>
          <w:sz-cs w:val="24"/>
          <w:b/>
          <w:spacing w:val="0"/>
          <w:color w:val="1A1A1A"/>
        </w:rPr>
        <w:t xml:space="preserve">功能</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扫描袋装基准料条码</w:t>
      </w:r>
    </w:p>
    <w:p>
      <w:pPr/>
      <w:r>
        <w:rPr>
          <w:rFonts w:ascii="PingFang SC" w:hAnsi="PingFang SC" w:cs="PingFang SC"/>
          <w:sz w:val="24"/>
          <w:sz-cs w:val="24"/>
          <w:spacing w:val="0"/>
          <w:color w:val="1A1A1A"/>
        </w:rPr>
        <w:t xml:space="preserve">自动带出物料、批号、当前剩余量。</w:t>
      </w:r>
    </w:p>
    <w:p>
      <w:pPr/>
      <w:r>
        <w:rPr>
          <w:rFonts w:ascii="PingFang SC" w:hAnsi="PingFang SC" w:cs="PingFang SC"/>
          <w:sz w:val="24"/>
          <w:sz-cs w:val="24"/>
          <w:spacing w:val="0"/>
          <w:color w:val="1A1A1A"/>
        </w:rPr>
        <w:t xml:space="preserve">选择或扫描目标储罐</w:t>
      </w:r>
    </w:p>
    <w:p>
      <w:pPr/>
      <w:r>
        <w:rPr>
          <w:rFonts w:ascii="PingFang SC" w:hAnsi="PingFang SC" w:cs="PingFang SC"/>
          <w:sz w:val="24"/>
          <w:sz-cs w:val="24"/>
          <w:spacing w:val="0"/>
          <w:color w:val="1A1A1A"/>
        </w:rPr>
        <w:t xml:space="preserve">选择转入的虚拟储罐。</w:t>
      </w:r>
    </w:p>
    <w:p>
      <w:pPr/>
      <w:r>
        <w:rPr>
          <w:rFonts w:ascii="PingFang SC" w:hAnsi="PingFang SC" w:cs="PingFang SC"/>
          <w:sz w:val="24"/>
          <w:sz-cs w:val="24"/>
          <w:spacing w:val="0"/>
          <w:color w:val="1A1A1A"/>
        </w:rPr>
        <w:t xml:space="preserve">输入转移数量</w:t>
      </w:r>
    </w:p>
    <w:p>
      <w:pPr/>
      <w:r>
        <w:rPr>
          <w:rFonts w:ascii="PingFang SC" w:hAnsi="PingFang SC" w:cs="PingFang SC"/>
          <w:sz w:val="24"/>
          <w:sz-cs w:val="24"/>
          <w:spacing w:val="0"/>
          <w:color w:val="1A1A1A"/>
        </w:rPr>
        <w:t xml:space="preserve">系统计算转移后条码剩余量和储罐数量。</w:t>
      </w:r>
    </w:p>
    <w:p>
      <w:pPr/>
      <w:r>
        <w:rPr>
          <w:rFonts w:ascii="PingFang SC" w:hAnsi="PingFang SC" w:cs="PingFang SC"/>
          <w:sz w:val="24"/>
          <w:sz-cs w:val="24"/>
          <w:spacing w:val="0"/>
          <w:color w:val="1A1A1A"/>
        </w:rPr>
        <w:t xml:space="preserve">更新库存</w:t>
      </w:r>
    </w:p>
    <w:p>
      <w:pPr/>
      <w:r>
        <w:rPr>
          <w:rFonts w:ascii="PingFang SC" w:hAnsi="PingFang SC" w:cs="PingFang SC"/>
          <w:sz w:val="24"/>
          <w:sz-cs w:val="24"/>
          <w:spacing w:val="0"/>
          <w:color w:val="1A1A1A"/>
        </w:rPr>
        <w:t xml:space="preserve">来源条码剩余量减少，目标储罐当前数量增加。</w:t>
      </w:r>
    </w:p>
    <w:p>
      <w:pPr/>
      <w:r>
        <w:rPr>
          <w:rFonts w:ascii="PingFang SC" w:hAnsi="PingFang SC" w:cs="PingFang SC"/>
          <w:sz w:val="24"/>
          <w:sz-cs w:val="24"/>
          <w:spacing w:val="0"/>
          <w:color w:val="1A1A1A"/>
        </w:rPr>
        <w:t xml:space="preserve">生成物料转移记录</w:t>
      </w:r>
    </w:p>
    <w:p>
      <w:pPr/>
      <w:r>
        <w:rPr>
          <w:rFonts w:ascii="PingFang SC" w:hAnsi="PingFang SC" w:cs="PingFang SC"/>
          <w:sz w:val="24"/>
          <w:sz-cs w:val="24"/>
          <w:spacing w:val="0"/>
          <w:color w:val="1A1A1A"/>
        </w:rPr>
        <w:t xml:space="preserve">记录来源条码、目标储罐、转移数量和时间。</w:t>
      </w:r>
    </w:p>
    <w:p>
      <w:pPr>
        <w:spacing w:after="321"/>
      </w:pPr>
      <w:r>
        <w:rPr>
          <w:rFonts w:ascii="PingFang SC Semibold" w:hAnsi="PingFang SC Semibold" w:cs="PingFang SC Semibold"/>
          <w:sz w:val="48"/>
          <w:sz-cs w:val="48"/>
          <w:b/>
          <w:spacing w:val="0"/>
          <w:color w:val="193C66"/>
        </w:rPr>
        <w:t xml:space="preserve">7. 核心业务规则汇总</w:t>
      </w:r>
    </w:p>
    <w:p>
      <w:pPr>
        <w:jc w:val="center"/>
      </w:pPr>
      <w:r>
        <w:rPr>
          <w:rFonts w:ascii="PingFang SC Semibold" w:hAnsi="PingFang SC Semibold" w:cs="PingFang SC Semibold"/>
          <w:sz w:val="24"/>
          <w:sz-cs w:val="24"/>
          <w:b/>
          <w:spacing w:val="0"/>
          <w:color w:val="1A1A1A"/>
        </w:rPr>
        <w:t xml:space="preserve">类别</w:t>
      </w:r>
    </w:p>
    <w:p>
      <w:pPr>
        <w:jc w:val="center"/>
      </w:pPr>
      <w:r>
        <w:rPr>
          <w:rFonts w:ascii="PingFang SC Semibold" w:hAnsi="PingFang SC Semibold" w:cs="PingFang SC Semibold"/>
          <w:sz w:val="24"/>
          <w:sz-cs w:val="24"/>
          <w:b/>
          <w:spacing w:val="0"/>
          <w:color w:val="1A1A1A"/>
        </w:rPr>
        <w:t xml:space="preserve">规则</w:t>
      </w:r>
    </w:p>
    <w:p>
      <w:pPr/>
      <w:r>
        <w:rPr>
          <w:rFonts w:ascii="PingFang SC" w:hAnsi="PingFang SC" w:cs="PingFang SC"/>
          <w:sz w:val="24"/>
          <w:sz-cs w:val="24"/>
          <w:spacing w:val="0"/>
          <w:color w:val="1A1A1A"/>
        </w:rPr>
        <w:t xml:space="preserve">销售订单与 MRP</w:t>
      </w:r>
    </w:p>
    <w:p>
      <w:pPr/>
      <w:r>
        <w:rPr>
          <w:rFonts w:ascii="PingFang SC" w:hAnsi="PingFang SC" w:cs="PingFang SC"/>
          <w:sz w:val="24"/>
          <w:sz-cs w:val="24"/>
          <w:spacing w:val="0"/>
          <w:color w:val="1A1A1A"/>
        </w:rPr>
        <w:t xml:space="preserve">只有未 MRP 的销售订单可以参与 MRP 运算；多个销售订单可合并生成一个生产订单；MRP 后销售订单状态变为已 MRP；原料参与齐套判断，中间物料不参与齐套判断。</w:t>
      </w:r>
    </w:p>
    <w:p>
      <w:pPr/>
      <w:r>
        <w:rPr>
          <w:rFonts w:ascii="PingFang SC" w:hAnsi="PingFang SC" w:cs="PingFang SC"/>
          <w:sz w:val="24"/>
          <w:sz-cs w:val="24"/>
          <w:spacing w:val="0"/>
          <w:color w:val="1A1A1A"/>
        </w:rPr>
        <w:t xml:space="preserve">生产订单与用料清单</w:t>
      </w:r>
    </w:p>
    <w:p>
      <w:pPr/>
      <w:r>
        <w:rPr>
          <w:rFonts w:ascii="PingFang SC" w:hAnsi="PingFang SC" w:cs="PingFang SC"/>
          <w:sz w:val="24"/>
          <w:sz-cs w:val="24"/>
          <w:spacing w:val="0"/>
          <w:color w:val="1A1A1A"/>
        </w:rPr>
        <w:t xml:space="preserve">MRP 后自动生成生产订单；一个生产订单可关联多个销售订单；生产订单自动匹配物料清单；用料清单支持修改并参与配方单生成。</w:t>
      </w:r>
    </w:p>
    <w:p>
      <w:pPr/>
      <w:r>
        <w:rPr>
          <w:rFonts w:ascii="PingFang SC" w:hAnsi="PingFang SC" w:cs="PingFang SC"/>
          <w:sz w:val="24"/>
          <w:sz-cs w:val="24"/>
          <w:spacing w:val="0"/>
          <w:color w:val="1A1A1A"/>
        </w:rPr>
        <w:t xml:space="preserve">排程</w:t>
      </w:r>
    </w:p>
    <w:p>
      <w:pPr/>
      <w:r>
        <w:rPr>
          <w:rFonts w:ascii="PingFang SC" w:hAnsi="PingFang SC" w:cs="PingFang SC"/>
          <w:sz w:val="24"/>
          <w:sz-cs w:val="24"/>
          <w:spacing w:val="0"/>
          <w:color w:val="1A1A1A"/>
        </w:rPr>
        <w:t xml:space="preserve">自动匹配可用产线，避开停机时间，显示清机时长；按锅数和工艺单锅标准工作时长计算工时；下推后甘特图锁定。</w:t>
      </w:r>
    </w:p>
    <w:p>
      <w:pPr/>
      <w:r>
        <w:rPr>
          <w:rFonts w:ascii="PingFang SC" w:hAnsi="PingFang SC" w:cs="PingFang SC"/>
          <w:sz w:val="24"/>
          <w:sz-cs w:val="24"/>
          <w:spacing w:val="0"/>
          <w:color w:val="1A1A1A"/>
        </w:rPr>
        <w:t xml:space="preserve">批次工单</w:t>
      </w:r>
    </w:p>
    <w:p>
      <w:pPr/>
      <w:r>
        <w:rPr>
          <w:rFonts w:ascii="PingFang SC" w:hAnsi="PingFang SC" w:cs="PingFang SC"/>
          <w:sz w:val="24"/>
          <w:sz-cs w:val="24"/>
          <w:spacing w:val="0"/>
          <w:color w:val="1A1A1A"/>
        </w:rPr>
        <w:t xml:space="preserve">主产品批次工单按产线单锅产量拆分；中间物料批次工单根据主产品批次工单和主产品与中间物料关系自动生成。</w:t>
      </w:r>
    </w:p>
    <w:p>
      <w:pPr/>
      <w:r>
        <w:rPr>
          <w:rFonts w:ascii="PingFang SC" w:hAnsi="PingFang SC" w:cs="PingFang SC"/>
          <w:sz w:val="24"/>
          <w:sz-cs w:val="24"/>
          <w:spacing w:val="0"/>
          <w:color w:val="1A1A1A"/>
        </w:rPr>
        <w:t xml:space="preserve">配方单</w:t>
      </w:r>
    </w:p>
    <w:p>
      <w:pPr/>
      <w:r>
        <w:rPr>
          <w:rFonts w:ascii="PingFang SC" w:hAnsi="PingFang SC" w:cs="PingFang SC"/>
          <w:sz w:val="24"/>
          <w:sz-cs w:val="24"/>
          <w:spacing w:val="0"/>
          <w:color w:val="1A1A1A"/>
        </w:rPr>
        <w:t xml:space="preserve">根据用料清单和批次工单生成；支持修改比例、指定批次、指定投料口；审核通过后 APP 才允许执行。</w:t>
      </w:r>
    </w:p>
    <w:p>
      <w:pPr/>
      <w:r>
        <w:rPr>
          <w:rFonts w:ascii="PingFang SC" w:hAnsi="PingFang SC" w:cs="PingFang SC"/>
          <w:sz w:val="24"/>
          <w:sz-cs w:val="24"/>
          <w:spacing w:val="0"/>
          <w:color w:val="1A1A1A"/>
        </w:rPr>
        <w:t xml:space="preserve">投料</w:t>
      </w:r>
    </w:p>
    <w:p>
      <w:pPr/>
      <w:r>
        <w:rPr>
          <w:rFonts w:ascii="PingFang SC" w:hAnsi="PingFang SC" w:cs="PingFang SC"/>
          <w:sz w:val="24"/>
          <w:sz-cs w:val="24"/>
          <w:spacing w:val="0"/>
          <w:color w:val="1A1A1A"/>
        </w:rPr>
        <w:t xml:space="preserve">扫码自动带出条码号、批号、剩余量；校验指定批号和指定投料口；投料后更新条码剩余量；尾料无价值可生成损耗单。</w:t>
      </w:r>
    </w:p>
    <w:p>
      <w:pPr/>
      <w:r>
        <w:rPr>
          <w:rFonts w:ascii="PingFang SC" w:hAnsi="PingFang SC" w:cs="PingFang SC"/>
          <w:sz w:val="24"/>
          <w:sz-cs w:val="24"/>
          <w:spacing w:val="0"/>
          <w:color w:val="1A1A1A"/>
        </w:rPr>
        <w:t xml:space="preserve">包装与条码</w:t>
      </w:r>
    </w:p>
    <w:p>
      <w:pPr/>
      <w:r>
        <w:rPr>
          <w:rFonts w:ascii="PingFang SC" w:hAnsi="PingFang SC" w:cs="PingFang SC"/>
          <w:sz w:val="24"/>
          <w:sz-cs w:val="24"/>
          <w:spacing w:val="0"/>
          <w:color w:val="1A1A1A"/>
        </w:rPr>
        <w:t xml:space="preserve">包装称重后打印中间物料或成品条码；生成包装记录、条码档案并更新库存。</w:t>
      </w:r>
    </w:p>
    <w:p>
      <w:pPr/>
      <w:r>
        <w:rPr>
          <w:rFonts w:ascii="PingFang SC" w:hAnsi="PingFang SC" w:cs="PingFang SC"/>
          <w:sz w:val="24"/>
          <w:sz-cs w:val="24"/>
          <w:spacing w:val="0"/>
          <w:color w:val="1A1A1A"/>
        </w:rPr>
        <w:t xml:space="preserve">储罐与基准料</w:t>
      </w:r>
    </w:p>
    <w:p>
      <w:pPr/>
      <w:r>
        <w:rPr>
          <w:rFonts w:ascii="PingFang SC" w:hAnsi="PingFang SC" w:cs="PingFang SC"/>
          <w:sz w:val="24"/>
          <w:sz-cs w:val="24"/>
          <w:spacing w:val="0"/>
          <w:color w:val="1A1A1A"/>
        </w:rPr>
        <w:t xml:space="preserve">袋装基准料可转储罐；储罐基准料可供多个工单投料；投料量按生产前后储罐数量差值计算。</w:t>
      </w:r>
    </w:p>
    <w:p>
      <w:pPr>
        <w:spacing w:after="321"/>
      </w:pPr>
      <w:r>
        <w:rPr>
          <w:rFonts w:ascii="PingFang SC Semibold" w:hAnsi="PingFang SC Semibold" w:cs="PingFang SC Semibold"/>
          <w:sz w:val="48"/>
          <w:sz-cs w:val="48"/>
          <w:b/>
          <w:spacing w:val="0"/>
          <w:color w:val="193C66"/>
        </w:rPr>
        <w:t xml:space="preserve">8. Demo 页面清单</w:t>
      </w:r>
    </w:p>
    <w:p>
      <w:pPr>
        <w:spacing w:after="298"/>
      </w:pPr>
      <w:r>
        <w:rPr>
          <w:rFonts w:ascii="PingFang SC Semibold" w:hAnsi="PingFang SC Semibold" w:cs="PingFang SC Semibold"/>
          <w:sz w:val="36"/>
          <w:sz-cs w:val="36"/>
          <w:b/>
          <w:spacing w:val="0"/>
          <w:color w:val="2560A7"/>
        </w:rPr>
        <w:t xml:space="preserve">8.1 PC 端页面</w:t>
      </w:r>
    </w:p>
    <w:p>
      <w:pPr>
        <w:jc w:val="center"/>
      </w:pPr>
      <w:r>
        <w:rPr>
          <w:rFonts w:ascii="PingFang SC Semibold" w:hAnsi="PingFang SC Semibold" w:cs="PingFang SC Semibold"/>
          <w:sz w:val="24"/>
          <w:sz-cs w:val="24"/>
          <w:b/>
          <w:spacing w:val="0"/>
          <w:color w:val="1A1A1A"/>
        </w:rPr>
        <w:t xml:space="preserve">模块</w:t>
      </w:r>
    </w:p>
    <w:p>
      <w:pPr>
        <w:jc w:val="center"/>
      </w:pPr>
      <w:r>
        <w:rPr>
          <w:rFonts w:ascii="PingFang SC Semibold" w:hAnsi="PingFang SC Semibold" w:cs="PingFang SC Semibold"/>
          <w:sz w:val="24"/>
          <w:sz-cs w:val="24"/>
          <w:b/>
          <w:spacing w:val="0"/>
          <w:color w:val="1A1A1A"/>
        </w:rPr>
        <w:t xml:space="preserve">页面</w:t>
      </w:r>
    </w:p>
    <w:p>
      <w:pPr/>
      <w:r>
        <w:rPr>
          <w:rFonts w:ascii="PingFang SC" w:hAnsi="PingFang SC" w:cs="PingFang SC"/>
          <w:sz w:val="24"/>
          <w:sz-cs w:val="24"/>
          <w:spacing w:val="0"/>
          <w:color w:val="1A1A1A"/>
        </w:rPr>
        <w:t xml:space="preserve">基础数据</w:t>
      </w:r>
    </w:p>
    <w:p>
      <w:pPr/>
      <w:r>
        <w:rPr>
          <w:rFonts w:ascii="PingFang SC" w:hAnsi="PingFang SC" w:cs="PingFang SC"/>
          <w:sz w:val="24"/>
          <w:sz-cs w:val="24"/>
          <w:spacing w:val="0"/>
          <w:color w:val="1A1A1A"/>
        </w:rPr>
        <w:t xml:space="preserve">物料列表、色级列表、物料单位换算、客户列表、单位列表、数据字典、车间、产线、生产日历表、产线与产品关系表、产品组关系表、主产品与中间物料关系表、生产表单、生产工序、生产工艺、清机时长对照表、物料清单、MRP 规则配置、基础标签配置</w:t>
      </w:r>
    </w:p>
    <w:p>
      <w:pPr/>
      <w:r>
        <w:rPr>
          <w:rFonts w:ascii="PingFang SC" w:hAnsi="PingFang SC" w:cs="PingFang SC"/>
          <w:sz w:val="24"/>
          <w:sz-cs w:val="24"/>
          <w:spacing w:val="0"/>
          <w:color w:val="1A1A1A"/>
        </w:rPr>
        <w:t xml:space="preserve">销售订单</w:t>
      </w:r>
    </w:p>
    <w:p>
      <w:pPr/>
      <w:r>
        <w:rPr>
          <w:rFonts w:ascii="PingFang SC" w:hAnsi="PingFang SC" w:cs="PingFang SC"/>
          <w:sz w:val="24"/>
          <w:sz-cs w:val="24"/>
          <w:spacing w:val="0"/>
          <w:color w:val="1A1A1A"/>
        </w:rPr>
        <w:t xml:space="preserve">销售订单</w:t>
      </w:r>
    </w:p>
    <w:p>
      <w:pPr/>
      <w:r>
        <w:rPr>
          <w:rFonts w:ascii="PingFang SC" w:hAnsi="PingFang SC" w:cs="PingFang SC"/>
          <w:sz w:val="24"/>
          <w:sz-cs w:val="24"/>
          <w:spacing w:val="0"/>
          <w:color w:val="1A1A1A"/>
        </w:rPr>
        <w:t xml:space="preserve">MRP 管理</w:t>
      </w:r>
    </w:p>
    <w:p>
      <w:pPr/>
      <w:r>
        <w:rPr>
          <w:rFonts w:ascii="PingFang SC" w:hAnsi="PingFang SC" w:cs="PingFang SC"/>
          <w:sz w:val="24"/>
          <w:sz-cs w:val="24"/>
          <w:spacing w:val="0"/>
          <w:color w:val="1A1A1A"/>
        </w:rPr>
        <w:t xml:space="preserve">MRP 运算日志</w:t>
      </w:r>
    </w:p>
    <w:p>
      <w:pPr/>
      <w:r>
        <w:rPr>
          <w:rFonts w:ascii="PingFang SC" w:hAnsi="PingFang SC" w:cs="PingFang SC"/>
          <w:sz w:val="24"/>
          <w:sz-cs w:val="24"/>
          <w:spacing w:val="0"/>
          <w:color w:val="1A1A1A"/>
        </w:rPr>
        <w:t xml:space="preserve">生产单据</w:t>
      </w:r>
    </w:p>
    <w:p>
      <w:pPr/>
      <w:r>
        <w:rPr>
          <w:rFonts w:ascii="PingFang SC" w:hAnsi="PingFang SC" w:cs="PingFang SC"/>
          <w:sz w:val="24"/>
          <w:sz-cs w:val="24"/>
          <w:spacing w:val="0"/>
          <w:color w:val="1A1A1A"/>
        </w:rPr>
        <w:t xml:space="preserve">生产订单、用料清单、计划排程、排程输出、批次工单、配方单</w:t>
      </w:r>
    </w:p>
    <w:p>
      <w:pPr/>
      <w:r>
        <w:rPr>
          <w:rFonts w:ascii="PingFang SC" w:hAnsi="PingFang SC" w:cs="PingFang SC"/>
          <w:sz w:val="24"/>
          <w:sz-cs w:val="24"/>
          <w:spacing w:val="0"/>
          <w:color w:val="1A1A1A"/>
        </w:rPr>
        <w:t xml:space="preserve">生产记录</w:t>
      </w:r>
    </w:p>
    <w:p>
      <w:pPr/>
      <w:r>
        <w:rPr>
          <w:rFonts w:ascii="PingFang SC" w:hAnsi="PingFang SC" w:cs="PingFang SC"/>
          <w:sz w:val="24"/>
          <w:sz-cs w:val="24"/>
          <w:spacing w:val="0"/>
          <w:color w:val="1A1A1A"/>
        </w:rPr>
        <w:t xml:space="preserve">工单执行记录、生产投料记录、生产包装记录、参数采集台账、设备运行记录、物料损耗记录、物料转移记录</w:t>
      </w:r>
    </w:p>
    <w:p>
      <w:pPr/>
      <w:r>
        <w:rPr>
          <w:rFonts w:ascii="PingFang SC" w:hAnsi="PingFang SC" w:cs="PingFang SC"/>
          <w:sz w:val="24"/>
          <w:sz-cs w:val="24"/>
          <w:spacing w:val="0"/>
          <w:color w:val="1A1A1A"/>
        </w:rPr>
        <w:t xml:space="preserve">即时库存</w:t>
      </w:r>
    </w:p>
    <w:p>
      <w:pPr/>
      <w:r>
        <w:rPr>
          <w:rFonts w:ascii="PingFang SC" w:hAnsi="PingFang SC" w:cs="PingFang SC"/>
          <w:sz w:val="24"/>
          <w:sz-cs w:val="24"/>
          <w:spacing w:val="0"/>
          <w:color w:val="1A1A1A"/>
        </w:rPr>
        <w:t xml:space="preserve">即时库存</w:t>
      </w:r>
    </w:p>
    <w:p>
      <w:pPr/>
      <w:r>
        <w:rPr>
          <w:rFonts w:ascii="PingFang SC" w:hAnsi="PingFang SC" w:cs="PingFang SC"/>
          <w:sz w:val="24"/>
          <w:sz-cs w:val="24"/>
          <w:spacing w:val="0"/>
          <w:color w:val="1A1A1A"/>
        </w:rPr>
        <w:t xml:space="preserve">条码管理</w:t>
      </w:r>
    </w:p>
    <w:p>
      <w:pPr/>
      <w:r>
        <w:rPr>
          <w:rFonts w:ascii="PingFang SC" w:hAnsi="PingFang SC" w:cs="PingFang SC"/>
          <w:sz w:val="24"/>
          <w:sz-cs w:val="24"/>
          <w:spacing w:val="0"/>
          <w:color w:val="1A1A1A"/>
        </w:rPr>
        <w:t xml:space="preserve">条码档案、储罐档案</w:t>
      </w:r>
    </w:p>
    <w:p>
      <w:pPr>
        <w:spacing w:after="298"/>
      </w:pPr>
      <w:r>
        <w:rPr>
          <w:rFonts w:ascii="PingFang SC Semibold" w:hAnsi="PingFang SC Semibold" w:cs="PingFang SC Semibold"/>
          <w:sz w:val="36"/>
          <w:sz-cs w:val="36"/>
          <w:b/>
          <w:spacing w:val="0"/>
          <w:color w:val="2560A7"/>
        </w:rPr>
        <w:t xml:space="preserve">8.2 APP 端页面</w:t>
      </w:r>
    </w:p>
    <w:p>
      <w:pPr>
        <w:jc w:val="center"/>
      </w:pPr>
      <w:r>
        <w:rPr>
          <w:rFonts w:ascii="PingFang SC Semibold" w:hAnsi="PingFang SC Semibold" w:cs="PingFang SC Semibold"/>
          <w:sz w:val="24"/>
          <w:sz-cs w:val="24"/>
          <w:b/>
          <w:spacing w:val="0"/>
          <w:color w:val="1A1A1A"/>
        </w:rPr>
        <w:t xml:space="preserve">模块</w:t>
      </w:r>
    </w:p>
    <w:p>
      <w:pPr>
        <w:jc w:val="center"/>
      </w:pPr>
      <w:r>
        <w:rPr>
          <w:rFonts w:ascii="PingFang SC Semibold" w:hAnsi="PingFang SC Semibold" w:cs="PingFang SC Semibold"/>
          <w:sz w:val="24"/>
          <w:sz-cs w:val="24"/>
          <w:b/>
          <w:spacing w:val="0"/>
          <w:color w:val="1A1A1A"/>
        </w:rPr>
        <w:t xml:space="preserve">页面</w:t>
      </w:r>
    </w:p>
    <w:p>
      <w:pPr/>
      <w:r>
        <w:rPr>
          <w:rFonts w:ascii="PingFang SC" w:hAnsi="PingFang SC" w:cs="PingFang SC"/>
          <w:sz w:val="24"/>
          <w:sz-cs w:val="24"/>
          <w:spacing w:val="0"/>
          <w:color w:val="1A1A1A"/>
        </w:rPr>
        <w:t xml:space="preserve">生产管理</w:t>
      </w:r>
    </w:p>
    <w:p>
      <w:pPr/>
      <w:r>
        <w:rPr>
          <w:rFonts w:ascii="PingFang SC" w:hAnsi="PingFang SC" w:cs="PingFang SC"/>
          <w:sz w:val="24"/>
          <w:sz-cs w:val="24"/>
          <w:spacing w:val="0"/>
          <w:color w:val="1A1A1A"/>
        </w:rPr>
        <w:t xml:space="preserve">批次工单列表、批次工单详情、设备运行、投料、包装、物料转移</w:t>
      </w:r>
    </w:p>
    <w:p>
      <w:pPr>
        <w:spacing w:after="321"/>
      </w:pPr>
      <w:r>
        <w:rPr>
          <w:rFonts w:ascii="PingFang SC Semibold" w:hAnsi="PingFang SC Semibold" w:cs="PingFang SC Semibold"/>
          <w:sz w:val="48"/>
          <w:sz-cs w:val="48"/>
          <w:b/>
          <w:spacing w:val="0"/>
          <w:color w:val="193C66"/>
        </w:rPr>
        <w:t xml:space="preserve">9. Demo 演示主线建议</w:t>
      </w:r>
    </w:p>
    <w:p>
      <w:pPr>
        <w:ind w:left="720" w:first-line="-720"/>
      </w:pPr>
      <w:r>
        <w:rPr>
          <w:rFonts w:ascii="PingFang SC" w:hAnsi="PingFang SC" w:cs="PingFang SC"/>
          <w:sz w:val="24"/>
          <w:sz-cs w:val="24"/>
          <w:color w:val="1A1A1A"/>
        </w:rPr>
        <w:t xml:space="preserve"/>
        <w:tab/>
        <w:t xml:space="preserve">1</w:t>
        <w:tab/>
        <w:t xml:space="preserve"/>
      </w:r>
      <w:r>
        <w:rPr>
          <w:rFonts w:ascii="PingFang SC" w:hAnsi="PingFang SC" w:cs="PingFang SC"/>
          <w:sz w:val="24"/>
          <w:sz-cs w:val="24"/>
          <w:spacing w:val="0"/>
          <w:color w:val="1A1A1A"/>
        </w:rPr>
        <w:t xml:space="preserve">维护基础数据：物料、色级、产线、生产日历、BOM、产线产品关系、主产品中间物料关系。</w:t>
      </w:r>
    </w:p>
    <w:p>
      <w:pPr>
        <w:ind w:left="720" w:first-line="-720"/>
      </w:pPr>
      <w:r>
        <w:rPr>
          <w:rFonts w:ascii="PingFang SC" w:hAnsi="PingFang SC" w:cs="PingFang SC"/>
          <w:sz w:val="24"/>
          <w:sz-cs w:val="24"/>
          <w:color w:val="1A1A1A"/>
        </w:rPr>
        <w:t xml:space="preserve"/>
        <w:tab/>
        <w:t xml:space="preserve">2</w:t>
        <w:tab/>
        <w:t xml:space="preserve"/>
      </w:r>
      <w:r>
        <w:rPr>
          <w:rFonts w:ascii="PingFang SC" w:hAnsi="PingFang SC" w:cs="PingFang SC"/>
          <w:sz w:val="24"/>
          <w:sz-cs w:val="24"/>
          <w:spacing w:val="0"/>
          <w:color w:val="1A1A1A"/>
        </w:rPr>
        <w:t xml:space="preserve">同步销售订单：展示一批主产品销售订单，状态为未 MRP。</w:t>
      </w:r>
    </w:p>
    <w:p>
      <w:pPr>
        <w:ind w:left="720" w:first-line="-720"/>
      </w:pPr>
      <w:r>
        <w:rPr>
          <w:rFonts w:ascii="PingFang SC" w:hAnsi="PingFang SC" w:cs="PingFang SC"/>
          <w:sz w:val="24"/>
          <w:sz-cs w:val="24"/>
          <w:color w:val="1A1A1A"/>
        </w:rPr>
        <w:t xml:space="preserve"/>
        <w:tab/>
        <w:t xml:space="preserve">3</w:t>
        <w:tab/>
        <w:t xml:space="preserve"/>
      </w:r>
      <w:r>
        <w:rPr>
          <w:rFonts w:ascii="PingFang SC" w:hAnsi="PingFang SC" w:cs="PingFang SC"/>
          <w:sz w:val="24"/>
          <w:sz-cs w:val="24"/>
          <w:spacing w:val="0"/>
          <w:color w:val="1A1A1A"/>
        </w:rPr>
        <w:t xml:space="preserve">执行 MRP 运算：勾选多个未 MRP 销售订单，按合并规则生成生产订单。</w:t>
      </w:r>
    </w:p>
    <w:p>
      <w:pPr>
        <w:ind w:left="720" w:first-line="-720"/>
      </w:pPr>
      <w:r>
        <w:rPr>
          <w:rFonts w:ascii="PingFang SC" w:hAnsi="PingFang SC" w:cs="PingFang SC"/>
          <w:sz w:val="24"/>
          <w:sz-cs w:val="24"/>
          <w:color w:val="1A1A1A"/>
        </w:rPr>
        <w:t xml:space="preserve"/>
        <w:tab/>
        <w:t xml:space="preserve">4</w:t>
        <w:tab/>
        <w:t xml:space="preserve"/>
      </w:r>
      <w:r>
        <w:rPr>
          <w:rFonts w:ascii="PingFang SC" w:hAnsi="PingFang SC" w:cs="PingFang SC"/>
          <w:sz w:val="24"/>
          <w:sz-cs w:val="24"/>
          <w:spacing w:val="0"/>
          <w:color w:val="1A1A1A"/>
        </w:rPr>
        <w:t xml:space="preserve">查看 MRP 运算日志：展示生成了生产订单，原料齐套，中间物料不参与齐套。</w:t>
      </w:r>
    </w:p>
    <w:p>
      <w:pPr>
        <w:ind w:left="720" w:first-line="-720"/>
      </w:pPr>
      <w:r>
        <w:rPr>
          <w:rFonts w:ascii="PingFang SC" w:hAnsi="PingFang SC" w:cs="PingFang SC"/>
          <w:sz w:val="24"/>
          <w:sz-cs w:val="24"/>
          <w:color w:val="1A1A1A"/>
        </w:rPr>
        <w:t xml:space="preserve"/>
        <w:tab/>
        <w:t xml:space="preserve">5</w:t>
        <w:tab/>
        <w:t xml:space="preserve"/>
      </w:r>
      <w:r>
        <w:rPr>
          <w:rFonts w:ascii="PingFang SC" w:hAnsi="PingFang SC" w:cs="PingFang SC"/>
          <w:sz w:val="24"/>
          <w:sz-cs w:val="24"/>
          <w:spacing w:val="0"/>
          <w:color w:val="1A1A1A"/>
        </w:rPr>
        <w:t xml:space="preserve">查看生产订单和用料清单：展示生产订单关联多个销售订单，自动带出 BOM 和用料清单。</w:t>
      </w:r>
    </w:p>
    <w:p>
      <w:pPr>
        <w:ind w:left="720" w:first-line="-720"/>
      </w:pPr>
      <w:r>
        <w:rPr>
          <w:rFonts w:ascii="PingFang SC" w:hAnsi="PingFang SC" w:cs="PingFang SC"/>
          <w:sz w:val="24"/>
          <w:sz-cs w:val="24"/>
          <w:color w:val="1A1A1A"/>
        </w:rPr>
        <w:t xml:space="preserve"/>
        <w:tab/>
        <w:t xml:space="preserve">6</w:t>
        <w:tab/>
        <w:t xml:space="preserve"/>
      </w:r>
      <w:r>
        <w:rPr>
          <w:rFonts w:ascii="PingFang SC" w:hAnsi="PingFang SC" w:cs="PingFang SC"/>
          <w:sz w:val="24"/>
          <w:sz-cs w:val="24"/>
          <w:spacing w:val="0"/>
          <w:color w:val="1A1A1A"/>
        </w:rPr>
        <w:t xml:space="preserve">计划排程：展示自动排程，避开停机时间，显示清机时长，支持拖拽产线。</w:t>
      </w:r>
    </w:p>
    <w:p>
      <w:pPr>
        <w:ind w:left="720" w:first-line="-720"/>
      </w:pPr>
      <w:r>
        <w:rPr>
          <w:rFonts w:ascii="PingFang SC" w:hAnsi="PingFang SC" w:cs="PingFang SC"/>
          <w:sz w:val="24"/>
          <w:sz-cs w:val="24"/>
          <w:color w:val="1A1A1A"/>
        </w:rPr>
        <w:t xml:space="preserve"/>
        <w:tab/>
        <w:t xml:space="preserve">7</w:t>
        <w:tab/>
        <w:t xml:space="preserve"/>
      </w:r>
      <w:r>
        <w:rPr>
          <w:rFonts w:ascii="PingFang SC" w:hAnsi="PingFang SC" w:cs="PingFang SC"/>
          <w:sz w:val="24"/>
          <w:sz-cs w:val="24"/>
          <w:spacing w:val="0"/>
          <w:color w:val="1A1A1A"/>
        </w:rPr>
        <w:t xml:space="preserve">排程下推：下推生产订单，锁定甘特图。</w:t>
      </w:r>
    </w:p>
    <w:p>
      <w:pPr>
        <w:ind w:left="720" w:first-line="-720"/>
      </w:pPr>
      <w:r>
        <w:rPr>
          <w:rFonts w:ascii="PingFang SC" w:hAnsi="PingFang SC" w:cs="PingFang SC"/>
          <w:sz w:val="24"/>
          <w:sz-cs w:val="24"/>
          <w:color w:val="1A1A1A"/>
        </w:rPr>
        <w:t xml:space="preserve"/>
        <w:tab/>
        <w:t xml:space="preserve">8</w:t>
        <w:tab/>
        <w:t xml:space="preserve"/>
      </w:r>
      <w:r>
        <w:rPr>
          <w:rFonts w:ascii="PingFang SC" w:hAnsi="PingFang SC" w:cs="PingFang SC"/>
          <w:sz w:val="24"/>
          <w:sz-cs w:val="24"/>
          <w:spacing w:val="0"/>
          <w:color w:val="1A1A1A"/>
        </w:rPr>
        <w:t xml:space="preserve">生成批次工单：展示主产品批次工单按照单锅产量拆分，并自动生成配色、配料中间物料批次工单。</w:t>
      </w:r>
    </w:p>
    <w:p>
      <w:pPr>
        <w:ind w:left="720" w:first-line="-720"/>
      </w:pPr>
      <w:r>
        <w:rPr>
          <w:rFonts w:ascii="PingFang SC" w:hAnsi="PingFang SC" w:cs="PingFang SC"/>
          <w:sz w:val="24"/>
          <w:sz-cs w:val="24"/>
          <w:color w:val="1A1A1A"/>
        </w:rPr>
        <w:t xml:space="preserve"/>
        <w:tab/>
        <w:t xml:space="preserve">9</w:t>
        <w:tab/>
        <w:t xml:space="preserve"/>
      </w:r>
      <w:r>
        <w:rPr>
          <w:rFonts w:ascii="PingFang SC" w:hAnsi="PingFang SC" w:cs="PingFang SC"/>
          <w:sz w:val="24"/>
          <w:sz-cs w:val="24"/>
          <w:spacing w:val="0"/>
          <w:color w:val="1A1A1A"/>
        </w:rPr>
        <w:t xml:space="preserve">生成配方单：展示配方单，可修改比例、指定批次、指定投料口，审核后执行。</w:t>
      </w:r>
    </w:p>
    <w:p>
      <w:pPr>
        <w:ind w:left="720" w:first-line="-720"/>
      </w:pPr>
      <w:r>
        <w:rPr>
          <w:rFonts w:ascii="PingFang SC" w:hAnsi="PingFang SC" w:cs="PingFang SC"/>
          <w:sz w:val="24"/>
          <w:sz-cs w:val="24"/>
          <w:color w:val="1A1A1A"/>
        </w:rPr>
        <w:t xml:space="preserve"/>
        <w:tab/>
        <w:t xml:space="preserve">10</w:t>
        <w:tab/>
        <w:t xml:space="preserve"/>
      </w:r>
      <w:r>
        <w:rPr>
          <w:rFonts w:ascii="PingFang SC" w:hAnsi="PingFang SC" w:cs="PingFang SC"/>
          <w:sz w:val="24"/>
          <w:sz-cs w:val="24"/>
          <w:spacing w:val="0"/>
          <w:color w:val="1A1A1A"/>
        </w:rPr>
        <w:t xml:space="preserve">APP 执行中间物料工单：扫码投料，包装称重，打印色包/料包条码。</w:t>
      </w:r>
    </w:p>
    <w:p>
      <w:pPr>
        <w:ind w:left="720" w:first-line="-720"/>
      </w:pPr>
      <w:r>
        <w:rPr>
          <w:rFonts w:ascii="PingFang SC" w:hAnsi="PingFang SC" w:cs="PingFang SC"/>
          <w:sz w:val="24"/>
          <w:sz-cs w:val="24"/>
          <w:color w:val="1A1A1A"/>
        </w:rPr>
        <w:t xml:space="preserve"/>
        <w:tab/>
        <w:t xml:space="preserve">11</w:t>
        <w:tab/>
        <w:t xml:space="preserve"/>
      </w:r>
      <w:r>
        <w:rPr>
          <w:rFonts w:ascii="PingFang SC" w:hAnsi="PingFang SC" w:cs="PingFang SC"/>
          <w:sz w:val="24"/>
          <w:sz-cs w:val="24"/>
          <w:spacing w:val="0"/>
          <w:color w:val="1A1A1A"/>
        </w:rPr>
        <w:t xml:space="preserve">APP 执行主产品工单：扫投料口，扫原料和中间物料条码，扫储罐投基准料，记录中控参数和过程表单。</w:t>
      </w:r>
    </w:p>
    <w:p>
      <w:pPr>
        <w:ind w:left="720" w:first-line="-720"/>
      </w:pPr>
      <w:r>
        <w:rPr>
          <w:rFonts w:ascii="PingFang SC" w:hAnsi="PingFang SC" w:cs="PingFang SC"/>
          <w:sz w:val="24"/>
          <w:sz-cs w:val="24"/>
          <w:color w:val="1A1A1A"/>
        </w:rPr>
        <w:t xml:space="preserve"/>
        <w:tab/>
        <w:t xml:space="preserve">12</w:t>
        <w:tab/>
        <w:t xml:space="preserve"/>
      </w:r>
      <w:r>
        <w:rPr>
          <w:rFonts w:ascii="PingFang SC" w:hAnsi="PingFang SC" w:cs="PingFang SC"/>
          <w:sz w:val="24"/>
          <w:sz-cs w:val="24"/>
          <w:spacing w:val="0"/>
          <w:color w:val="1A1A1A"/>
        </w:rPr>
        <w:t xml:space="preserve">主产品包装：电子秤获取每包重量，打印成品条码。</w:t>
      </w:r>
    </w:p>
    <w:p>
      <w:pPr>
        <w:ind w:left="720" w:first-line="-720"/>
      </w:pPr>
      <w:r>
        <w:rPr>
          <w:rFonts w:ascii="PingFang SC" w:hAnsi="PingFang SC" w:cs="PingFang SC"/>
          <w:sz w:val="24"/>
          <w:sz-cs w:val="24"/>
          <w:color w:val="1A1A1A"/>
        </w:rPr>
        <w:t xml:space="preserve"/>
        <w:tab/>
        <w:t xml:space="preserve">13</w:t>
        <w:tab/>
        <w:t xml:space="preserve"/>
      </w:r>
      <w:r>
        <w:rPr>
          <w:rFonts w:ascii="PingFang SC" w:hAnsi="PingFang SC" w:cs="PingFang SC"/>
          <w:sz w:val="24"/>
          <w:sz-cs w:val="24"/>
          <w:spacing w:val="0"/>
          <w:color w:val="1A1A1A"/>
        </w:rPr>
        <w:t xml:space="preserve">查看生产记录、条码档案和即时库存：展示投料记录、包装记录、损耗记录、条码剩余量、成品库存。</w:t>
      </w:r>
    </w:p>
    <w:p>
      <w:pPr>
        <w:spacing w:after="321"/>
      </w:pPr>
      <w:r>
        <w:rPr>
          <w:rFonts w:ascii="PingFang SC Semibold" w:hAnsi="PingFang SC Semibold" w:cs="PingFang SC Semibold"/>
          <w:sz w:val="48"/>
          <w:sz-cs w:val="48"/>
          <w:b/>
          <w:spacing w:val="0"/>
          <w:color w:val="193C66"/>
        </w:rPr>
        <w:t xml:space="preserve">10. Demo 数据建议</w:t>
      </w:r>
    </w:p>
    <w:p>
      <w:pPr>
        <w:jc w:val="center"/>
      </w:pPr>
      <w:r>
        <w:rPr>
          <w:rFonts w:ascii="PingFang SC Semibold" w:hAnsi="PingFang SC Semibold" w:cs="PingFang SC Semibold"/>
          <w:sz w:val="24"/>
          <w:sz-cs w:val="24"/>
          <w:b/>
          <w:spacing w:val="0"/>
          <w:color w:val="1A1A1A"/>
        </w:rPr>
        <w:t xml:space="preserve">数据类型</w:t>
      </w:r>
    </w:p>
    <w:p>
      <w:pPr>
        <w:jc w:val="center"/>
      </w:pPr>
      <w:r>
        <w:rPr>
          <w:rFonts w:ascii="PingFang SC Semibold" w:hAnsi="PingFang SC Semibold" w:cs="PingFang SC Semibold"/>
          <w:sz w:val="24"/>
          <w:sz-cs w:val="24"/>
          <w:b/>
          <w:spacing w:val="0"/>
          <w:color w:val="1A1A1A"/>
        </w:rPr>
        <w:t xml:space="preserve">示例</w:t>
      </w:r>
    </w:p>
    <w:p>
      <w:pPr/>
      <w:r>
        <w:rPr>
          <w:rFonts w:ascii="PingFang SC" w:hAnsi="PingFang SC" w:cs="PingFang SC"/>
          <w:sz w:val="24"/>
          <w:sz-cs w:val="24"/>
          <w:spacing w:val="0"/>
          <w:color w:val="1A1A1A"/>
        </w:rPr>
        <w:t xml:space="preserve">物料数据</w:t>
      </w:r>
    </w:p>
    <w:p>
      <w:pPr/>
      <w:r>
        <w:rPr>
          <w:rFonts w:ascii="PingFang SC" w:hAnsi="PingFang SC" w:cs="PingFang SC"/>
          <w:sz w:val="24"/>
          <w:sz-cs w:val="24"/>
          <w:spacing w:val="0"/>
          <w:color w:val="1A1A1A"/>
        </w:rPr>
        <w:t xml:space="preserve">主产品：改性塑料产品 A；原料：PP 原料、助剂 A；基准料：基准料 B；中间物料：色包 A、料包 A。</w:t>
      </w:r>
    </w:p>
    <w:p>
      <w:pPr/>
      <w:r>
        <w:rPr>
          <w:rFonts w:ascii="PingFang SC" w:hAnsi="PingFang SC" w:cs="PingFang SC"/>
          <w:sz w:val="24"/>
          <w:sz-cs w:val="24"/>
          <w:spacing w:val="0"/>
          <w:color w:val="1A1A1A"/>
        </w:rPr>
        <w:t xml:space="preserve">色级数据</w:t>
      </w:r>
    </w:p>
    <w:p>
      <w:pPr/>
      <w:r>
        <w:rPr>
          <w:rFonts w:ascii="PingFang SC" w:hAnsi="PingFang SC" w:cs="PingFang SC"/>
          <w:sz w:val="24"/>
          <w:sz-cs w:val="24"/>
          <w:spacing w:val="0"/>
          <w:color w:val="1A1A1A"/>
        </w:rPr>
        <w:t xml:space="preserve">白色、浅色、灰色、深色、黑色。</w:t>
      </w:r>
    </w:p>
    <w:p>
      <w:pPr/>
      <w:r>
        <w:rPr>
          <w:rFonts w:ascii="PingFang SC" w:hAnsi="PingFang SC" w:cs="PingFang SC"/>
          <w:sz w:val="24"/>
          <w:sz-cs w:val="24"/>
          <w:spacing w:val="0"/>
          <w:color w:val="1A1A1A"/>
        </w:rPr>
        <w:t xml:space="preserve">产线数据</w:t>
      </w:r>
    </w:p>
    <w:p>
      <w:pPr/>
      <w:r>
        <w:rPr>
          <w:rFonts w:ascii="PingFang SC" w:hAnsi="PingFang SC" w:cs="PingFang SC"/>
          <w:sz w:val="24"/>
          <w:sz-cs w:val="24"/>
          <w:spacing w:val="0"/>
          <w:color w:val="1A1A1A"/>
        </w:rPr>
        <w:t xml:space="preserve">配色线 01、配料线 01、挤出线 01、挤出线 02。</w:t>
      </w:r>
    </w:p>
    <w:p>
      <w:pPr/>
      <w:r>
        <w:rPr>
          <w:rFonts w:ascii="PingFang SC" w:hAnsi="PingFang SC" w:cs="PingFang SC"/>
          <w:sz w:val="24"/>
          <w:sz-cs w:val="24"/>
          <w:spacing w:val="0"/>
          <w:color w:val="1A1A1A"/>
        </w:rPr>
        <w:t xml:space="preserve">订单数据</w:t>
      </w:r>
    </w:p>
    <w:p>
      <w:pPr/>
      <w:r>
        <w:rPr>
          <w:rFonts w:ascii="PingFang SC" w:hAnsi="PingFang SC" w:cs="PingFang SC"/>
          <w:sz w:val="24"/>
          <w:sz-cs w:val="24"/>
          <w:spacing w:val="0"/>
          <w:color w:val="1A1A1A"/>
        </w:rPr>
        <w:t xml:space="preserve">SO001：客户 A，改性塑料产品 A，3000kg，交期 2026-06-10；SO002：客户 B，改性塑料产品 A，2000kg，交期 2026-06-11。</w:t>
      </w:r>
    </w:p>
    <w:p>
      <w:pPr/>
      <w:r>
        <w:rPr>
          <w:rFonts w:ascii="PingFang SC" w:hAnsi="PingFang SC" w:cs="PingFang SC"/>
          <w:sz w:val="24"/>
          <w:sz-cs w:val="24"/>
          <w:spacing w:val="0"/>
          <w:color w:val="1A1A1A"/>
        </w:rPr>
        <w:t xml:space="preserve">MRP 结果</w:t>
      </w:r>
    </w:p>
    <w:p>
      <w:pPr/>
      <w:r>
        <w:rPr>
          <w:rFonts w:ascii="PingFang SC" w:hAnsi="PingFang SC" w:cs="PingFang SC"/>
          <w:sz w:val="24"/>
          <w:sz-cs w:val="24"/>
          <w:spacing w:val="0"/>
          <w:color w:val="1A1A1A"/>
        </w:rPr>
        <w:t xml:space="preserve">MO001：改性塑料产品 A，5000kg，关联销售订单 SO001、SO002。</w:t>
      </w:r>
    </w:p>
    <w:p>
      <w:pPr/>
      <w:r>
        <w:rPr>
          <w:rFonts w:ascii="PingFang SC" w:hAnsi="PingFang SC" w:cs="PingFang SC"/>
          <w:sz w:val="24"/>
          <w:sz-cs w:val="24"/>
          <w:spacing w:val="0"/>
          <w:color w:val="1A1A1A"/>
        </w:rPr>
        <w:t xml:space="preserve">批次工单</w:t>
      </w:r>
    </w:p>
    <w:p>
      <w:pPr/>
      <w:r>
        <w:rPr>
          <w:rFonts w:ascii="PingFang SC" w:hAnsi="PingFang SC" w:cs="PingFang SC"/>
          <w:sz w:val="24"/>
          <w:sz-cs w:val="24"/>
          <w:spacing w:val="0"/>
          <w:color w:val="1A1A1A"/>
        </w:rPr>
        <w:t xml:space="preserve">若挤出线 01 单锅产量 1200kg，则 MO001 拆分为 5 个主产品批次工单，其中前 4 个 1200kg，最后 1 个 800kg；同时生成配色批次工单和配料批次工单。</w:t>
      </w:r>
    </w:p>
    <w:p>
      <w:pPr>
        <w:spacing w:after="321"/>
      </w:pPr>
      <w:r>
        <w:rPr>
          <w:rFonts w:ascii="PingFang SC Semibold" w:hAnsi="PingFang SC Semibold" w:cs="PingFang SC Semibold"/>
          <w:sz w:val="48"/>
          <w:sz-cs w:val="48"/>
          <w:b/>
          <w:spacing w:val="0"/>
          <w:color w:val="193C66"/>
        </w:rPr>
        <w:t xml:space="preserve">11. Demo 实现优先级</w:t>
      </w:r>
    </w:p>
    <w:p>
      <w:pPr>
        <w:jc w:val="center"/>
      </w:pPr>
      <w:r>
        <w:rPr>
          <w:rFonts w:ascii="PingFang SC Semibold" w:hAnsi="PingFang SC Semibold" w:cs="PingFang SC Semibold"/>
          <w:sz w:val="24"/>
          <w:sz-cs w:val="24"/>
          <w:b/>
          <w:spacing w:val="0"/>
          <w:color w:val="1A1A1A"/>
        </w:rPr>
        <w:t xml:space="preserve">优先级</w:t>
      </w:r>
    </w:p>
    <w:p>
      <w:pPr>
        <w:jc w:val="center"/>
      </w:pPr>
      <w:r>
        <w:rPr>
          <w:rFonts w:ascii="PingFang SC Semibold" w:hAnsi="PingFang SC Semibold" w:cs="PingFang SC Semibold"/>
          <w:sz w:val="24"/>
          <w:sz-cs w:val="24"/>
          <w:b/>
          <w:spacing w:val="0"/>
          <w:color w:val="1A1A1A"/>
        </w:rPr>
        <w:t xml:space="preserve">功能</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P0 必须实现</w:t>
      </w:r>
    </w:p>
    <w:p>
      <w:pPr/>
      <w:r>
        <w:rPr>
          <w:rFonts w:ascii="PingFang SC" w:hAnsi="PingFang SC" w:cs="PingFang SC"/>
          <w:sz w:val="24"/>
          <w:sz-cs w:val="24"/>
          <w:spacing w:val="0"/>
          <w:color w:val="1A1A1A"/>
        </w:rPr>
        <w:t xml:space="preserve">销售订单、MRP 运算、生产订单、用料清单、计划排程、批次工单、配方单、APP 投料、APP 包装、条码档案、即时库存</w:t>
      </w:r>
    </w:p>
    <w:p>
      <w:pPr/>
      <w:r>
        <w:rPr>
          <w:rFonts w:ascii="PingFang SC" w:hAnsi="PingFang SC" w:cs="PingFang SC"/>
          <w:sz w:val="24"/>
          <w:sz-cs w:val="24"/>
          <w:spacing w:val="0"/>
          <w:color w:val="1A1A1A"/>
        </w:rPr>
        <w:t xml:space="preserve">支撑 Demo 主流程闭环。</w:t>
      </w:r>
    </w:p>
    <w:p>
      <w:pPr/>
      <w:r>
        <w:rPr>
          <w:rFonts w:ascii="PingFang SC" w:hAnsi="PingFang SC" w:cs="PingFang SC"/>
          <w:sz w:val="24"/>
          <w:sz-cs w:val="24"/>
          <w:spacing w:val="0"/>
          <w:color w:val="1A1A1A"/>
        </w:rPr>
        <w:t xml:space="preserve">P1 建议实现</w:t>
      </w:r>
    </w:p>
    <w:p>
      <w:pPr/>
      <w:r>
        <w:rPr>
          <w:rFonts w:ascii="PingFang SC" w:hAnsi="PingFang SC" w:cs="PingFang SC"/>
          <w:sz w:val="24"/>
          <w:sz-cs w:val="24"/>
          <w:spacing w:val="0"/>
          <w:color w:val="1A1A1A"/>
        </w:rPr>
        <w:t xml:space="preserve">生产日历、清机时长、色级排序、储罐档案、物料转移、物料损耗、参数采集台账</w:t>
      </w:r>
    </w:p>
    <w:p>
      <w:pPr/>
      <w:r>
        <w:rPr>
          <w:rFonts w:ascii="PingFang SC" w:hAnsi="PingFang SC" w:cs="PingFang SC"/>
          <w:sz w:val="24"/>
          <w:sz-cs w:val="24"/>
          <w:spacing w:val="0"/>
          <w:color w:val="1A1A1A"/>
        </w:rPr>
        <w:t xml:space="preserve">体现改性塑料行业特点和现场管控能力。</w:t>
      </w:r>
    </w:p>
    <w:p>
      <w:pPr/>
      <w:r>
        <w:rPr>
          <w:rFonts w:ascii="PingFang SC" w:hAnsi="PingFang SC" w:cs="PingFang SC"/>
          <w:sz w:val="24"/>
          <w:sz-cs w:val="24"/>
          <w:spacing w:val="0"/>
          <w:color w:val="1A1A1A"/>
        </w:rPr>
        <w:t xml:space="preserve">P2 可简化实现</w:t>
      </w:r>
    </w:p>
    <w:p>
      <w:pPr/>
      <w:r>
        <w:rPr>
          <w:rFonts w:ascii="PingFang SC" w:hAnsi="PingFang SC" w:cs="PingFang SC"/>
          <w:sz w:val="24"/>
          <w:sz-cs w:val="24"/>
          <w:spacing w:val="0"/>
          <w:color w:val="1A1A1A"/>
        </w:rPr>
        <w:t xml:space="preserve">电子秤对接、ERP 同步、标签打印、参数采集、自动排程算法</w:t>
      </w:r>
    </w:p>
    <w:p>
      <w:pPr/>
      <w:r>
        <w:rPr>
          <w:rFonts w:ascii="PingFang SC" w:hAnsi="PingFang SC" w:cs="PingFang SC"/>
          <w:sz w:val="24"/>
          <w:sz-cs w:val="24"/>
          <w:spacing w:val="0"/>
          <w:color w:val="1A1A1A"/>
        </w:rPr>
        <w:t xml:space="preserve">可通过模拟按钮、初始化数据、打印成功弹窗和模拟曲线实现。</w:t>
      </w:r>
    </w:p>
    <w:p>
      <w:pPr>
        <w:spacing w:after="321"/>
      </w:pPr>
      <w:r>
        <w:rPr>
          <w:rFonts w:ascii="PingFang SC Semibold" w:hAnsi="PingFang SC Semibold" w:cs="PingFang SC Semibold"/>
          <w:sz w:val="48"/>
          <w:sz-cs w:val="48"/>
          <w:b/>
          <w:spacing w:val="0"/>
          <w:color w:val="193C66"/>
        </w:rPr>
        <w:t xml:space="preserve">12. 页面间数据流关系</w:t>
      </w:r>
    </w:p>
    <w:p>
      <w:pPr/>
      <w:r>
        <w:rPr>
          <w:rFonts w:ascii="PingFang SC" w:hAnsi="PingFang SC" w:cs="PingFang SC"/>
          <w:sz w:val="24"/>
          <w:sz-cs w:val="24"/>
          <w:spacing w:val="0"/>
          <w:color w:val="1A1A1A"/>
        </w:rPr>
        <w:t xml:space="preserve">基础数据 → 销售订单 → MRP 运算 → MRP 运算日志 → 生产订单 → 用料清单 → 计划排程 → 排程输出 → 批次工单 → 配方单 → APP 投料 / 包装 / 物料转移 → 生产记录 → 条码档案 → 即时库存</w:t>
      </w:r>
    </w:p>
    <w:p>
      <w:pPr>
        <w:spacing w:after="321"/>
      </w:pPr>
      <w:r>
        <w:rPr>
          <w:rFonts w:ascii="PingFang SC Semibold" w:hAnsi="PingFang SC Semibold" w:cs="PingFang SC Semibold"/>
          <w:sz w:val="48"/>
          <w:sz-cs w:val="48"/>
          <w:b/>
          <w:spacing w:val="0"/>
          <w:color w:val="193C66"/>
        </w:rPr>
        <w:t xml:space="preserve">13. 关键状态流转</w:t>
      </w:r>
    </w:p>
    <w:p>
      <w:pPr>
        <w:jc w:val="center"/>
      </w:pPr>
      <w:r>
        <w:rPr>
          <w:rFonts w:ascii="PingFang SC Semibold" w:hAnsi="PingFang SC Semibold" w:cs="PingFang SC Semibold"/>
          <w:sz w:val="24"/>
          <w:sz-cs w:val="24"/>
          <w:b/>
          <w:spacing w:val="0"/>
          <w:color w:val="1A1A1A"/>
        </w:rPr>
        <w:t xml:space="preserve">对象</w:t>
      </w:r>
    </w:p>
    <w:p>
      <w:pPr>
        <w:jc w:val="center"/>
      </w:pPr>
      <w:r>
        <w:rPr>
          <w:rFonts w:ascii="PingFang SC Semibold" w:hAnsi="PingFang SC Semibold" w:cs="PingFang SC Semibold"/>
          <w:sz w:val="24"/>
          <w:sz-cs w:val="24"/>
          <w:b/>
          <w:spacing w:val="0"/>
          <w:color w:val="1A1A1A"/>
        </w:rPr>
        <w:t xml:space="preserve">状态流转</w:t>
      </w:r>
    </w:p>
    <w:p>
      <w:pPr/>
      <w:r>
        <w:rPr>
          <w:rFonts w:ascii="PingFang SC" w:hAnsi="PingFang SC" w:cs="PingFang SC"/>
          <w:sz w:val="24"/>
          <w:sz-cs w:val="24"/>
          <w:spacing w:val="0"/>
          <w:color w:val="1A1A1A"/>
        </w:rPr>
        <w:t xml:space="preserve">销售订单</w:t>
      </w:r>
    </w:p>
    <w:p>
      <w:pPr/>
      <w:r>
        <w:rPr>
          <w:rFonts w:ascii="PingFang SC" w:hAnsi="PingFang SC" w:cs="PingFang SC"/>
          <w:sz w:val="24"/>
          <w:sz-cs w:val="24"/>
          <w:spacing w:val="0"/>
          <w:color w:val="1A1A1A"/>
        </w:rPr>
        <w:t xml:space="preserve">未 MRP → 已 MRP</w:t>
      </w:r>
    </w:p>
    <w:p>
      <w:pPr/>
      <w:r>
        <w:rPr>
          <w:rFonts w:ascii="PingFang SC" w:hAnsi="PingFang SC" w:cs="PingFang SC"/>
          <w:sz w:val="24"/>
          <w:sz-cs w:val="24"/>
          <w:spacing w:val="0"/>
          <w:color w:val="1A1A1A"/>
        </w:rPr>
        <w:t xml:space="preserve">生产订单</w:t>
      </w:r>
    </w:p>
    <w:p>
      <w:pPr/>
      <w:r>
        <w:rPr>
          <w:rFonts w:ascii="PingFang SC" w:hAnsi="PingFang SC" w:cs="PingFang SC"/>
          <w:sz w:val="24"/>
          <w:sz-cs w:val="24"/>
          <w:spacing w:val="0"/>
          <w:color w:val="1A1A1A"/>
        </w:rPr>
        <w:t xml:space="preserve">待排程 → 已排程 → 已下推 → 生产中 → 已完成</w:t>
      </w:r>
    </w:p>
    <w:p>
      <w:pPr/>
      <w:r>
        <w:rPr>
          <w:rFonts w:ascii="PingFang SC" w:hAnsi="PingFang SC" w:cs="PingFang SC"/>
          <w:sz w:val="24"/>
          <w:sz-cs w:val="24"/>
          <w:spacing w:val="0"/>
          <w:color w:val="1A1A1A"/>
        </w:rPr>
        <w:t xml:space="preserve">批次工单</w:t>
      </w:r>
    </w:p>
    <w:p>
      <w:pPr/>
      <w:r>
        <w:rPr>
          <w:rFonts w:ascii="PingFang SC" w:hAnsi="PingFang SC" w:cs="PingFang SC"/>
          <w:sz w:val="24"/>
          <w:sz-cs w:val="24"/>
          <w:spacing w:val="0"/>
          <w:color w:val="1A1A1A"/>
        </w:rPr>
        <w:t xml:space="preserve">待配方 → 待审核 → 待执行 → 执行中 → 已完成</w:t>
      </w:r>
    </w:p>
    <w:p>
      <w:pPr/>
      <w:r>
        <w:rPr>
          <w:rFonts w:ascii="PingFang SC" w:hAnsi="PingFang SC" w:cs="PingFang SC"/>
          <w:sz w:val="24"/>
          <w:sz-cs w:val="24"/>
          <w:spacing w:val="0"/>
          <w:color w:val="1A1A1A"/>
        </w:rPr>
        <w:t xml:space="preserve">配方单</w:t>
      </w:r>
    </w:p>
    <w:p>
      <w:pPr/>
      <w:r>
        <w:rPr>
          <w:rFonts w:ascii="PingFang SC" w:hAnsi="PingFang SC" w:cs="PingFang SC"/>
          <w:sz w:val="24"/>
          <w:sz-cs w:val="24"/>
          <w:spacing w:val="0"/>
          <w:color w:val="1A1A1A"/>
        </w:rPr>
        <w:t xml:space="preserve">待审核 → 已审核</w:t>
      </w:r>
    </w:p>
    <w:p>
      <w:pPr/>
      <w:r>
        <w:rPr>
          <w:rFonts w:ascii="PingFang SC" w:hAnsi="PingFang SC" w:cs="PingFang SC"/>
          <w:sz w:val="24"/>
          <w:sz-cs w:val="24"/>
          <w:spacing w:val="0"/>
          <w:color w:val="1A1A1A"/>
        </w:rPr>
        <w:t xml:space="preserve">条码</w:t>
      </w:r>
    </w:p>
    <w:p>
      <w:pPr/>
      <w:r>
        <w:rPr>
          <w:rFonts w:ascii="PingFang SC" w:hAnsi="PingFang SC" w:cs="PingFang SC"/>
          <w:sz w:val="24"/>
          <w:sz-cs w:val="24"/>
          <w:spacing w:val="0"/>
          <w:color w:val="1A1A1A"/>
        </w:rPr>
        <w:t xml:space="preserve">可用 → 部分使用 → 已用完；特殊场景：可用/部分使用 → 报废</w:t>
      </w:r>
    </w:p>
    <w:p>
      <w:pPr>
        <w:spacing w:after="321"/>
      </w:pPr>
      <w:r>
        <w:rPr>
          <w:rFonts w:ascii="PingFang SC Semibold" w:hAnsi="PingFang SC Semibold" w:cs="PingFang SC Semibold"/>
          <w:sz w:val="48"/>
          <w:sz-cs w:val="48"/>
          <w:b/>
          <w:spacing w:val="0"/>
          <w:color w:val="193C66"/>
        </w:rPr>
        <w:t xml:space="preserve">14. Demo 设计重点总结</w:t>
      </w:r>
    </w:p>
    <w:p>
      <w:pPr>
        <w:jc w:val="center"/>
      </w:pPr>
      <w:r>
        <w:rPr>
          <w:rFonts w:ascii="PingFang SC Semibold" w:hAnsi="PingFang SC Semibold" w:cs="PingFang SC Semibold"/>
          <w:sz w:val="24"/>
          <w:sz-cs w:val="24"/>
          <w:b/>
          <w:spacing w:val="0"/>
          <w:color w:val="1A1A1A"/>
        </w:rPr>
        <w:t xml:space="preserve">亮点</w:t>
      </w:r>
    </w:p>
    <w:p>
      <w:pPr>
        <w:jc w:val="center"/>
      </w:pPr>
      <w:r>
        <w:rPr>
          <w:rFonts w:ascii="PingFang SC Semibold" w:hAnsi="PingFang SC Semibold" w:cs="PingFang SC Semibold"/>
          <w:sz w:val="24"/>
          <w:sz-cs w:val="24"/>
          <w:b/>
          <w:spacing w:val="0"/>
          <w:color w:val="1A1A1A"/>
        </w:rPr>
        <w:t xml:space="preserve">说明</w:t>
      </w:r>
    </w:p>
    <w:p>
      <w:pPr/>
      <w:r>
        <w:rPr>
          <w:rFonts w:ascii="PingFang SC" w:hAnsi="PingFang SC" w:cs="PingFang SC"/>
          <w:sz w:val="24"/>
          <w:sz-cs w:val="24"/>
          <w:spacing w:val="0"/>
          <w:color w:val="1A1A1A"/>
        </w:rPr>
        <w:t xml:space="preserve">三段式生产闭环</w:t>
      </w:r>
    </w:p>
    <w:p>
      <w:pPr/>
      <w:r>
        <w:rPr>
          <w:rFonts w:ascii="PingFang SC" w:hAnsi="PingFang SC" w:cs="PingFang SC"/>
          <w:sz w:val="24"/>
          <w:sz-cs w:val="24"/>
          <w:spacing w:val="0"/>
          <w:color w:val="1A1A1A"/>
        </w:rPr>
        <w:t xml:space="preserve">配色生产中间物料，配料生产中间物料，挤出消耗原料 + 中间物料 + 基准料，最终产出成品。</w:t>
      </w:r>
    </w:p>
    <w:p>
      <w:pPr/>
      <w:r>
        <w:rPr>
          <w:rFonts w:ascii="PingFang SC" w:hAnsi="PingFang SC" w:cs="PingFang SC"/>
          <w:sz w:val="24"/>
          <w:sz-cs w:val="24"/>
          <w:spacing w:val="0"/>
          <w:color w:val="1A1A1A"/>
        </w:rPr>
        <w:t xml:space="preserve">主产品与中间物料联动</w:t>
      </w:r>
    </w:p>
    <w:p>
      <w:pPr/>
      <w:r>
        <w:rPr>
          <w:rFonts w:ascii="PingFang SC" w:hAnsi="PingFang SC" w:cs="PingFang SC"/>
          <w:sz w:val="24"/>
          <w:sz-cs w:val="24"/>
          <w:spacing w:val="0"/>
          <w:color w:val="1A1A1A"/>
        </w:rPr>
        <w:t xml:space="preserve">主产品批次工单生成后，系统自动生成配色、配料中间物料批次工单。</w:t>
      </w:r>
    </w:p>
    <w:p>
      <w:pPr/>
      <w:r>
        <w:rPr>
          <w:rFonts w:ascii="PingFang SC" w:hAnsi="PingFang SC" w:cs="PingFang SC"/>
          <w:sz w:val="24"/>
          <w:sz-cs w:val="24"/>
          <w:spacing w:val="0"/>
          <w:color w:val="1A1A1A"/>
        </w:rPr>
        <w:t xml:space="preserve">单锅拆分</w:t>
      </w:r>
    </w:p>
    <w:p>
      <w:pPr/>
      <w:r>
        <w:rPr>
          <w:rFonts w:ascii="PingFang SC" w:hAnsi="PingFang SC" w:cs="PingFang SC"/>
          <w:sz w:val="24"/>
          <w:sz-cs w:val="24"/>
          <w:spacing w:val="0"/>
          <w:color w:val="1A1A1A"/>
        </w:rPr>
        <w:t xml:space="preserve">生产订单不是现场最小执行单位，系统根据产线单锅产量拆成多个批次工单。</w:t>
      </w:r>
    </w:p>
    <w:p>
      <w:pPr/>
      <w:r>
        <w:rPr>
          <w:rFonts w:ascii="PingFang SC" w:hAnsi="PingFang SC" w:cs="PingFang SC"/>
          <w:sz w:val="24"/>
          <w:sz-cs w:val="24"/>
          <w:spacing w:val="0"/>
          <w:color w:val="1A1A1A"/>
        </w:rPr>
        <w:t xml:space="preserve">扫码防错</w:t>
      </w:r>
    </w:p>
    <w:p>
      <w:pPr/>
      <w:r>
        <w:rPr>
          <w:rFonts w:ascii="PingFang SC" w:hAnsi="PingFang SC" w:cs="PingFang SC"/>
          <w:sz w:val="24"/>
          <w:sz-cs w:val="24"/>
          <w:spacing w:val="0"/>
          <w:color w:val="1A1A1A"/>
        </w:rPr>
        <w:t xml:space="preserve">投料口校验、批号校验、条码剩余量校验。</w:t>
      </w:r>
    </w:p>
    <w:p>
      <w:pPr/>
      <w:r>
        <w:rPr>
          <w:rFonts w:ascii="PingFang SC" w:hAnsi="PingFang SC" w:cs="PingFang SC"/>
          <w:sz w:val="24"/>
          <w:sz-cs w:val="24"/>
          <w:spacing w:val="0"/>
          <w:color w:val="1A1A1A"/>
        </w:rPr>
        <w:t xml:space="preserve">条码追溯</w:t>
      </w:r>
    </w:p>
    <w:p>
      <w:pPr/>
      <w:r>
        <w:rPr>
          <w:rFonts w:ascii="PingFang SC" w:hAnsi="PingFang SC" w:cs="PingFang SC"/>
          <w:sz w:val="24"/>
          <w:sz-cs w:val="24"/>
          <w:spacing w:val="0"/>
          <w:color w:val="1A1A1A"/>
        </w:rPr>
        <w:t xml:space="preserve">原料条码 → 中间物料条码 → 成品条码。</w:t>
      </w:r>
    </w:p>
    <w:p>
      <w:pPr/>
      <w:r>
        <w:rPr>
          <w:rFonts w:ascii="PingFang SC" w:hAnsi="PingFang SC" w:cs="PingFang SC"/>
          <w:sz w:val="24"/>
          <w:sz-cs w:val="24"/>
          <w:spacing w:val="0"/>
          <w:color w:val="1A1A1A"/>
        </w:rPr>
        <w:t xml:space="preserve">基准料储罐</w:t>
      </w:r>
    </w:p>
    <w:p>
      <w:pPr/>
      <w:r>
        <w:rPr>
          <w:rFonts w:ascii="PingFang SC" w:hAnsi="PingFang SC" w:cs="PingFang SC"/>
          <w:sz w:val="24"/>
          <w:sz-cs w:val="24"/>
          <w:spacing w:val="0"/>
          <w:color w:val="1A1A1A"/>
        </w:rPr>
        <w:t xml:space="preserve">袋装基准料转储罐，储罐基准料供多个工单投料，按生产前后储罐数量计算消耗。</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