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8D46"/>
          <w:sz w:val="20"/>
          <w:szCs w:val="20"/>
        </w:rPr>
        <w:t xml:space="preserve">HANDOVER</w:t>
      </w:r>
    </w:p>
    <w:p>
      <w:pPr>
        <w:spacing w:after="60"/>
      </w:pPr>
      <w:r>
        <w:rPr>
          <w:b/>
          <w:bCs/>
          <w:color w:val="0B5A2C"/>
          <w:sz w:val="44"/>
          <w:szCs w:val="44"/>
        </w:rPr>
        <w:t xml:space="preserve">Greendale School Platform</w:t>
      </w:r>
    </w:p>
    <w:p>
      <w:pPr>
        <w:pBdr>
          <w:bottom w:val="single" w:color="1F8D46" w:sz="8" w:space="6"/>
        </w:pBdr>
        <w:spacing w:after="240"/>
      </w:pPr>
      <w:r>
        <w:rPr>
          <w:color w:val="555555"/>
        </w:rPr>
        <w:t xml:space="preserve">Phase 1 status, codebase map and next steps · 26 October 2026 · STR Solutions Ltd.</w:t>
      </w:r>
    </w:p>
    <w:p>
      <w:pPr>
        <w:spacing w:after="120"/>
      </w:pPr>
      <w:r>
        <w:rPr>
          <w:b/>
          <w:bCs/>
        </w:rPr>
        <w:t xml:space="preserve">Read this first in a new chat. </w:t>
      </w:r>
      <w:r>
        <w:t xml:space="preserve">Source of truth for scope is still the Proposal (STR/GEVS/2026/01) and the PRD v1.0. This document records what has been built, the decisions made while building, and exactly what to do next.</w:t>
      </w:r>
    </w:p>
    <w:p>
      <w:pPr>
        <w:pStyle w:val="Heading1"/>
      </w:pPr>
      <w:r>
        <w:t xml:space="preserve">1. Snapshot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B5A2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426"/>
            <w:shd w:fill="0B5A2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Client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Greendale English Version School, 27 C/A, 1st Colony, Mirpur, Dhaka 1216. EIIN 484897. Play Group to Class V.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Director &amp; Chairman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Hafiz Uddin (Aynal Sir)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Contact / WhatsApp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+880 1720-836744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Social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facebook.com/greendaleenglishversionschool · youtube.com/@greendaleenglishversionschool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Videos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Chairman talk: rbTnYXz3gs8 · Guardian must-watch: NKXTekrA2QM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Specialities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English Version, AC classrooms, kids' play zone, free Arabic, qualified teachers, handwriting + spoken English + phonics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Repo folder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E:\Works\Greendale-School\greendale-front (this is the PRD's web/ app)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Stack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Next.js 16.4.3 (App Router, cacheComponents + partialPrefetching + React Compiler), React 19.3, Tailwind v4, JavaScript only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Hosting now / later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Vercel now (demo). VPS + PM2 + Nginx later, deployed by Gemini per PRD §12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Phase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Phase 1 (static public site) code complete; waiting on real content + deploy</w:t>
            </w:r>
          </w:p>
        </w:tc>
      </w:tr>
    </w:tbl>
    <w:p>
      <w:pPr>
        <w:pStyle w:val="Heading1"/>
      </w:pPr>
      <w:r>
        <w:t xml:space="preserve">2. What was built (Phase 1)</w:t>
      </w:r>
    </w:p>
    <w:p>
      <w:pPr>
        <w:pStyle w:val="Heading2"/>
      </w:pPr>
      <w:r>
        <w:t xml:space="preserve">2.1 Pages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B5A2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6426"/>
            <w:shd w:fill="0B5A2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Video hero (inset frame, quick links), specialities ribbon, About with rotating badge, facts band, 3-column classes (middle filled, from the inspiration), Campus Life band, Why parents choose us, Chairman video, worksheets section, notices + news, gallery strip, guardian video, admission + visit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/about/[slug]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introduction, our-story, chairman-message (YouTube), vision-mission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/academics/[slug]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classes (all 8 classes, anchors #early #primary #play-group …), curriculum, activities, fees (call-the-office state)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/admission/[slug]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information (steps, age guidance, documents, uniform), notices (admission category)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/teachers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Renders Staff list; currently a friendly empty state (no invented teachers)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/student-corner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Routine / syllabus / exam schedule download slots (empty), result link, worksheets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/notices, /notices/[slug]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Category tabs + show more (client), pinned first, scheduled notices hidden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/news, /news/[slug]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Lead story + grid; detail with extra images and album link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/gallery, /gallery/[slug]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 albums, lightbox (keyboard + swipe), self-hosted and YouTube videos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/facilities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 alternating feature rows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/contact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Phone, WhatsApp, address, directions, contact form, Google Map embed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/result, /login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Clean "coming soon" states (Phase 3)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SEO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Per-page metadata, JSON-LD ElementarySchool on home, sitemap.xml, robots.txt (previews noindex), OG image, favicon/icons</w:t>
            </w:r>
          </w:p>
        </w:tc>
      </w:tr>
    </w:tbl>
    <w:p>
      <w:pPr>
        <w:pStyle w:val="Heading2"/>
      </w:pPr>
      <w:r>
        <w:t xml:space="preserve">2.2 Architecture rules already in the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config/school.js</w:t>
      </w:r>
      <w:r>
        <w:t xml:space="preserve"> holds name, contact, EIIN, leadership, socials, YouTube ids, theme colours, nav, enabledModules. Colours are injected as CSS variables in app/layout.js and mapped in globals.css @theme, so a new school is a config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lib/data/index.js</w:t>
      </w:r>
      <w:r>
        <w:t xml:space="preserve"> is the data access layer. Pages never import /content. Every function uses "use cache" + cacheLife + cacheTag (pages, classes, notices, news, gallery, staff, downloads). Phase 2 only replaces the function bodies with fetch(API_INTERNAL_URL + "/api/public/...").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lib/data/types.js</w:t>
      </w:r>
      <w:r>
        <w:t xml:space="preserve"> documents every shape with JSDoc (Page, SchoolClass, Notice, NewsPost, GalleryAlbum, VideoItem, Staff, Facility, Download). The API must return exactly these shapes.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content/*.js</w:t>
      </w:r>
      <w:r>
        <w:t xml:space="preserve"> is the Phase 1 static data. Copy flagged DRAFT / SAMPLE / TODO(school) must be confirmed (see §5).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Home lives at app/page.js</w:t>
      </w:r>
      <w:r>
        <w:t xml:space="preserve"> and wraps itself in components/site/PublicShell; every other public page is in app/(public)/ whose layout uses the same shell. (The original app/page.js could not be deleted remotely, so home was placed there on purpose.) /admin and /portal will get their own layouts.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 /api/contact</w:t>
      </w:r>
      <w:r>
        <w:t xml:space="preserve"> (app/api/contact/route.js): JSON-only + same-origin check, zod (BD mobile regex), honeypot, 5 per 10 min per IP (in-memory, best-effort on Vercel), Nodemailer pooled SMTP. Returns 503 with a "please call" message until SMTP_* and CONTACT_TO are set. Phase 2: delete this file; Express serves the same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Font</w:t>
      </w:r>
      <w:r>
        <w:t xml:space="preserve">: Google Sans variable (400–700) self-hosted in app/fonts via next/font/local (OFL). Builds never depend on fonts.googleapis.com.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Media</w:t>
      </w:r>
      <w:r>
        <w:t xml:space="preserve">: originals were optimised to public/images (≤1920px JPG, clean names) and public/videos (H.264 faststart, letterbox cropped, posters). Videos only load on tap (preload none); the hero is muted, poster first. YouTube uses a click-to-load facade.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 headers</w:t>
      </w:r>
      <w:r>
        <w:t xml:space="preserve"> in next.config.mjs (nosniff, referrer policy, X-Frame-Options SAMEORIGIN, permissions policy), poweredByHeader off, images.qualities set (required in Next 16).</w:t>
      </w:r>
    </w:p>
    <w:p>
      <w:pPr>
        <w:pStyle w:val="Heading2"/>
      </w:pPr>
      <w:r>
        <w:t xml:space="preserve">2.3 Design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Colours from the logo: brand #1F8D46, deep #0B5A2C, soft #E7F4EA; sun #FFD23F (flame); playful accents sky #2E9BD6 and coral #F2704E with soft tints; warm paper #FBF8F1; ink #15241B.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Patterns taken from the inspiration (not copied): inset hero with headline bottom-left and stacked quick links right, two overlapping photos with a rotating circular text badge, inset facts band, three-column programme block with filled middle column, full-bleed coloured "Campus Life" band.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Kid touches kept clean: scalloped edges, sparkles, washi tape, tilted worksheet "papers", sticker labels, dot grid, subtle paper grain. No glassmorphism, gradient text or count-up stats. Nothing reused from the Cherry Blossoms build.</w:t>
      </w:r>
    </w:p>
    <w:p>
      <w:pPr>
        <w:pStyle w:val="Heading2"/>
      </w:pPr>
      <w:r>
        <w:t xml:space="preserve">2.4 Verification 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 build passes (all routes prerendered; dynamic routes via generateStaticParams), eslint clean, esbuild syntax check on every JS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Playwright screenshots at 1440px and 390px: no horizontal overflow on any page; contact API validation and 503 fallback tested; robots and sitemap checked.</w:t>
      </w:r>
    </w:p>
    <w:p>
      <w:pPr>
        <w:pStyle w:val="Heading1"/>
      </w:pPr>
      <w:r>
        <w:t xml:space="preserve">3. Run and deploy</w:t>
      </w:r>
    </w:p>
    <w:p>
      <w:pPr>
        <w:shd w:fill="F3F1EA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3F1EA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cp .env.example .env.local   # SMTP_HOST, SMTP_PORT, SMTP_USER, SMTP_PASS, MAIL_FROM, CONTACT_TO</w:t>
      </w:r>
    </w:p>
    <w:p>
      <w:pPr>
        <w:shd w:fill="F3F1EA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npm run dev   |   npm run build &amp;&amp; npm start</w:t>
      </w:r>
    </w:p>
    <w:p>
      <w:pPr>
        <w:pStyle w:val="Heading2"/>
      </w:pPr>
      <w:r>
        <w:t xml:space="preserve">3.1 Vercel (now)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the repo, framework Next.js, no build overrides. Set NEXT_PUBLIC_SITE_URL to the Vercel URL (later the real domain) and the SMTP vars.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Preview deployments are automatically noindex (app/robots.js reads VERCEL_ENV).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Before deploying: </w:t>
      </w:r>
      <w:r>
        <w:t xml:space="preserve">move the raw originals out of public/ (school hero video.mp4, student dancing.mp4, teachers day.mp4, classroom activites.mp4, overview.mp4, cober_photo.jpg, dress code.jpg, student1–15.jpg, logo.jpg in public root). They are no longer referenced and add ~85 MB to every deployment. Keep them in a raw-media/ folder outside public.</w:t>
      </w:r>
    </w:p>
    <w:p>
      <w:pPr>
        <w:pStyle w:val="Heading2"/>
      </w:pPr>
      <w:r>
        <w:t xml:space="preserve">3.2 VPS (later, Gemini)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 PRD §12 exactly: PM2 gev-web runs next start -p 3000; never output: "export". Nginx /api → :4000 once Phase 2 exists.</w:t>
      </w:r>
    </w:p>
    <w:p>
      <w:pPr>
        <w:pStyle w:val="Heading1"/>
      </w:pPr>
      <w:r>
        <w:t xml:space="preserve">4. Next work, by phase</w:t>
      </w:r>
    </w:p>
    <w:p>
      <w:pPr>
        <w:pStyle w:val="Heading2"/>
      </w:pPr>
      <w:r>
        <w:t xml:space="preserve">Phase 1 finish (days 1–8)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 real content from the school (§5) and replace SAMPLE/DRAFT items in content/*.js.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to Vercel, share the test link, collect design revision round 1 (two rounds are included).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SMTP (school mailbox, Hostinger) + SPF/DKIM/DMARC; test the contact form end to 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Lighthouse mobile pass on the live URL (targets: Perf 85+, A11y 90+, SEO 95+). If the hero video hurts LCP on 4G, show only the poster on mobile.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School to apply for SMS sender ID and payment merchant account in week 1 (long approval).</w:t>
      </w:r>
    </w:p>
    <w:p>
      <w:pPr>
        <w:pStyle w:val="Heading2"/>
      </w:pPr>
      <w:r>
        <w:t xml:space="preserve">Phase 2: Backend (days 7–18), new folder api/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Express ES modules, no build; src/modules/&lt;name&gt;/{routes,service,schema}.js; src/core/{auth,rbac,validate,errors,prisma,queue,mailer,sms,storage}.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Prisma schema for all PRD §8 entities, first migration, seed (classes Play Group→Class V, subjects, grade scale, roles, Super Admin).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 (15 min access + rotating refresh, httpOnly cookies, family revoke), RBAC permission strings, "own" scopes by query filter (guardian → 404), rate limits on Redis, audit log, pino.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read endpoints /api/public/* returning the exact shapes in lib/data/types.js; uploads to /var/www/greendale/uploads with file-type + sharp WebP.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 lib/data bodies to fetch; add app/internal/revalidate/route.js (secret) calling revalidateTag(tag, "max"); move contact form to the API + email queue.</w:t>
      </w:r>
    </w:p>
    <w:p>
      <w:pPr>
        <w:pStyle w:val="Heading2"/>
      </w:pPr>
      <w:r>
        <w:t xml:space="preserve">Phase 3: Admin, teacher panel, portal (days 14–26)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/admin (role-gated, menu from /api/auth/me permissions), teacher home with today's classes, 360px attendance in under a minute, marks grid with autosave.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flow DRAFT→MARKS_OPEN→LOCKED→PUBLISHED with ResultSnapshot, Puppeteer PDFs in the worker, public result search with captcha.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Fees ledger with gap-free receipt counter (SELECT … FOR UPDATE), reversals, SSLCommerz/bKash IPN idempotent on tran_id. SMS queue with segment counting.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/portal for guardians; replace the /result and /login coming-soon pages.</w:t>
      </w:r>
    </w:p>
    <w:p>
      <w:pPr>
        <w:pStyle w:val="Heading2"/>
      </w:pPr>
      <w:r>
        <w:t xml:space="preserve">Phase 4: Hardening &amp; launch (days 26–30)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 for 401/403/own-scope, data import from Excel, backups + restore test, training, go-live on the real domain.</w:t>
      </w:r>
    </w:p>
    <w:p>
      <w:pPr>
        <w:pStyle w:val="Heading1"/>
      </w:pPr>
      <w:r>
        <w:t xml:space="preserve">5. Waiting on the school (open items)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shd w:fill="0B5A2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Needed</w:t>
            </w:r>
          </w:p>
        </w:tc>
        <w:tc>
          <w:tcPr>
            <w:tcW w:type="dxa" w:w="4726"/>
            <w:shd w:fill="0B5A2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it goes</w:t>
            </w:r>
          </w:p>
        </w:tc>
      </w:tr>
      <w:t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Final domain and who registers it</w:t>
            </w:r>
          </w:p>
        </w:tc>
        <w:tc>
          <w:tcPr>
            <w:tcW w:type="dxa" w:w="47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NEXT_PUBLIC_SITE_URL, PRD §13</w:t>
            </w:r>
          </w:p>
        </w:tc>
      </w:tr>
      <w:t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School email + SMTP account</w:t>
            </w:r>
          </w:p>
        </w:tc>
        <w:tc>
          <w:tcPr>
            <w:tcW w:type="dxa" w:w="47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Contact form, config.contact.email, .env</w:t>
            </w:r>
          </w:p>
        </w:tc>
      </w:tr>
      <w:t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Office hours</w:t>
            </w:r>
          </w:p>
        </w:tc>
        <w:tc>
          <w:tcPr>
            <w:tcW w:type="dxa" w:w="47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config/school.js → contact.officeHours</w:t>
            </w:r>
          </w:p>
        </w:tc>
      </w:tr>
      <w:t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Founding wording: logo says ESTD 2024, given date 1 Jan 2025</w:t>
            </w:r>
          </w:p>
        </w:tc>
        <w:tc>
          <w:tcPr>
            <w:tcW w:type="dxa" w:w="47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Our Story (currently "established 2024, first session Jan 2025")</w:t>
            </w:r>
          </w:p>
        </w:tc>
      </w:tr>
      <w:t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Principal name, photo, message</w:t>
            </w:r>
          </w:p>
        </w:tc>
        <w:tc>
          <w:tcPr>
            <w:tcW w:type="dxa" w:w="47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New about page "principal-message" + config.leadership</w:t>
            </w:r>
          </w:p>
        </w:tc>
      </w:tr>
      <w:t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Chairman written message + portrait</w:t>
            </w:r>
          </w:p>
        </w:tc>
        <w:tc>
          <w:tcPr>
            <w:tcW w:type="dxa" w:w="47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content/pages.js chairman-message</w:t>
            </w:r>
          </w:p>
        </w:tc>
      </w:tr>
      <w:t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Teacher list (name, designation, qualification, photo)</w:t>
            </w:r>
          </w:p>
        </w:tc>
        <w:tc>
          <w:tcPr>
            <w:tcW w:type="dxa" w:w="47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content/misc.js staff[] → /teachers</w:t>
            </w:r>
          </w:p>
        </w:tc>
      </w:tr>
      <w:t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Real notices (3 SAMPLE notices are in place)</w:t>
            </w:r>
          </w:p>
        </w:tc>
        <w:tc>
          <w:tcPr>
            <w:tcW w:type="dxa" w:w="47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content/notices.js</w:t>
            </w:r>
          </w:p>
        </w:tc>
      </w:tr>
      <w:t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Confirm event names/dates in news</w:t>
            </w:r>
          </w:p>
        </w:tc>
        <w:tc>
          <w:tcPr>
            <w:tcW w:type="dxa" w:w="47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content/news.js</w:t>
            </w:r>
          </w:p>
        </w:tc>
      </w:tr>
      <w:t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Age guidance, grading per class, class focus lists (DRAFT)</w:t>
            </w:r>
          </w:p>
        </w:tc>
        <w:tc>
          <w:tcPr>
            <w:tcW w:type="dxa" w:w="47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content/classes.js; PRD open question (Day 10)</w:t>
            </w:r>
          </w:p>
        </w:tc>
      </w:tr>
      <w:t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Vision &amp; mission, curriculum wording, admission documents/steps (DRAFT)</w:t>
            </w:r>
          </w:p>
        </w:tc>
        <w:tc>
          <w:tcPr>
            <w:tcW w:type="dxa" w:w="47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content/pages.js</w:t>
            </w:r>
          </w:p>
        </w:tc>
      </w:tr>
      <w:t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Fee heads and amounts per class</w:t>
            </w:r>
          </w:p>
        </w:tc>
        <w:tc>
          <w:tcPr>
            <w:tcW w:type="dxa" w:w="47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Fees page (Phase 2 FeeStructure)</w:t>
            </w:r>
          </w:p>
        </w:tc>
      </w:tr>
      <w:t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Routines, syllabus PDFs, exam schedule, admission form PDF</w:t>
            </w:r>
          </w:p>
        </w:tc>
        <w:tc>
          <w:tcPr>
            <w:tcW w:type="dxa" w:w="47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content/misc.js downloads[] → Student Corner</w:t>
            </w:r>
          </w:p>
        </w:tc>
      </w:tr>
      <w:tr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SMS gateway, payment gateway, exam names, student Excel format</w:t>
            </w:r>
          </w:p>
        </w:tc>
        <w:tc>
          <w:tcPr>
            <w:tcW w:type="dxa" w:w="47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Phase 2/3 (PRD §13)</w:t>
            </w:r>
          </w:p>
        </w:tc>
      </w:tr>
    </w:tbl>
    <w:p>
      <w:pPr>
        <w:pStyle w:val="Heading1"/>
      </w:pPr>
      <w:r>
        <w:t xml:space="preserve">6. Gotchas for the next session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 16: params is a Promise; dynamicParams is not allowed with cacheComponents; any new dynamic route needs generateStaticParams; request-time APIs (cookies, headers, searchParams) need Suspense. Read node_modules/next/dist/docs before using unfamiliar APIs (AGENTS.md).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Tailwind v4: custom classes are @utility in globals.css (container-x, eyebrow, h-display, h-section, btn, btn-primary, btn-sun, btn-ghost, pill-link, prose-school). Gradients use bg-linear-to-*.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layout revalidates every minute because the notice ticker uses cacheLife("minutes"). That is intended (scheduled notices).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remote link to the PC could only write files, not delete or run commands. Old raw media and nothing else were left behind.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TypeScript, JSDoc only. Diffs over rewrites. Client-facing text English; chat in Banglish.</w:t>
      </w:r>
    </w:p>
    <w:sectPr>
      <w:footerReference w:type="default" r:id="rId6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Greendale handover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b/>
      <w:bCs/>
      <w:color w:val="0B5A2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8D4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Greendale Handover</dc:title>
  <dc:creator>STR Solutions Ltd.</dc:creator>
  <cp:lastModifiedBy>Un-named</cp:lastModifiedBy>
  <cp:revision>1</cp:revision>
  <dcterms:created xsi:type="dcterms:W3CDTF">2026-10-26T11:24:35.192Z</dcterms:created>
  <dcterms:modified xsi:type="dcterms:W3CDTF">2026-10-26T11:24:35.192Z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