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№1.6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Молчанова А. А.</w:t>
        <w:br w:type="textWrapping"/>
        <w:t xml:space="preserve"> Король Олександр Володимирович</w:t>
        <w:br w:type="textWrapping"/>
        <w:t xml:space="preserve">номер у списку групи: 15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4714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15</w:t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4725" cy="2343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&lt;windows.h&gt;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HANDLE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hout = GetStdHandle(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STD_OUTPUT_HANDLE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COORD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Pos;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"mode 80, 24"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rows/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columns-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j--) {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j;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SetConsoleCursorPosition(hout, Pos);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(rows-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)-i;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SetConsoleCursorPosition(hout, Pos);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columns; j++) {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j;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SetConsoleCursorPosition(hout, Pos);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Pos.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(rows-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)-i;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SetConsoleCursorPosition(hout, Pos);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can see the result for additional 2 sec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Результати тестування програми </w:t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