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Deployment Guide — TAG, GFA, and BetterDriver</w:t>
      </w:r>
    </w:p>
    <w:p>
      <w:pPr>
        <w:pStyle w:val="MdParagraph"/>
      </w:pPr>
      <w:r>
        <w:rPr>
          <w:rStyle w:val="MdStrong"/>
          <w:b/>
          <w:bCs/>
        </w:rPr>
        <w:t xml:space="preserve">For:</w:t>
      </w:r>
      <w:r>
        <w:t xml:space="preserve"> Asif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Prepared by: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Date:</w:t>
      </w:r>
      <w:r>
        <w:t xml:space="preserve"> April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Stack:</w:t>
      </w:r>
      <w:r>
        <w:t xml:space="preserve"> Next.js 15 (App Router) · TypeScript · Tailwind CSS · shadcn/ui · Vercel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Overview</w:t>
      </w:r>
    </w:p>
    <w:p>
      <w:pPr>
        <w:pStyle w:val="MdParagraph"/>
      </w:pPr>
      <w:r>
        <w:t xml:space="preserve">You have received three ZIP files, each containing a complete Next.js 15 frontend package: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ZIP File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Site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Domain (target)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TAG_NextJS_v2.0.zip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Transport Action Group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transportactiongroup.co.za</w:t>
            </w:r>
            <w:r>
              <w:t xml:space="preserve"> (or your chosen domain)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GFA_NextJS_v1.0.zip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GreenFreightAcademy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greenfreightacademy.co.za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BetterDriver_NextJS_v1.0.zip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BetterDriver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betterdriver.co.za</w:t>
            </w:r>
          </w:p>
        </w:tc>
      </w:tr>
    </w:tbl>
    <w:p>
      <w:pPr>
        <w:pStyle w:val="MdParagraph"/>
      </w:pPr>
      <w:r>
        <w:t xml:space="preserve">Each package is a standalone Next.js project. The steps below apply to all three sites. Work through them in order — TAG first, then GFA, then BetterDriver — so you can validate the process on the simplest site before tackling the more complex ones.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Prerequisites</w:t>
      </w:r>
    </w:p>
    <w:p>
      <w:pPr>
        <w:pStyle w:val="MdParagraph"/>
      </w:pPr>
      <w:r>
        <w:t xml:space="preserve">Before you begin, make sure the following are in place: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Node.js 20 or later</w:t>
      </w:r>
      <w:r>
        <w:t xml:space="preserve"> installed on your local machine. Check with </w:t>
      </w:r>
      <w:r>
        <w:rPr>
          <w:rStyle w:val="MdCode"/>
          <w:u w:val="single"/>
        </w:rPr>
        <w:t xml:space="preserve">node --version</w:t>
      </w:r>
      <w:r>
        <w:t xml:space="preserve">. Download from </w:t>
      </w:r>
      <w:hyperlink w:history="1" r:id="rIdszjwx0mzmb3gk9sqgty9r">
        <w:r>
          <w:rPr>
            <w:rStyle w:val="MdLink"/>
          </w:rPr>
          <w:t xml:space="preserve">nodejs.org</w:t>
        </w:r>
      </w:hyperlink>
      <w:r>
        <w:t xml:space="preserve"> if needed.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npm 10 or later</w:t>
      </w:r>
      <w:r>
        <w:t xml:space="preserve"> (comes with Node.js 20). Check with </w:t>
      </w:r>
      <w:r>
        <w:rPr>
          <w:rStyle w:val="MdCode"/>
          <w:u w:val="single"/>
        </w:rPr>
        <w:t xml:space="preserve">npm --version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Git</w:t>
      </w:r>
      <w:r>
        <w:t xml:space="preserve"> installed. Check with </w:t>
      </w:r>
      <w:r>
        <w:rPr>
          <w:rStyle w:val="MdCode"/>
          <w:u w:val="single"/>
        </w:rPr>
        <w:t xml:space="preserve">git --version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A </w:t>
      </w:r>
      <w:r>
        <w:rPr>
          <w:rStyle w:val="MdStrong"/>
          <w:b/>
          <w:bCs/>
        </w:rPr>
        <w:t xml:space="preserve">Vercel account</w:t>
      </w:r>
      <w:r>
        <w:t xml:space="preserve"> at </w:t>
      </w:r>
      <w:hyperlink w:history="1" r:id="rId19soopyr3uedx35dnafef">
        <w:r>
          <w:rPr>
            <w:rStyle w:val="MdLink"/>
          </w:rPr>
          <w:t xml:space="preserve">vercel.com</w:t>
        </w:r>
      </w:hyperlink>
      <w:r>
        <w:t xml:space="preserve">. The free Hobby plan is sufficient for initial deployment; upgrade to Pro when you need custom domains and team access.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Vercel CLI</w:t>
      </w:r>
      <w:r>
        <w:t xml:space="preserve"> installed globally: </w:t>
      </w:r>
      <w:r>
        <w:rPr>
          <w:rStyle w:val="MdCode"/>
          <w:u w:val="single"/>
        </w:rPr>
        <w:t xml:space="preserve">npm install -g vercel</w:t>
      </w:r>
    </w:p>
    <w:p>
      <w:pPr>
        <w:pStyle w:val="MdListItem"/>
        <w:numPr>
          <w:ilvl w:val="0"/>
          <w:numId w:val="2"/>
        </w:numPr>
      </w:pPr>
      <w:r>
        <w:t xml:space="preserve">A </w:t>
      </w:r>
      <w:r>
        <w:rPr>
          <w:rStyle w:val="MdStrong"/>
          <w:b/>
          <w:bCs/>
        </w:rPr>
        <w:t xml:space="preserve">GitHub account</w:t>
      </w:r>
      <w:r>
        <w:t xml:space="preserve"> (recommended — Vercel deploys automatically from GitHub on every push).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Supabase account</w:t>
      </w:r>
      <w:r>
        <w:t xml:space="preserve"> at </w:t>
      </w:r>
      <w:hyperlink w:history="1" r:id="rIdmufx4f9an7mvulczlwkph">
        <w:r>
          <w:rPr>
            <w:rStyle w:val="MdLink"/>
          </w:rPr>
          <w:t xml:space="preserve">supabase.com</w:t>
        </w:r>
      </w:hyperlink>
      <w:r>
        <w:t xml:space="preserve"> — you will need one project per site, or one shared project with separate schemas.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1 — Unpack and Run Locally</w:t>
      </w:r>
    </w:p>
    <w:p>
      <w:pPr>
        <w:pStyle w:val="MdParagraph"/>
      </w:pPr>
      <w:r>
        <w:t xml:space="preserve">Repeat these steps for each of the three ZIP files.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1 — Unzip the package</w:t>
      </w:r>
    </w:p>
    <w:p>
      <w:pPr>
        <w:pStyle w:val="MdParagraph"/>
      </w:pPr>
      <w:r>
        <w:t xml:space="preserve">On macOS or Linux: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unzip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TAG_NextJS_v2.0.zip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tag-nextjs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 Windows, right-click the ZIP file and choose "Extract All", then name the folder </w:t>
      </w:r>
      <w:r>
        <w:rPr>
          <w:rStyle w:val="MdCode"/>
          <w:u w:val="single"/>
        </w:rPr>
        <w:t xml:space="preserve">tag-nextjs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You will end up with a folder containing the following structure: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tag-nextjs/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app/              ← Next.js App Router pages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components/       ← Reusable UI components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lib/constants.ts  ← All static strings and 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types/index.ts    ← TypeScript interfaces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.env.example      ← Template for your environment variables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README.md         ← Component inventory and data flow notes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package.json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tsconfig.json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tailwind.config.ts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next.config.ts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 — Install dependencies</w:t>
      </w:r>
    </w:p>
    <w:p>
      <w:pPr>
        <w:pStyle w:val="MdParagraph"/>
      </w:pPr>
      <w:r>
        <w:t xml:space="preserve">Open a terminal, navigate into the project folder, and run: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tag-nextjs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will install all required packages including Next.js 15, React 19, Tailwind CSS, and shadcn/ui. It will take 1–2 minutes on first run.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 — Set up your environment variables</w:t>
      </w:r>
    </w:p>
    <w:p>
      <w:pPr>
        <w:pStyle w:val="MdParagraph"/>
      </w:pPr>
      <w:r>
        <w:t xml:space="preserve">Copy the example file to create your local environment file: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.env.example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.env.local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Open </w:t>
      </w:r>
      <w:r>
        <w:rPr>
          <w:rStyle w:val="MdCode"/>
          <w:u w:val="single"/>
        </w:rPr>
        <w:t xml:space="preserve">.env.local</w:t>
      </w:r>
      <w:r>
        <w:t xml:space="preserve"> in your code editor and fill in the values. The file is pre-populated with placeholder comments explaining each variable. At minimum, fill in the following before the site will run correctly: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Required for all sites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NEXT_PUBLIC_TAG_URL=http://localhost:3000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NEXT_PUBLIC_GFA_URL=http://localhost:3001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NEXT_PUBLIC_BD_URL=http://localhost:3002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NEXT_PUBLIC_ZERO_AFRICA_URL=https://www.zeroafrica.org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Required for forms (TAG and GFA)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SUPABASE_URL=your-supabase-project-url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SUPABASE_SERVICE_ROLE_KEY=your-supabase-service-role-key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RESEND_API_KEY=your-resend-api-key  # or your preferred email provider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Required for GFA and BetterDriver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NEXT_PUBLIC_SUPABASE_URL=your-supabase-project-url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NEXT_PUBLIC_SUPABASE_ANON_KEY=your-supabase-anon-key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You do not need to fill in the Moodle or Paystack variables to run the site locally — those features are marked </w:t>
      </w:r>
      <w:r>
        <w:rPr>
          <w:rStyle w:val="MdCode"/>
          <w:u w:val="single"/>
        </w:rPr>
        <w:t xml:space="preserve">// TODO</w:t>
      </w:r>
      <w:r>
        <w:t xml:space="preserve"> in the code and will simply not function until you implement them.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4 — Run the development server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site will start on </w:t>
      </w:r>
      <w:r>
        <w:rPr>
          <w:rStyle w:val="MdCode"/>
          <w:u w:val="single"/>
        </w:rPr>
        <w:t xml:space="preserve">http://localhost:3000</w:t>
      </w:r>
      <w:r>
        <w:t xml:space="preserve">. Open it in your browser. You should see the homepage loading correctly with the demo data banners visible on any dynamic sections.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If port 3000 is already in use, Next.js will automatically try 3001, 3002, etc. and tell you which port it chose.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5 — Verify the build compiles cleanly</w:t>
      </w:r>
    </w:p>
    <w:p>
      <w:pPr>
        <w:pStyle w:val="MdParagraph"/>
      </w:pPr>
      <w:r>
        <w:t xml:space="preserve">Before deploying, always run a production build locally to catch any issues: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successful build will show output like: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✓ Compiled successfully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○ /                    (static)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○ /about               (static)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...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If you see any errors, check the error message — they are usually missing environment variables or TypeScript type mismatches. The </w:t>
      </w:r>
      <w:r>
        <w:rPr>
          <w:rStyle w:val="MdCode"/>
          <w:u w:val="single"/>
        </w:rPr>
        <w:t xml:space="preserve">README.md</w:t>
      </w:r>
      <w:r>
        <w:t xml:space="preserve"> in each package lists all required variables and data shapes.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2 — Push to GitHub</w:t>
      </w:r>
    </w:p>
    <w:p>
      <w:pPr>
        <w:pStyle w:val="MdParagraph"/>
      </w:pPr>
      <w:r>
        <w:t xml:space="preserve">Vercel deploys automatically from GitHub. Setting this up once means every future code change deploys automatically.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6 — Initialise a Git repository</w:t>
      </w:r>
    </w:p>
    <w:p>
      <w:pPr>
        <w:pStyle w:val="MdParagraph"/>
      </w:pPr>
      <w:r>
        <w:t xml:space="preserve">Inside the project folder: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add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commit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"Initial commit — TAG Next.js frontend v2.0"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7 — Create a GitHub repository</w:t>
      </w:r>
    </w:p>
    <w:p>
      <w:pPr>
        <w:pStyle w:val="MdParagraph"/>
      </w:pPr>
      <w:r>
        <w:t xml:space="preserve">Go to </w:t>
      </w:r>
      <w:hyperlink w:history="1" r:id="rIdbxkwac8q-ilww7buhni4x">
        <w:r>
          <w:rPr>
            <w:rStyle w:val="MdLink"/>
          </w:rPr>
          <w:t xml:space="preserve">github.com/new</w:t>
        </w:r>
      </w:hyperlink>
      <w:r>
        <w:t xml:space="preserve"> and create a new repository. Name it </w:t>
      </w:r>
      <w:r>
        <w:rPr>
          <w:rStyle w:val="MdCode"/>
          <w:u w:val="single"/>
        </w:rPr>
        <w:t xml:space="preserve">tag-nextjs</w:t>
      </w:r>
      <w:r>
        <w:t xml:space="preserve"> (or your preferred name). Set it to </w:t>
      </w:r>
      <w:r>
        <w:rPr>
          <w:rStyle w:val="MdStrong"/>
          <w:b/>
          <w:bCs/>
        </w:rPr>
        <w:t xml:space="preserve">Private</w:t>
      </w:r>
      <w:r>
        <w:t xml:space="preserve"> unless you want the source code to be public. Do not initialise it with a README — you already have one.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8 — Push to GitHub</w:t>
      </w:r>
    </w:p>
    <w:p>
      <w:pPr>
        <w:pStyle w:val="MdParagraph"/>
      </w:pPr>
      <w:r>
        <w:t xml:space="preserve">GitHub will show you the commands to push an existing repository. They will look like this: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remote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add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origin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https://github.com/your-username/tag-nextjs.git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branch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main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origin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main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Repeat Steps 6–8 for each of the three sites, using separate GitHub repositories for each.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3 — Deploy to Vercel</w:t>
      </w:r>
    </w:p>
    <w:p>
      <w:pPr>
        <w:pStyle w:val="Heading3"/>
        <w:pStyle w:val="MdHeading3"/>
      </w:pPr>
      <w:r>
        <w:t xml:space="preserve">Step 9 — Connect Vercel to your GitHub repository</w:t>
      </w:r>
    </w:p>
    <w:p>
      <w:pPr>
        <w:pStyle w:val="MdParagraph"/>
      </w:pPr>
      <w:r>
        <w:t xml:space="preserve">Go to </w:t>
      </w:r>
      <w:hyperlink w:history="1" r:id="rIdyuzt2sq3zi0pzwks3k279">
        <w:r>
          <w:rPr>
            <w:rStyle w:val="MdLink"/>
          </w:rPr>
          <w:t xml:space="preserve">vercel.com/new</w:t>
        </w:r>
      </w:hyperlink>
      <w:r>
        <w:t xml:space="preserve">. Click </w:t>
      </w:r>
      <w:r>
        <w:rPr>
          <w:rStyle w:val="MdStrong"/>
          <w:b/>
          <w:bCs/>
        </w:rPr>
        <w:t xml:space="preserve">Import Git Repository</w:t>
      </w:r>
      <w:r>
        <w:t xml:space="preserve"> and select the GitHub repository you just created. Vercel will detect that it is a Next.js project automatically.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10 — Configure the project settings</w:t>
      </w:r>
    </w:p>
    <w:p>
      <w:pPr>
        <w:pStyle w:val="MdParagraph"/>
      </w:pPr>
      <w:r>
        <w:t xml:space="preserve">On the Vercel import screen, you will see a </w:t>
      </w:r>
      <w:r>
        <w:rPr>
          <w:rStyle w:val="MdStrong"/>
          <w:b/>
          <w:bCs/>
        </w:rPr>
        <w:t xml:space="preserve">Configure Project</w:t>
      </w:r>
      <w:r>
        <w:t xml:space="preserve"> section. The defaults are correct for Next.js — do not change the Framework Preset, Build Command, or Output Directory.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only thing to configure here is the </w:t>
      </w:r>
      <w:r>
        <w:rPr>
          <w:rStyle w:val="MdStrong"/>
          <w:b/>
          <w:bCs/>
        </w:rPr>
        <w:t xml:space="preserve">Root Directory</w:t>
      </w:r>
      <w:r>
        <w:t xml:space="preserve">. Leave it as </w:t>
      </w:r>
      <w:r>
        <w:rPr>
          <w:rStyle w:val="MdCode"/>
          <w:u w:val="single"/>
        </w:rPr>
        <w:t xml:space="preserve">.</w:t>
      </w:r>
      <w:r>
        <w:t xml:space="preserve"> (the repository root) unless you have nested the project inside a subdirectory.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11 — Add environment variables in Vercel</w:t>
      </w:r>
    </w:p>
    <w:p>
      <w:pPr>
        <w:pStyle w:val="MdParagraph"/>
      </w:pPr>
      <w:r>
        <w:t xml:space="preserve">Before clicking Deploy, scroll down to the </w:t>
      </w:r>
      <w:r>
        <w:rPr>
          <w:rStyle w:val="MdStrong"/>
          <w:b/>
          <w:bCs/>
        </w:rPr>
        <w:t xml:space="preserve">Environment Variables</w:t>
      </w:r>
      <w:r>
        <w:t xml:space="preserve"> section. Add each variable from your </w:t>
      </w:r>
      <w:r>
        <w:rPr>
          <w:rStyle w:val="MdCode"/>
          <w:u w:val="single"/>
        </w:rPr>
        <w:t xml:space="preserve">.env.local</w:t>
      </w:r>
      <w:r>
        <w:t xml:space="preserve"> file here. This is important — Vercel does not read your local </w:t>
      </w:r>
      <w:r>
        <w:rPr>
          <w:rStyle w:val="MdCode"/>
          <w:u w:val="single"/>
        </w:rPr>
        <w:t xml:space="preserve">.env.local</w:t>
      </w:r>
      <w:r>
        <w:t xml:space="preserve"> file; you must enter the variables manually in the dashboard.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For each variable:</w:t>
      </w:r>
    </w:p>
    <w:p>
      <w:pPr>
        <w:pStyle w:val="MdListItem"/>
        <w:numPr>
          <w:ilvl w:val="0"/>
          <w:numId w:val="3"/>
        </w:numPr>
      </w:pPr>
      <w:r>
        <w:t xml:space="preserve">Enter the variable name (e.g., </w:t>
      </w:r>
      <w:r>
        <w:rPr>
          <w:rStyle w:val="MdCode"/>
          <w:u w:val="single"/>
        </w:rPr>
        <w:t xml:space="preserve">NEXT_PUBLIC_SUPABASE_URL</w:t>
      </w:r>
      <w:r>
        <w:t xml:space="preserve">)</w:t>
      </w:r>
    </w:p>
    <w:p>
      <w:pPr>
        <w:pStyle w:val="MdListItem"/>
        <w:numPr>
          <w:ilvl w:val="0"/>
          <w:numId w:val="3"/>
        </w:numPr>
      </w:pPr>
      <w:r>
        <w:t xml:space="preserve">Enter the value</w:t>
      </w:r>
    </w:p>
    <w:p>
      <w:pPr>
        <w:pStyle w:val="MdListItem"/>
        <w:numPr>
          <w:ilvl w:val="0"/>
          <w:numId w:val="3"/>
        </w:numPr>
      </w:pPr>
      <w:r>
        <w:t xml:space="preserve">Select which environments it applies to — for most variables, select </w:t>
      </w:r>
      <w:r>
        <w:rPr>
          <w:rStyle w:val="MdStrong"/>
          <w:b/>
          <w:bCs/>
        </w:rPr>
        <w:t xml:space="preserve">Production</w:t>
      </w:r>
      <w:r>
        <w:t xml:space="preserve">, </w:t>
      </w:r>
      <w:r>
        <w:rPr>
          <w:rStyle w:val="MdStrong"/>
          <w:b/>
          <w:bCs/>
        </w:rPr>
        <w:t xml:space="preserve">Preview</w:t>
      </w:r>
      <w:r>
        <w:t xml:space="preserve">, and </w:t>
      </w:r>
      <w:r>
        <w:rPr>
          <w:rStyle w:val="MdStrong"/>
          <w:b/>
          <w:bCs/>
        </w:rPr>
        <w:t xml:space="preserve">Development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variables marked </w:t>
      </w:r>
      <w:r>
        <w:rPr>
          <w:rStyle w:val="MdCode"/>
          <w:u w:val="single"/>
        </w:rPr>
        <w:t xml:space="preserve">NEXT_PUBLIC_</w:t>
      </w:r>
      <w:r>
        <w:t xml:space="preserve"> are exposed to the browser. All others are server-side only.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12 — Deploy</w:t>
      </w:r>
    </w:p>
    <w:p>
      <w:pPr>
        <w:pStyle w:val="MdParagraph"/>
      </w:pPr>
      <w:r>
        <w:t xml:space="preserve">Click </w:t>
      </w:r>
      <w:r>
        <w:rPr>
          <w:rStyle w:val="MdStrong"/>
          <w:b/>
          <w:bCs/>
        </w:rPr>
        <w:t xml:space="preserve">Deploy</w:t>
      </w:r>
      <w:r>
        <w:t xml:space="preserve">. Vercel will run </w:t>
      </w:r>
      <w:r>
        <w:rPr>
          <w:rStyle w:val="MdCode"/>
          <w:u w:val="single"/>
        </w:rPr>
        <w:t xml:space="preserve">npm install</w:t>
      </w:r>
      <w:r>
        <w:t xml:space="preserve"> and </w:t>
      </w:r>
      <w:r>
        <w:rPr>
          <w:rStyle w:val="MdCode"/>
          <w:u w:val="single"/>
        </w:rPr>
        <w:t xml:space="preserve">npm run build</w:t>
      </w:r>
      <w:r>
        <w:t xml:space="preserve"> on their servers. The first deployment takes 2–3 minutes. You will see a live build log. When it completes, Vercel will give you a URL like </w:t>
      </w:r>
      <w:r>
        <w:rPr>
          <w:rStyle w:val="MdCode"/>
          <w:u w:val="single"/>
        </w:rPr>
        <w:t xml:space="preserve">https://tag-nextjs-abc123.vercel.app</w:t>
      </w:r>
      <w:r>
        <w:t xml:space="preserve"> — this is your live preview URL.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13 — Add a custom domain</w:t>
      </w:r>
    </w:p>
    <w:p>
      <w:pPr>
        <w:pStyle w:val="MdParagraph"/>
      </w:pPr>
      <w:r>
        <w:t xml:space="preserve">In the Vercel project dashboard, go to </w:t>
      </w:r>
      <w:r>
        <w:rPr>
          <w:rStyle w:val="MdStrong"/>
          <w:b/>
          <w:bCs/>
        </w:rPr>
        <w:t xml:space="preserve">Settings → Domains</w:t>
      </w:r>
      <w:r>
        <w:t xml:space="preserve">. Click </w:t>
      </w:r>
      <w:r>
        <w:rPr>
          <w:rStyle w:val="MdStrong"/>
          <w:b/>
          <w:bCs/>
        </w:rPr>
        <w:t xml:space="preserve">Add Domain</w:t>
      </w:r>
      <w:r>
        <w:t xml:space="preserve"> and enter your domain (e.g., </w:t>
      </w:r>
      <w:r>
        <w:rPr>
          <w:rStyle w:val="MdCode"/>
          <w:u w:val="single"/>
        </w:rPr>
        <w:t xml:space="preserve">transportactiongroup.co.za</w:t>
      </w:r>
      <w:r>
        <w:t xml:space="preserve">). Vercel will show you the DNS records to add at your domain registrar. The two records you need are: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An </w:t>
      </w:r>
      <w:r>
        <w:rPr>
          <w:rStyle w:val="MdStrong"/>
          <w:b/>
          <w:bCs/>
        </w:rPr>
        <w:t xml:space="preserve">A record</w:t>
      </w:r>
      <w:r>
        <w:t xml:space="preserve"> pointing to </w:t>
      </w:r>
      <w:r>
        <w:rPr>
          <w:rStyle w:val="MdCode"/>
          <w:u w:val="single"/>
        </w:rPr>
        <w:t xml:space="preserve">76.76.21.21</w:t>
      </w:r>
    </w:p>
    <w:p>
      <w:pPr>
        <w:pStyle w:val="MdListItem"/>
        <w:numPr>
          <w:ilvl w:val="0"/>
          <w:numId w:val="2"/>
        </w:numPr>
      </w:pPr>
      <w:r>
        <w:t xml:space="preserve">A </w:t>
      </w:r>
      <w:r>
        <w:rPr>
          <w:rStyle w:val="MdStrong"/>
          <w:b/>
          <w:bCs/>
        </w:rPr>
        <w:t xml:space="preserve">CNAME record</w:t>
      </w:r>
      <w:r>
        <w:t xml:space="preserve"> for </w:t>
      </w:r>
      <w:r>
        <w:rPr>
          <w:rStyle w:val="MdCode"/>
          <w:u w:val="single"/>
        </w:rPr>
        <w:t xml:space="preserve">www</w:t>
      </w:r>
      <w:r>
        <w:t xml:space="preserve"> pointing to </w:t>
      </w:r>
      <w:r>
        <w:rPr>
          <w:rStyle w:val="MdCode"/>
          <w:u w:val="single"/>
        </w:rPr>
        <w:t xml:space="preserve">cname.vercel-dns.com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Add these at your domain registrar (e.g., Afrihost, Domains.co.za, or wherever the domain is registered). DNS propagation takes between 5 minutes and 48 hours depending on the registrar.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4 — Post-Deployment Checks</w:t>
      </w:r>
    </w:p>
    <w:p>
      <w:pPr>
        <w:pStyle w:val="Heading3"/>
        <w:pStyle w:val="MdHeading3"/>
      </w:pPr>
      <w:r>
        <w:t xml:space="preserve">Step 14 — Verify the live site</w:t>
      </w:r>
    </w:p>
    <w:p>
      <w:pPr>
        <w:pStyle w:val="MdParagraph"/>
      </w:pPr>
      <w:r>
        <w:t xml:space="preserve">Once the domain is live, visit each page and check: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Homepage loads with correct headline and all sections visible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Navigation links work and go to the correct pages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Contact form submits without errors (check Supabase for the row and your email inbox for the notification)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Demo data banners are visible on dynamic sections (expected — these will disappear once you wire live data)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The ecosystem links (e.g., TAG linking to GFA, GFA linking to BetterDriver) point to the correct live URLs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15 — Update the cross-platform URLs</w:t>
      </w:r>
    </w:p>
    <w:p>
      <w:pPr>
        <w:pStyle w:val="MdParagraph"/>
      </w:pPr>
      <w:r>
        <w:t xml:space="preserve">Once all three sites are live on their real domains, update the environment variables in each Vercel project to point to the live URLs instead of localhost: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In the TAG Vercel project, update: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NEXT_PUBLIC_GFA_URL=https://greenfreightacademy.co.za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NEXT_PUBLIC_BD_URL=https://betterdriver.co.za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In the GFA Vercel project, update: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NEXT_PUBLIC_TAG_URL=https://transportactiongroup.co.za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NEXT_PUBLIC_BD_URL=https://betterdriver.co.za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In the BetterDriver Vercel project, update: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NEXT_PUBLIC_TAG_URL=https://transportactiongroup.co.za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NEXT_PUBLIC_GFA_URL=https://greenfreightacademy.co.za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After updating any environment variable in Vercel, go to </w:t>
      </w:r>
      <w:r>
        <w:rPr>
          <w:rStyle w:val="MdStrong"/>
          <w:b/>
          <w:bCs/>
        </w:rPr>
        <w:t xml:space="preserve">Deployments</w:t>
      </w:r>
      <w:r>
        <w:t xml:space="preserve"> and click </w:t>
      </w:r>
      <w:r>
        <w:rPr>
          <w:rStyle w:val="MdStrong"/>
          <w:b/>
          <w:bCs/>
        </w:rPr>
        <w:t xml:space="preserve">Redeploy</w:t>
      </w:r>
      <w:r>
        <w:t xml:space="preserve"> on the latest deployment to apply the changes.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 5 — Implementing the API Layer</w:t>
      </w:r>
    </w:p>
    <w:p>
      <w:pPr>
        <w:pStyle w:val="MdParagraph"/>
      </w:pPr>
      <w:r>
        <w:t xml:space="preserve">The frontend packages are complete and deployed. The next phase is wiring up the live data. Each </w:t>
      </w:r>
      <w:r>
        <w:rPr>
          <w:rStyle w:val="MdCode"/>
          <w:u w:val="single"/>
        </w:rPr>
        <w:t xml:space="preserve">// TODO: Asif to implement</w:t>
      </w:r>
      <w:r>
        <w:t xml:space="preserve"> comment in the code marks a specific integration point. The </w:t>
      </w:r>
      <w:r>
        <w:rPr>
          <w:rStyle w:val="MdCode"/>
          <w:u w:val="single"/>
        </w:rPr>
        <w:t xml:space="preserve">README.md</w:t>
      </w:r>
      <w:r>
        <w:t xml:space="preserve"> in each package lists all of them with the expected data shapes.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recommended implementation order is: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Priority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Integration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Affects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Supabase Auth — company sign-up and login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GFA dashboard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Supabase Auth — driver login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BetterDriver portal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/api/submit-enquiry</w:t>
            </w:r>
            <w:r>
              <w:t xml:space="preserve"> — contact form submissions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TAG, GFA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/api/metrics</w:t>
            </w:r>
            <w:r>
              <w:t xml:space="preserve"> — impact strip live data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TAG, GFA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Moodle middleware — </w:t>
            </w:r>
            <w:r>
              <w:rPr>
                <w:rStyle w:val="MdCode"/>
                <w:u w:val="single"/>
              </w:rPr>
              <w:t xml:space="preserve">/api/courses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GFA programmes page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Moodle middleware — </w:t>
            </w:r>
            <w:r>
              <w:rPr>
                <w:rStyle w:val="MdCode"/>
                <w:u w:val="single"/>
              </w:rPr>
              <w:t xml:space="preserve">/api/enroll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GFA and BetterDriver enrolment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/api/driver/*</w:t>
            </w:r>
            <w:r>
              <w:t xml:space="preserve"> — driver portal data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BetterDriver portal screens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Paystack — enrolment payment flow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BetterDriver </w:t>
            </w:r>
            <w:r>
              <w:rPr>
                <w:rStyle w:val="MdCode"/>
                <w:u w:val="single"/>
              </w:rPr>
              <w:t xml:space="preserve">/start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/api/company/*</w:t>
            </w:r>
            <w:r>
              <w:t xml:space="preserve"> — company dashboard data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GFA dashboard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CPD submission and dispatch logic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GFA CPD submission form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Troubleshooting</w:t>
      </w:r>
    </w:p>
    <w:p>
      <w:pPr>
        <w:pStyle w:val="MdParagraph"/>
      </w:pPr>
      <w:r>
        <w:rPr>
          <w:rStyle w:val="MdCode"/>
          <w:b/>
          <w:bCs/>
          <w:u w:val="single"/>
        </w:rPr>
        <w:t xml:space="preserve">npm install</w:t>
      </w:r>
      <w:r>
        <w:rPr>
          <w:rStyle w:val="MdStrong"/>
          <w:b/>
          <w:bCs/>
        </w:rPr>
        <w:t xml:space="preserve"> fails with peer dependency errors</w:t>
      </w:r>
      <w:r>
        <w:rPr>
          <w:rStyle w:val="MdBr"/>
        </w:rPr>
        <w:br/>
        <w:t xml:space="preserve"/>
      </w:r>
      <w:r>
        <w:t xml:space="preserve">Run </w:t>
      </w:r>
      <w:r>
        <w:rPr>
          <w:rStyle w:val="MdCode"/>
          <w:u w:val="single"/>
        </w:rPr>
        <w:t xml:space="preserve">npm install --legacy-peer-deps</w:t>
      </w:r>
      <w:r>
        <w:t xml:space="preserve"> instead. This is a known issue with some shadcn/ui packages and React 19.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Build fails with </w:t>
      </w:r>
      <w:r>
        <w:rPr>
          <w:rStyle w:val="MdCode"/>
          <w:b/>
          <w:bCs/>
          <w:u w:val="single"/>
        </w:rPr>
        <w:t xml:space="preserve">Module not found</w:t>
      </w:r>
      <w:r>
        <w:rPr>
          <w:rStyle w:val="MdStrong"/>
          <w:b/>
          <w:bCs/>
        </w:rPr>
        <w:t xml:space="preserve"> error</w:t>
      </w:r>
      <w:r>
        <w:rPr>
          <w:rStyle w:val="MdBr"/>
        </w:rPr>
        <w:br/>
        <w:t xml:space="preserve"/>
      </w:r>
      <w:r>
        <w:t xml:space="preserve">Check that all environment variables are set. Some components import from </w:t>
      </w:r>
      <w:r>
        <w:rPr>
          <w:rStyle w:val="MdCode"/>
          <w:u w:val="single"/>
        </w:rPr>
        <w:t xml:space="preserve">process.env</w:t>
      </w:r>
      <w:r>
        <w:t xml:space="preserve"> and will fail at build time if the variable is missing. Add the variable to Vercel's environment variables and redeploy.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site deploys but shows a blank page</w:t>
      </w:r>
      <w:r>
        <w:rPr>
          <w:rStyle w:val="MdBr"/>
        </w:rPr>
        <w:br/>
        <w:t xml:space="preserve"/>
      </w:r>
      <w:r>
        <w:t xml:space="preserve">Open the browser developer console (F12 → Console). The error message will tell you exactly what is wrong. Common causes are a missing </w:t>
      </w:r>
      <w:r>
        <w:rPr>
          <w:rStyle w:val="MdCode"/>
          <w:u w:val="single"/>
        </w:rPr>
        <w:t xml:space="preserve">NEXT_PUBLIC_SUPABASE_URL</w:t>
      </w:r>
      <w:r>
        <w:t xml:space="preserve"> variable or a hydration mismatch.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contact form submits but no email arrives</w:t>
      </w:r>
      <w:r>
        <w:rPr>
          <w:rStyle w:val="MdBr"/>
        </w:rPr>
        <w:br/>
        <w:t xml:space="preserve"/>
      </w:r>
      <w:r>
        <w:t xml:space="preserve">Check the Supabase dashboard — if the row was created in the </w:t>
      </w:r>
      <w:r>
        <w:rPr>
          <w:rStyle w:val="MdCode"/>
          <w:u w:val="single"/>
        </w:rPr>
        <w:t xml:space="preserve">enquiry_submissions</w:t>
      </w:r>
      <w:r>
        <w:t xml:space="preserve"> table, the form is working correctly and the issue is with the email provider (Resend, SendGrid, etc.). Check your email provider's logs for the failed send.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Vercel build succeeds but the domain shows a 404</w:t>
      </w:r>
      <w:r>
        <w:rPr>
          <w:rStyle w:val="MdBr"/>
        </w:rPr>
        <w:br/>
        <w:t xml:space="preserve"/>
      </w:r>
      <w:r>
        <w:t xml:space="preserve">DNS propagation may not be complete. Wait up to 48 hours. You can check propagation status at </w:t>
      </w:r>
      <w:hyperlink w:history="1" r:id="rId9lmfcvyci7jf8cm--yo_c">
        <w:r>
          <w:rPr>
            <w:rStyle w:val="MdLink"/>
          </w:rPr>
          <w:t xml:space="preserve">dnschecker.org</w:t>
        </w:r>
      </w:hyperlink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Quick Reference — Commands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Install dependencies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development server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production build (always do this before deploying)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Run TypeScript type check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tsc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--noEmit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Deploy to Vercel from the CLI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vercel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--prod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Files to Keep Confidential</w:t>
      </w:r>
    </w:p>
    <w:p>
      <w:pPr>
        <w:pStyle w:val="MdParagraph"/>
      </w:pPr>
      <w:r>
        <w:t xml:space="preserve">The following files must </w:t>
      </w:r>
      <w:r>
        <w:rPr>
          <w:rStyle w:val="MdStrong"/>
          <w:b/>
          <w:bCs/>
        </w:rPr>
        <w:t xml:space="preserve">never</w:t>
      </w:r>
      <w:r>
        <w:t xml:space="preserve"> be committed to GitHub or shared publicly: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.env.local</w:t>
      </w:r>
      <w:r>
        <w:t xml:space="preserve"> — your local environment variables</w:t>
      </w:r>
    </w:p>
    <w:p>
      <w:pPr>
        <w:pStyle w:val="MdListItem"/>
        <w:numPr>
          <w:ilvl w:val="0"/>
          <w:numId w:val="2"/>
        </w:numPr>
      </w:pPr>
      <w:r>
        <w:t xml:space="preserve">Any file containing </w:t>
      </w:r>
      <w:r>
        <w:rPr>
          <w:rStyle w:val="MdCode"/>
          <w:u w:val="single"/>
        </w:rPr>
        <w:t xml:space="preserve">SUPABASE_SERVICE_ROLE_KEY</w:t>
      </w:r>
      <w:r>
        <w:t xml:space="preserve">, </w:t>
      </w:r>
      <w:r>
        <w:rPr>
          <w:rStyle w:val="MdCode"/>
          <w:u w:val="single"/>
        </w:rPr>
        <w:t xml:space="preserve">RESEND_API_KEY</w:t>
      </w:r>
      <w:r>
        <w:t xml:space="preserve">, or </w:t>
      </w:r>
      <w:r>
        <w:rPr>
          <w:rStyle w:val="MdCode"/>
          <w:u w:val="single"/>
        </w:rPr>
        <w:t xml:space="preserve">PAYSTACK_SECRET_KEY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</w:t>
      </w:r>
      <w:r>
        <w:rPr>
          <w:rStyle w:val="MdCode"/>
          <w:u w:val="single"/>
        </w:rPr>
        <w:t xml:space="preserve">.gitignore</w:t>
      </w:r>
      <w:r>
        <w:t xml:space="preserve"> file in each package already excludes </w:t>
      </w:r>
      <w:r>
        <w:rPr>
          <w:rStyle w:val="MdCode"/>
          <w:u w:val="single"/>
        </w:rPr>
        <w:t xml:space="preserve">.env.local</w:t>
      </w:r>
      <w:r>
        <w:t xml:space="preserve"> and </w:t>
      </w:r>
      <w:r>
        <w:rPr>
          <w:rStyle w:val="MdCode"/>
          <w:u w:val="single"/>
        </w:rPr>
        <w:t xml:space="preserve">.env*.local</w:t>
      </w:r>
      <w:r>
        <w:t xml:space="preserve"> from Git. Do not override this.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For any questions about the frontend package structure, data shapes, or component behaviour, refer to the </w:t>
      </w:r>
      <w:r>
        <w:rPr>
          <w:rStyle w:val="MdCode"/>
          <w:i/>
          <w:iCs/>
          <w:u w:val="single"/>
        </w:rPr>
        <w:t xml:space="preserve">README.md</w:t>
      </w:r>
      <w:r>
        <w:rPr>
          <w:rStyle w:val="MdEm"/>
          <w:i/>
          <w:iCs/>
        </w:rPr>
        <w:t xml:space="preserve"> in each package. For questions about the overall ecosystem architecture and product decisions, refer to </w:t>
      </w:r>
      <w:r>
        <w:rPr>
          <w:rStyle w:val="MdCode"/>
          <w:i/>
          <w:iCs/>
          <w:u w:val="single"/>
        </w:rPr>
        <w:t xml:space="preserve">ECOSYSTEM_ARCHITECTURE_LOCK.md</w:t>
      </w:r>
      <w:r>
        <w:rPr>
          <w:rStyle w:val="MdEm"/>
          <w:i/>
          <w:iCs/>
        </w:rPr>
        <w:t xml:space="preserve"> and </w:t>
      </w:r>
      <w:r>
        <w:rPr>
          <w:rStyle w:val="MdCode"/>
          <w:i/>
          <w:iCs/>
          <w:u w:val="single"/>
        </w:rPr>
        <w:t xml:space="preserve">MANUS_MASTER_BRIEF_PACKAGE.md</w:t>
      </w:r>
      <w:r>
        <w:rPr>
          <w:rStyle w:val="MdEm"/>
          <w:i/>
          <w:iCs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zjwx0mzmb3gk9sqgty9r" Type="http://schemas.openxmlformats.org/officeDocument/2006/relationships/hyperlink" Target="https://nodejs.org" TargetMode="External"/><Relationship Id="rId19soopyr3uedx35dnafef" Type="http://schemas.openxmlformats.org/officeDocument/2006/relationships/hyperlink" Target="https://vercel.com" TargetMode="External"/><Relationship Id="rIdmufx4f9an7mvulczlwkph" Type="http://schemas.openxmlformats.org/officeDocument/2006/relationships/hyperlink" Target="https://supabase.com" TargetMode="External"/><Relationship Id="rIdbxkwac8q-ilww7buhni4x" Type="http://schemas.openxmlformats.org/officeDocument/2006/relationships/hyperlink" Target="https://github.com/new" TargetMode="External"/><Relationship Id="rIdyuzt2sq3zi0pzwks3k279" Type="http://schemas.openxmlformats.org/officeDocument/2006/relationships/hyperlink" Target="https://vercel.com/new" TargetMode="External"/><Relationship Id="rId9lmfcvyci7jf8cm--yo_c" Type="http://schemas.openxmlformats.org/officeDocument/2006/relationships/hyperlink" Target="https://dnschecker.org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2026-04-15T14:40:46.384Z</dcterms:created>
  <dcterms:modified xsi:type="dcterms:W3CDTF">2026-04-15T14:40:46.384Z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