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br/>
        <w:br/>
        <w:br/>
        <w:t xml:space="preserve">
</w:t>
      </w:r>
    </w:p>
    <w:p>
      <w:pPr>
        <w:spacing w:after="240" w:before="0"/>
        <w:jc w:val="center"/>
      </w:pPr>
      <w:r>
        <w:rPr>
          <w:rFonts w:ascii="Georgia" w:cs="Georgia" w:eastAsia="Georgia" w:hAnsi="Georgia"/>
          <w:b/>
          <w:bCs/>
          <w:color w:val="1E293B"/>
          <w:sz w:val="52"/>
          <w:szCs w:val="52"/>
        </w:rPr>
        <w:t xml:space="preserve">KEREKE HUB</w:t>
      </w:r>
    </w:p>
    <w:p>
      <w:pPr>
        <w:spacing w:after="480" w:before="0"/>
        <w:jc w:val="center"/>
      </w:pPr>
      <w:r>
        <w:rPr>
          <w:rFonts w:ascii="Georgia" w:cs="Georgia" w:eastAsia="Georgia" w:hAnsi="Georgia"/>
          <w:color w:val="10B981"/>
          <w:sz w:val="32"/>
          <w:szCs w:val="32"/>
        </w:rPr>
        <w:t xml:space="preserve">User Manual &amp; Training Guide</w:t>
      </w:r>
    </w:p>
    <w:p>
      <w:pPr>
        <w:spacing w:after="960" w:before="0"/>
        <w:jc w:val="center"/>
      </w:pPr>
      <w:r>
        <w:rPr>
          <w:rFonts w:ascii="Calibri" w:cs="Calibri" w:eastAsia="Calibri" w:hAnsi="Calibri"/>
          <w:i/>
          <w:iCs/>
          <w:color w:val="64748B"/>
          <w:sz w:val="24"/>
          <w:szCs w:val="24"/>
        </w:rPr>
        <w:t xml:space="preserve">Church Administration Made Simple</w:t>
      </w:r>
    </w:p>
    <w:p>
      <w:pPr>
        <w:spacing w:after="0" w:before="0"/>
        <w:jc w:val="center"/>
      </w:pPr>
      <w:r>
        <w:rPr>
          <w:rFonts w:ascii="Calibri" w:cs="Calibri" w:eastAsia="Calibri" w:hAnsi="Calibri"/>
          <w:color w:val="64748B"/>
          <w:sz w:val="20"/>
          <w:szCs w:val="20"/>
        </w:rPr>
        <w:t xml:space="preserve">Version 1.0  |  June 2026  |  kerekehub.co.za</w:t>
      </w:r>
    </w:p>
    <w:p>
      <w:r>
        <w:br w:type="page"/>
      </w:r>
    </w:p>
    <w:p>
      <w:pPr>
        <w:spacing w:after="240" w:before="240"/>
      </w:pPr>
      <w:r>
        <w:rPr>
          <w:rFonts w:ascii="Georgia" w:cs="Georgia" w:eastAsia="Georgia" w:hAnsi="Georgia"/>
          <w:b/>
          <w:bCs/>
          <w:color w:val="1E293B"/>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rFonts w:ascii="Georgia" w:cs="Georgia" w:eastAsia="Georgia" w:hAnsi="Georgia"/>
          <w:b/>
          <w:bCs/>
          <w:color w:val="1E293B"/>
          <w:sz w:val="36"/>
          <w:szCs w:val="36"/>
        </w:rPr>
        <w:t xml:space="preserve">Part One: For Church Leadership</w:t>
      </w:r>
    </w:p>
    <w:p>
      <w:pPr>
        <w:spacing w:after="120" w:before="60"/>
      </w:pPr>
      <w:r>
        <w:rPr>
          <w:rFonts w:ascii="Calibri" w:cs="Calibri" w:eastAsia="Calibri" w:hAnsi="Calibri"/>
          <w:color w:val="334155"/>
          <w:sz w:val="22"/>
          <w:szCs w:val="22"/>
        </w:rPr>
        <w:t xml:space="preserve">This section is written for pastors, elders, and church executives. It explains what Kereke Hub is, how it benefits your church, and what you can expect from the system at a high level.</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1.1  What Is Kereke Hub?</w:t>
      </w:r>
    </w:p>
    <w:p>
      <w:pPr>
        <w:spacing w:after="120" w:before="60"/>
      </w:pPr>
      <w:r>
        <w:rPr>
          <w:rFonts w:ascii="Calibri" w:cs="Calibri" w:eastAsia="Calibri" w:hAnsi="Calibri"/>
          <w:color w:val="334155"/>
          <w:sz w:val="22"/>
          <w:szCs w:val="22"/>
        </w:rPr>
        <w:t xml:space="preserve">Kereke Hub is a cloud-based church administration platform built specifically for South African congregations. It replaces paper registers, spreadsheets, and disconnected WhatsApp groups with a single, secure system that keeps all your church data in one place.</w:t>
      </w:r>
    </w:p>
    <w:p>
      <w:pPr>
        <w:spacing w:after="120" w:before="60"/>
      </w:pPr>
      <w:r>
        <w:rPr>
          <w:rFonts w:ascii="Calibri" w:cs="Calibri" w:eastAsia="Calibri" w:hAnsi="Calibri"/>
          <w:color w:val="334155"/>
          <w:sz w:val="22"/>
          <w:szCs w:val="22"/>
        </w:rPr>
        <w:t xml:space="preserve">The platform lives at hub.kerekehub.co.za. It works in any modern web browser on a computer, tablet, or smartphone. No software installation is required.</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1.2  What Problems Does It Solve?</w:t>
      </w:r>
    </w:p>
    <w:p>
      <w:pPr>
        <w:spacing w:after="120" w:before="60"/>
      </w:pPr>
      <w:r>
        <w:rPr>
          <w:rFonts w:ascii="Calibri" w:cs="Calibri" w:eastAsia="Calibri" w:hAnsi="Calibri"/>
          <w:color w:val="334155"/>
          <w:sz w:val="22"/>
          <w:szCs w:val="22"/>
        </w:rPr>
        <w:t xml:space="preserve">Most churches face the same challenges. Kereke Hub was built to address them directly:</w:t>
      </w:r>
    </w:p>
    <w:p>
      <w:pPr>
        <w:pStyle w:val="ListParagraph"/>
        <w:numPr>
          <w:ilvl w:val="0"/>
          <w:numId w:val="2"/>
        </w:numPr>
        <w:spacing w:after="80" w:before="40"/>
      </w:pPr>
      <w:r>
        <w:rPr>
          <w:rFonts w:ascii="Calibri" w:cs="Calibri" w:eastAsia="Calibri" w:hAnsi="Calibri"/>
          <w:color w:val="334155"/>
          <w:sz w:val="22"/>
          <w:szCs w:val="22"/>
        </w:rPr>
        <w:t xml:space="preserve">Member records scattered across old notebooks or multiple spreadsheets</w:t>
      </w:r>
    </w:p>
    <w:p>
      <w:pPr>
        <w:pStyle w:val="ListParagraph"/>
        <w:numPr>
          <w:ilvl w:val="0"/>
          <w:numId w:val="2"/>
        </w:numPr>
        <w:spacing w:after="80" w:before="40"/>
      </w:pPr>
      <w:r>
        <w:rPr>
          <w:rFonts w:ascii="Calibri" w:cs="Calibri" w:eastAsia="Calibri" w:hAnsi="Calibri"/>
          <w:color w:val="334155"/>
          <w:sz w:val="22"/>
          <w:szCs w:val="22"/>
        </w:rPr>
        <w:t xml:space="preserve">Attendance not tracked consistently, making trend analysis impossible</w:t>
      </w:r>
    </w:p>
    <w:p>
      <w:pPr>
        <w:pStyle w:val="ListParagraph"/>
        <w:numPr>
          <w:ilvl w:val="0"/>
          <w:numId w:val="2"/>
        </w:numPr>
        <w:spacing w:after="80" w:before="40"/>
      </w:pPr>
      <w:r>
        <w:rPr>
          <w:rFonts w:ascii="Calibri" w:cs="Calibri" w:eastAsia="Calibri" w:hAnsi="Calibri"/>
          <w:color w:val="334155"/>
          <w:sz w:val="22"/>
          <w:szCs w:val="22"/>
        </w:rPr>
        <w:t xml:space="preserve">First-time visitors falling through the cracks with no structured follow-up</w:t>
      </w:r>
    </w:p>
    <w:p>
      <w:pPr>
        <w:pStyle w:val="ListParagraph"/>
        <w:numPr>
          <w:ilvl w:val="0"/>
          <w:numId w:val="2"/>
        </w:numPr>
        <w:spacing w:after="80" w:before="40"/>
      </w:pPr>
      <w:r>
        <w:rPr>
          <w:rFonts w:ascii="Calibri" w:cs="Calibri" w:eastAsia="Calibri" w:hAnsi="Calibri"/>
          <w:color w:val="334155"/>
          <w:sz w:val="22"/>
          <w:szCs w:val="22"/>
        </w:rPr>
        <w:t xml:space="preserve">Finance records kept manually, creating risk and no clear audit trail</w:t>
      </w:r>
    </w:p>
    <w:p>
      <w:pPr>
        <w:pStyle w:val="ListParagraph"/>
        <w:numPr>
          <w:ilvl w:val="0"/>
          <w:numId w:val="2"/>
        </w:numPr>
        <w:spacing w:after="80" w:before="40"/>
      </w:pPr>
      <w:r>
        <w:rPr>
          <w:rFonts w:ascii="Calibri" w:cs="Calibri" w:eastAsia="Calibri" w:hAnsi="Calibri"/>
          <w:color w:val="334155"/>
          <w:sz w:val="22"/>
          <w:szCs w:val="22"/>
        </w:rPr>
        <w:t xml:space="preserve">No easy way to reach members quickly with important announcements</w:t>
      </w:r>
    </w:p>
    <w:p>
      <w:pPr>
        <w:pStyle w:val="ListParagraph"/>
        <w:numPr>
          <w:ilvl w:val="0"/>
          <w:numId w:val="2"/>
        </w:numPr>
        <w:spacing w:after="80" w:before="40"/>
      </w:pPr>
      <w:r>
        <w:rPr>
          <w:rFonts w:ascii="Calibri" w:cs="Calibri" w:eastAsia="Calibri" w:hAnsi="Calibri"/>
          <w:color w:val="334155"/>
          <w:sz w:val="22"/>
          <w:szCs w:val="22"/>
        </w:rPr>
        <w:t xml:space="preserve">Church leadership unable to get a clear picture of growth without digging through files</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1.3  Key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Member Roster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Full household records, photos, roles, POPIA consent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Attendance Tracking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Weekly service capture with trends and analytics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Visitor Pipeline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First-time visitor log and follow-up tracking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Finance Management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Income, expenses, receipts, accounts, and reports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Communications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WhatsApp broadcast drafting to the congregation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Team Management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Invite staff, assign roles, control access levels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Analytics Dashboard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Growth trends, attendance rates, and key metrics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Church Branding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Customise the hub with your church name and colours</w:t>
            </w:r>
          </w:p>
        </w:tc>
      </w:tr>
    </w:tbl>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1.4  Data Security and Privacy</w:t>
      </w:r>
    </w:p>
    <w:p>
      <w:pPr>
        <w:spacing w:after="120" w:before="60"/>
      </w:pPr>
      <w:r>
        <w:rPr>
          <w:rFonts w:ascii="Calibri" w:cs="Calibri" w:eastAsia="Calibri" w:hAnsi="Calibri"/>
          <w:color w:val="334155"/>
          <w:sz w:val="22"/>
          <w:szCs w:val="22"/>
        </w:rPr>
        <w:t xml:space="preserve">Kereke Hub is built on Google Firebase, which provides enterprise-grade security. Your church's data is completely isolated from other churches on the platform. No other church can see your members, finances, or records.</w:t>
      </w:r>
    </w:p>
    <w:p>
      <w:pPr>
        <w:spacing w:after="120" w:before="60"/>
      </w:pPr>
      <w:r>
        <w:rPr>
          <w:rFonts w:ascii="Calibri" w:cs="Calibri" w:eastAsia="Calibri" w:hAnsi="Calibri"/>
          <w:color w:val="334155"/>
          <w:sz w:val="22"/>
          <w:szCs w:val="22"/>
        </w:rPr>
        <w:t xml:space="preserve">The system is designed with POPIA (Protection of Personal Information Act) in mind. Members can provide explicit consent for how their personal information is stored and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Leadership Note</w:t>
            </w:r>
          </w:p>
          <w:p>
            <w:pPr>
              <w:spacing w:after="0" w:before="0"/>
            </w:pPr>
            <w:r>
              <w:rPr>
                <w:rFonts w:ascii="Calibri" w:cs="Calibri" w:eastAsia="Calibri" w:hAnsi="Calibri"/>
                <w:color w:val="334155"/>
                <w:sz w:val="20"/>
                <w:szCs w:val="20"/>
              </w:rPr>
              <w:t xml:space="preserve">You remain the owner of your data at all times. Kereke Hub stores your information on your behalf but does not share, sell, or access it without your permission.</w:t>
            </w:r>
          </w:p>
        </w:tc>
      </w:tr>
    </w:tbl>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1.5  User Roles and Access Levels</w:t>
      </w:r>
    </w:p>
    <w:p>
      <w:pPr>
        <w:spacing w:after="120" w:before="60"/>
      </w:pPr>
      <w:r>
        <w:rPr>
          <w:rFonts w:ascii="Calibri" w:cs="Calibri" w:eastAsia="Calibri" w:hAnsi="Calibri"/>
          <w:color w:val="334155"/>
          <w:sz w:val="22"/>
          <w:szCs w:val="22"/>
        </w:rPr>
        <w:t xml:space="preserve">Not everyone on your team needs the same level of access. Kereke Hub uses role-based permissions so you can give each team member exactly the access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What They Can Do</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Owner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Full access to everything, including billing and branding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Admin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Manage members, attendance, visitors, and communications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Finance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Access finance module and reports only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Finance Viewer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View finance data but cannot edit or create records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Member Manager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Manage the member roster and household records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Viewer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Read-only access across all modules</w:t>
            </w:r>
          </w:p>
        </w:tc>
      </w:tr>
    </w:tbl>
    <w:p>
      <w:pPr>
        <w:spacing w:after="12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Part Two: For Church Administrators</w:t>
      </w:r>
    </w:p>
    <w:p>
      <w:pPr>
        <w:spacing w:after="120" w:before="60"/>
      </w:pPr>
      <w:r>
        <w:rPr>
          <w:rFonts w:ascii="Calibri" w:cs="Calibri" w:eastAsia="Calibri" w:hAnsi="Calibri"/>
          <w:color w:val="334155"/>
          <w:sz w:val="22"/>
          <w:szCs w:val="22"/>
        </w:rPr>
        <w:t xml:space="preserve">This section is your day-to-day guide. It walks you through each module step by step, with plain-language instructions so you can use the system confidently from day one.</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2.1  Getting Started: Logging In</w:t>
      </w:r>
    </w:p>
    <w:p>
      <w:pPr>
        <w:pStyle w:val="Heading3"/>
        <w:spacing w:after="120" w:before="240"/>
      </w:pPr>
      <w:r>
        <w:rPr>
          <w:rFonts w:ascii="Calibri" w:cs="Calibri" w:eastAsia="Calibri" w:hAnsi="Calibri"/>
          <w:b/>
          <w:bCs/>
          <w:color w:val="1E293B"/>
          <w:sz w:val="24"/>
          <w:szCs w:val="24"/>
        </w:rPr>
        <w:t xml:space="preserve">Accessing the Hub</w:t>
      </w:r>
    </w:p>
    <w:p>
      <w:pPr>
        <w:spacing w:after="120" w:before="60"/>
      </w:pPr>
      <w:r>
        <w:rPr>
          <w:rFonts w:ascii="Calibri" w:cs="Calibri" w:eastAsia="Calibri" w:hAnsi="Calibri"/>
          <w:color w:val="334155"/>
          <w:sz w:val="22"/>
          <w:szCs w:val="22"/>
        </w:rPr>
        <w:t xml:space="preserve">Open your browser and go to hub.kerekehub.co.za. You will see the Kereke Hub login page.</w:t>
      </w:r>
    </w:p>
    <w:p>
      <w:pPr>
        <w:pStyle w:val="ListParagraph"/>
        <w:numPr>
          <w:ilvl w:val="0"/>
          <w:numId w:val="3"/>
        </w:numPr>
        <w:spacing w:after="80" w:before="40"/>
      </w:pPr>
      <w:r>
        <w:rPr>
          <w:rFonts w:ascii="Calibri" w:cs="Calibri" w:eastAsia="Calibri" w:hAnsi="Calibri"/>
          <w:color w:val="334155"/>
          <w:sz w:val="22"/>
          <w:szCs w:val="22"/>
        </w:rPr>
        <w:t xml:space="preserve">Enter your email address and password in the fields provided.</w:t>
      </w:r>
    </w:p>
    <w:p>
      <w:pPr>
        <w:pStyle w:val="ListParagraph"/>
        <w:numPr>
          <w:ilvl w:val="0"/>
          <w:numId w:val="3"/>
        </w:numPr>
        <w:spacing w:after="80" w:before="40"/>
      </w:pPr>
      <w:r>
        <w:rPr>
          <w:rFonts w:ascii="Calibri" w:cs="Calibri" w:eastAsia="Calibri" w:hAnsi="Calibri"/>
          <w:color w:val="334155"/>
          <w:sz w:val="22"/>
          <w:szCs w:val="22"/>
        </w:rPr>
        <w:t xml:space="preserve">Click the Log In button.</w:t>
      </w:r>
    </w:p>
    <w:p>
      <w:pPr>
        <w:pStyle w:val="ListParagraph"/>
        <w:numPr>
          <w:ilvl w:val="0"/>
          <w:numId w:val="3"/>
        </w:numPr>
        <w:spacing w:after="80" w:before="40"/>
      </w:pPr>
      <w:r>
        <w:rPr>
          <w:rFonts w:ascii="Calibri" w:cs="Calibri" w:eastAsia="Calibri" w:hAnsi="Calibri"/>
          <w:color w:val="334155"/>
          <w:sz w:val="22"/>
          <w:szCs w:val="22"/>
        </w:rPr>
        <w:t xml:space="preserve">If you have forgotten your password, click Forgot Password and follow the instructions sent to your email.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First-Time Setup</w:t>
            </w:r>
          </w:p>
          <w:p>
            <w:pPr>
              <w:spacing w:after="0" w:before="0"/>
            </w:pPr>
            <w:r>
              <w:rPr>
                <w:rFonts w:ascii="Calibri" w:cs="Calibri" w:eastAsia="Calibri" w:hAnsi="Calibri"/>
                <w:color w:val="334155"/>
                <w:sz w:val="20"/>
                <w:szCs w:val="20"/>
              </w:rPr>
              <w:t xml:space="preserve">If your church has just registered, you will receive an email invitation from your church owner or from the Kereke Hub team. Click the link in that email to set your password before logging in for the first time.</w:t>
            </w:r>
          </w:p>
        </w:tc>
      </w:tr>
    </w:tbl>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Understanding the Dashboard</w:t>
      </w:r>
    </w:p>
    <w:p>
      <w:pPr>
        <w:spacing w:after="120" w:before="60"/>
      </w:pPr>
      <w:r>
        <w:rPr>
          <w:rFonts w:ascii="Calibri" w:cs="Calibri" w:eastAsia="Calibri" w:hAnsi="Calibri"/>
          <w:color w:val="334155"/>
          <w:sz w:val="22"/>
          <w:szCs w:val="22"/>
        </w:rPr>
        <w:t xml:space="preserve">After logging in you will land on the main dashboard. The left-hand sidebar contains the navigation menu with links to every module. The top of the screen shows your church name. The main content area on the right displays an overview of recent activity and key numbers.</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2.2  Member Roster</w:t>
      </w:r>
    </w:p>
    <w:p>
      <w:pPr>
        <w:spacing w:after="120" w:before="60"/>
      </w:pPr>
      <w:r>
        <w:rPr>
          <w:rFonts w:ascii="Calibri" w:cs="Calibri" w:eastAsia="Calibri" w:hAnsi="Calibri"/>
          <w:color w:val="334155"/>
          <w:sz w:val="22"/>
          <w:szCs w:val="22"/>
        </w:rPr>
        <w:t xml:space="preserve">The member roster is the heart of Kereke Hub. It stores every person connected to your church, organised by household.</w:t>
      </w:r>
    </w:p>
    <w:p>
      <w:pPr>
        <w:pStyle w:val="Heading3"/>
        <w:spacing w:after="120" w:before="240"/>
      </w:pPr>
      <w:r>
        <w:rPr>
          <w:rFonts w:ascii="Calibri" w:cs="Calibri" w:eastAsia="Calibri" w:hAnsi="Calibri"/>
          <w:b/>
          <w:bCs/>
          <w:color w:val="1E293B"/>
          <w:sz w:val="24"/>
          <w:szCs w:val="24"/>
        </w:rPr>
        <w:t xml:space="preserve">Adding a New Member</w:t>
      </w:r>
    </w:p>
    <w:p>
      <w:pPr>
        <w:pStyle w:val="ListParagraph"/>
        <w:numPr>
          <w:ilvl w:val="0"/>
          <w:numId w:val="3"/>
        </w:numPr>
        <w:spacing w:after="80" w:before="40"/>
      </w:pPr>
      <w:r>
        <w:rPr>
          <w:rFonts w:ascii="Calibri" w:cs="Calibri" w:eastAsia="Calibri" w:hAnsi="Calibri"/>
          <w:color w:val="334155"/>
          <w:sz w:val="22"/>
          <w:szCs w:val="22"/>
        </w:rPr>
        <w:t xml:space="preserve">Click Roster in the left sidebar.</w:t>
      </w:r>
    </w:p>
    <w:p>
      <w:pPr>
        <w:pStyle w:val="ListParagraph"/>
        <w:numPr>
          <w:ilvl w:val="0"/>
          <w:numId w:val="3"/>
        </w:numPr>
        <w:spacing w:after="80" w:before="40"/>
      </w:pPr>
      <w:r>
        <w:rPr>
          <w:rFonts w:ascii="Calibri" w:cs="Calibri" w:eastAsia="Calibri" w:hAnsi="Calibri"/>
          <w:color w:val="334155"/>
          <w:sz w:val="22"/>
          <w:szCs w:val="22"/>
        </w:rPr>
        <w:t xml:space="preserve">Click the Add Member button at the top right of the page.</w:t>
      </w:r>
    </w:p>
    <w:p>
      <w:pPr>
        <w:pStyle w:val="ListParagraph"/>
        <w:numPr>
          <w:ilvl w:val="0"/>
          <w:numId w:val="3"/>
        </w:numPr>
        <w:spacing w:after="80" w:before="40"/>
      </w:pPr>
      <w:r>
        <w:rPr>
          <w:rFonts w:ascii="Calibri" w:cs="Calibri" w:eastAsia="Calibri" w:hAnsi="Calibri"/>
          <w:color w:val="334155"/>
          <w:sz w:val="22"/>
          <w:szCs w:val="22"/>
        </w:rPr>
        <w:t xml:space="preserve">Fill in the member's personal details: full name, contact number, email address, date of birth, and home address.</w:t>
      </w:r>
    </w:p>
    <w:p>
      <w:pPr>
        <w:pStyle w:val="ListParagraph"/>
        <w:numPr>
          <w:ilvl w:val="0"/>
          <w:numId w:val="3"/>
        </w:numPr>
        <w:spacing w:after="80" w:before="40"/>
      </w:pPr>
      <w:r>
        <w:rPr>
          <w:rFonts w:ascii="Calibri" w:cs="Calibri" w:eastAsia="Calibri" w:hAnsi="Calibri"/>
          <w:color w:val="334155"/>
          <w:sz w:val="22"/>
          <w:szCs w:val="22"/>
        </w:rPr>
        <w:t xml:space="preserve">Select their Membership Type (e.g. Full Member, Adherent, Youth Member).</w:t>
      </w:r>
    </w:p>
    <w:p>
      <w:pPr>
        <w:pStyle w:val="ListParagraph"/>
        <w:numPr>
          <w:ilvl w:val="0"/>
          <w:numId w:val="3"/>
        </w:numPr>
        <w:spacing w:after="80" w:before="40"/>
      </w:pPr>
      <w:r>
        <w:rPr>
          <w:rFonts w:ascii="Calibri" w:cs="Calibri" w:eastAsia="Calibri" w:hAnsi="Calibri"/>
          <w:color w:val="334155"/>
          <w:sz w:val="22"/>
          <w:szCs w:val="22"/>
        </w:rPr>
        <w:t xml:space="preserve">Assign a Church Role if applicable (e.g. Deacon, Elder, Worship Leader).</w:t>
      </w:r>
    </w:p>
    <w:p>
      <w:pPr>
        <w:pStyle w:val="ListParagraph"/>
        <w:numPr>
          <w:ilvl w:val="0"/>
          <w:numId w:val="3"/>
        </w:numPr>
        <w:spacing w:after="80" w:before="40"/>
      </w:pPr>
      <w:r>
        <w:rPr>
          <w:rFonts w:ascii="Calibri" w:cs="Calibri" w:eastAsia="Calibri" w:hAnsi="Calibri"/>
          <w:color w:val="334155"/>
          <w:sz w:val="22"/>
          <w:szCs w:val="22"/>
        </w:rPr>
        <w:t xml:space="preserve">Select which Ministry groups they belong to.</w:t>
      </w:r>
    </w:p>
    <w:p>
      <w:pPr>
        <w:pStyle w:val="ListParagraph"/>
        <w:numPr>
          <w:ilvl w:val="0"/>
          <w:numId w:val="3"/>
        </w:numPr>
        <w:spacing w:after="80" w:before="40"/>
      </w:pPr>
      <w:r>
        <w:rPr>
          <w:rFonts w:ascii="Calibri" w:cs="Calibri" w:eastAsia="Calibri" w:hAnsi="Calibri"/>
          <w:color w:val="334155"/>
          <w:sz w:val="22"/>
          <w:szCs w:val="22"/>
        </w:rPr>
        <w:t xml:space="preserve">Record POPIA consent by ticking the relevant consent checkboxes.</w:t>
      </w:r>
    </w:p>
    <w:p>
      <w:pPr>
        <w:pStyle w:val="ListParagraph"/>
        <w:numPr>
          <w:ilvl w:val="0"/>
          <w:numId w:val="3"/>
        </w:numPr>
        <w:spacing w:after="80" w:before="40"/>
      </w:pPr>
      <w:r>
        <w:rPr>
          <w:rFonts w:ascii="Calibri" w:cs="Calibri" w:eastAsia="Calibri" w:hAnsi="Calibri"/>
          <w:color w:val="334155"/>
          <w:sz w:val="22"/>
          <w:szCs w:val="22"/>
        </w:rPr>
        <w:t xml:space="preserve">Click Save Member to confirm.</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Adding a Household</w:t>
      </w:r>
    </w:p>
    <w:p>
      <w:pPr>
        <w:spacing w:after="120" w:before="60"/>
      </w:pPr>
      <w:r>
        <w:rPr>
          <w:rFonts w:ascii="Calibri" w:cs="Calibri" w:eastAsia="Calibri" w:hAnsi="Calibri"/>
          <w:color w:val="334155"/>
          <w:sz w:val="22"/>
          <w:szCs w:val="22"/>
        </w:rPr>
        <w:t xml:space="preserve">A household groups a primary member with their spouse, children, and parents. This makes it easier to manage families as a unit.</w:t>
      </w:r>
    </w:p>
    <w:p>
      <w:pPr>
        <w:pStyle w:val="ListParagraph"/>
        <w:numPr>
          <w:ilvl w:val="0"/>
          <w:numId w:val="3"/>
        </w:numPr>
        <w:spacing w:after="80" w:before="40"/>
      </w:pPr>
      <w:r>
        <w:rPr>
          <w:rFonts w:ascii="Calibri" w:cs="Calibri" w:eastAsia="Calibri" w:hAnsi="Calibri"/>
          <w:color w:val="334155"/>
          <w:sz w:val="22"/>
          <w:szCs w:val="22"/>
        </w:rPr>
        <w:t xml:space="preserve">Open the primary member's profile by clicking their name in the roster.</w:t>
      </w:r>
    </w:p>
    <w:p>
      <w:pPr>
        <w:pStyle w:val="ListParagraph"/>
        <w:numPr>
          <w:ilvl w:val="0"/>
          <w:numId w:val="3"/>
        </w:numPr>
        <w:spacing w:after="80" w:before="40"/>
      </w:pPr>
      <w:r>
        <w:rPr>
          <w:rFonts w:ascii="Calibri" w:cs="Calibri" w:eastAsia="Calibri" w:hAnsi="Calibri"/>
          <w:color w:val="334155"/>
          <w:sz w:val="22"/>
          <w:szCs w:val="22"/>
        </w:rPr>
        <w:t xml:space="preserve">Scroll to the Household section.</w:t>
      </w:r>
    </w:p>
    <w:p>
      <w:pPr>
        <w:pStyle w:val="ListParagraph"/>
        <w:numPr>
          <w:ilvl w:val="0"/>
          <w:numId w:val="3"/>
        </w:numPr>
        <w:spacing w:after="80" w:before="40"/>
      </w:pPr>
      <w:r>
        <w:rPr>
          <w:rFonts w:ascii="Calibri" w:cs="Calibri" w:eastAsia="Calibri" w:hAnsi="Calibri"/>
          <w:color w:val="334155"/>
          <w:sz w:val="22"/>
          <w:szCs w:val="22"/>
        </w:rPr>
        <w:t xml:space="preserve">Use the Add Spouse, Add Child, or Add Parent buttons to link family members.</w:t>
      </w:r>
    </w:p>
    <w:p>
      <w:pPr>
        <w:pStyle w:val="ListParagraph"/>
        <w:numPr>
          <w:ilvl w:val="0"/>
          <w:numId w:val="3"/>
        </w:numPr>
        <w:spacing w:after="80" w:before="40"/>
      </w:pPr>
      <w:r>
        <w:rPr>
          <w:rFonts w:ascii="Calibri" w:cs="Calibri" w:eastAsia="Calibri" w:hAnsi="Calibri"/>
          <w:color w:val="334155"/>
          <w:sz w:val="22"/>
          <w:szCs w:val="22"/>
        </w:rPr>
        <w:t xml:space="preserve">Each family member can be an existing member in your roster, or a non-member (someone connected to the church but not on the roster).</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Importing Members from a Spreadsheet</w:t>
      </w:r>
    </w:p>
    <w:p>
      <w:pPr>
        <w:spacing w:after="120" w:before="60"/>
      </w:pPr>
      <w:r>
        <w:rPr>
          <w:rFonts w:ascii="Calibri" w:cs="Calibri" w:eastAsia="Calibri" w:hAnsi="Calibri"/>
          <w:color w:val="334155"/>
          <w:sz w:val="22"/>
          <w:szCs w:val="22"/>
        </w:rPr>
        <w:t xml:space="preserve">If you are migrating from a previous system, you can import multiple members at once using an Excel file.</w:t>
      </w:r>
    </w:p>
    <w:p>
      <w:pPr>
        <w:pStyle w:val="ListParagraph"/>
        <w:numPr>
          <w:ilvl w:val="0"/>
          <w:numId w:val="3"/>
        </w:numPr>
        <w:spacing w:after="80" w:before="40"/>
      </w:pPr>
      <w:r>
        <w:rPr>
          <w:rFonts w:ascii="Calibri" w:cs="Calibri" w:eastAsia="Calibri" w:hAnsi="Calibri"/>
          <w:color w:val="334155"/>
          <w:sz w:val="22"/>
          <w:szCs w:val="22"/>
        </w:rPr>
        <w:t xml:space="preserve">Click the Import button on the Roster page.</w:t>
      </w:r>
    </w:p>
    <w:p>
      <w:pPr>
        <w:pStyle w:val="ListParagraph"/>
        <w:numPr>
          <w:ilvl w:val="0"/>
          <w:numId w:val="3"/>
        </w:numPr>
        <w:spacing w:after="80" w:before="40"/>
      </w:pPr>
      <w:r>
        <w:rPr>
          <w:rFonts w:ascii="Calibri" w:cs="Calibri" w:eastAsia="Calibri" w:hAnsi="Calibri"/>
          <w:color w:val="334155"/>
          <w:sz w:val="22"/>
          <w:szCs w:val="22"/>
        </w:rPr>
        <w:t xml:space="preserve">Download the sample template to see the required column format.</w:t>
      </w:r>
    </w:p>
    <w:p>
      <w:pPr>
        <w:pStyle w:val="ListParagraph"/>
        <w:numPr>
          <w:ilvl w:val="0"/>
          <w:numId w:val="3"/>
        </w:numPr>
        <w:spacing w:after="80" w:before="40"/>
      </w:pPr>
      <w:r>
        <w:rPr>
          <w:rFonts w:ascii="Calibri" w:cs="Calibri" w:eastAsia="Calibri" w:hAnsi="Calibri"/>
          <w:color w:val="334155"/>
          <w:sz w:val="22"/>
          <w:szCs w:val="22"/>
        </w:rPr>
        <w:t xml:space="preserve">Fill in your member data in the template and save it as .xlsx.</w:t>
      </w:r>
    </w:p>
    <w:p>
      <w:pPr>
        <w:pStyle w:val="ListParagraph"/>
        <w:numPr>
          <w:ilvl w:val="0"/>
          <w:numId w:val="3"/>
        </w:numPr>
        <w:spacing w:after="80" w:before="40"/>
      </w:pPr>
      <w:r>
        <w:rPr>
          <w:rFonts w:ascii="Calibri" w:cs="Calibri" w:eastAsia="Calibri" w:hAnsi="Calibri"/>
          <w:color w:val="334155"/>
          <w:sz w:val="22"/>
          <w:szCs w:val="22"/>
        </w:rPr>
        <w:t xml:space="preserve">Click Choose File and select your completed spreadsheet.</w:t>
      </w:r>
    </w:p>
    <w:p>
      <w:pPr>
        <w:pStyle w:val="ListParagraph"/>
        <w:numPr>
          <w:ilvl w:val="0"/>
          <w:numId w:val="3"/>
        </w:numPr>
        <w:spacing w:after="80" w:before="40"/>
      </w:pPr>
      <w:r>
        <w:rPr>
          <w:rFonts w:ascii="Calibri" w:cs="Calibri" w:eastAsia="Calibri" w:hAnsi="Calibri"/>
          <w:color w:val="334155"/>
          <w:sz w:val="22"/>
          <w:szCs w:val="22"/>
        </w:rPr>
        <w:t xml:space="preserve">A preview table will appear. Check that the columns have mapped correctly.</w:t>
      </w:r>
    </w:p>
    <w:p>
      <w:pPr>
        <w:pStyle w:val="ListParagraph"/>
        <w:numPr>
          <w:ilvl w:val="0"/>
          <w:numId w:val="3"/>
        </w:numPr>
        <w:spacing w:after="80" w:before="40"/>
      </w:pPr>
      <w:r>
        <w:rPr>
          <w:rFonts w:ascii="Calibri" w:cs="Calibri" w:eastAsia="Calibri" w:hAnsi="Calibri"/>
          <w:color w:val="334155"/>
          <w:sz w:val="22"/>
          <w:szCs w:val="22"/>
        </w:rPr>
        <w:t xml:space="preserve">Click Confirm Import to add all members to the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Tip</w:t>
            </w:r>
          </w:p>
          <w:p>
            <w:pPr>
              <w:spacing w:after="0" w:before="0"/>
            </w:pPr>
            <w:r>
              <w:rPr>
                <w:rFonts w:ascii="Calibri" w:cs="Calibri" w:eastAsia="Calibri" w:hAnsi="Calibri"/>
                <w:color w:val="334155"/>
                <w:sz w:val="20"/>
                <w:szCs w:val="20"/>
              </w:rPr>
              <w:t xml:space="preserve">Always check the preview before confirming. If columns are misaligned, you can drag and reassign them in the column mapper before importing.</w:t>
            </w:r>
          </w:p>
        </w:tc>
      </w:tr>
    </w:tbl>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2.3  Attendance Tracking</w:t>
      </w:r>
    </w:p>
    <w:p>
      <w:pPr>
        <w:spacing w:after="120" w:before="60"/>
      </w:pPr>
      <w:r>
        <w:rPr>
          <w:rFonts w:ascii="Calibri" w:cs="Calibri" w:eastAsia="Calibri" w:hAnsi="Calibri"/>
          <w:color w:val="334155"/>
          <w:sz w:val="22"/>
          <w:szCs w:val="22"/>
        </w:rPr>
        <w:t xml:space="preserve">Kereke Hub lets you record who attended each service so that over time you can see attendance trends and identify members who may need pastoral follow-up.</w:t>
      </w:r>
    </w:p>
    <w:p>
      <w:pPr>
        <w:pStyle w:val="Heading3"/>
        <w:spacing w:after="120" w:before="240"/>
      </w:pPr>
      <w:r>
        <w:rPr>
          <w:rFonts w:ascii="Calibri" w:cs="Calibri" w:eastAsia="Calibri" w:hAnsi="Calibri"/>
          <w:b/>
          <w:bCs/>
          <w:color w:val="1E293B"/>
          <w:sz w:val="24"/>
          <w:szCs w:val="24"/>
        </w:rPr>
        <w:t xml:space="preserve">Recording Attendance</w:t>
      </w:r>
    </w:p>
    <w:p>
      <w:pPr>
        <w:pStyle w:val="ListParagraph"/>
        <w:numPr>
          <w:ilvl w:val="0"/>
          <w:numId w:val="3"/>
        </w:numPr>
        <w:spacing w:after="80" w:before="40"/>
      </w:pPr>
      <w:r>
        <w:rPr>
          <w:rFonts w:ascii="Calibri" w:cs="Calibri" w:eastAsia="Calibri" w:hAnsi="Calibri"/>
          <w:color w:val="334155"/>
          <w:sz w:val="22"/>
          <w:szCs w:val="22"/>
        </w:rPr>
        <w:t xml:space="preserve">Click Attendance in the left sidebar.</w:t>
      </w:r>
    </w:p>
    <w:p>
      <w:pPr>
        <w:pStyle w:val="ListParagraph"/>
        <w:numPr>
          <w:ilvl w:val="0"/>
          <w:numId w:val="3"/>
        </w:numPr>
        <w:spacing w:after="80" w:before="40"/>
      </w:pPr>
      <w:r>
        <w:rPr>
          <w:rFonts w:ascii="Calibri" w:cs="Calibri" w:eastAsia="Calibri" w:hAnsi="Calibri"/>
          <w:color w:val="334155"/>
          <w:sz w:val="22"/>
          <w:szCs w:val="22"/>
        </w:rPr>
        <w:t xml:space="preserve">Select the service date from the date picker at the top.</w:t>
      </w:r>
    </w:p>
    <w:p>
      <w:pPr>
        <w:pStyle w:val="ListParagraph"/>
        <w:numPr>
          <w:ilvl w:val="0"/>
          <w:numId w:val="3"/>
        </w:numPr>
        <w:spacing w:after="80" w:before="40"/>
      </w:pPr>
      <w:r>
        <w:rPr>
          <w:rFonts w:ascii="Calibri" w:cs="Calibri" w:eastAsia="Calibri" w:hAnsi="Calibri"/>
          <w:color w:val="334155"/>
          <w:sz w:val="22"/>
          <w:szCs w:val="22"/>
        </w:rPr>
        <w:t xml:space="preserve">Choose the Service Type (e.g. Sunday Morning, Wednesday Prayer, Youth Service).</w:t>
      </w:r>
    </w:p>
    <w:p>
      <w:pPr>
        <w:pStyle w:val="ListParagraph"/>
        <w:numPr>
          <w:ilvl w:val="0"/>
          <w:numId w:val="3"/>
        </w:numPr>
        <w:spacing w:after="80" w:before="40"/>
      </w:pPr>
      <w:r>
        <w:rPr>
          <w:rFonts w:ascii="Calibri" w:cs="Calibri" w:eastAsia="Calibri" w:hAnsi="Calibri"/>
          <w:color w:val="334155"/>
          <w:sz w:val="22"/>
          <w:szCs w:val="22"/>
        </w:rPr>
        <w:t xml:space="preserve">Click the checkboxes next to each member who was present, or use the search bar to find members quickly.</w:t>
      </w:r>
    </w:p>
    <w:p>
      <w:pPr>
        <w:pStyle w:val="ListParagraph"/>
        <w:numPr>
          <w:ilvl w:val="0"/>
          <w:numId w:val="3"/>
        </w:numPr>
        <w:spacing w:after="80" w:before="40"/>
      </w:pPr>
      <w:r>
        <w:rPr>
          <w:rFonts w:ascii="Calibri" w:cs="Calibri" w:eastAsia="Calibri" w:hAnsi="Calibri"/>
          <w:color w:val="334155"/>
          <w:sz w:val="22"/>
          <w:szCs w:val="22"/>
        </w:rPr>
        <w:t xml:space="preserve">Click Save Attendance when you are done.</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Viewing Attendance Reports</w:t>
      </w:r>
    </w:p>
    <w:p>
      <w:pPr>
        <w:spacing w:after="120" w:before="60"/>
      </w:pPr>
      <w:r>
        <w:rPr>
          <w:rFonts w:ascii="Calibri" w:cs="Calibri" w:eastAsia="Calibri" w:hAnsi="Calibri"/>
          <w:color w:val="334155"/>
          <w:sz w:val="22"/>
          <w:szCs w:val="22"/>
        </w:rPr>
        <w:t xml:space="preserve">To see attendance trends over time, click on the Analytics tab. The dashboard shows attendance totals by week and month, average attendance per service type, and which members have not attended recently.</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2.4  Visitor Pipeline</w:t>
      </w:r>
    </w:p>
    <w:p>
      <w:pPr>
        <w:spacing w:after="120" w:before="60"/>
      </w:pPr>
      <w:r>
        <w:rPr>
          <w:rFonts w:ascii="Calibri" w:cs="Calibri" w:eastAsia="Calibri" w:hAnsi="Calibri"/>
          <w:color w:val="334155"/>
          <w:sz w:val="22"/>
          <w:szCs w:val="22"/>
        </w:rPr>
        <w:t xml:space="preserve">First-time visitors are a critical part of church growth. The visitor pipeline makes sure no visitor is forgotten.</w:t>
      </w:r>
    </w:p>
    <w:p>
      <w:pPr>
        <w:pStyle w:val="Heading3"/>
        <w:spacing w:after="120" w:before="240"/>
      </w:pPr>
      <w:r>
        <w:rPr>
          <w:rFonts w:ascii="Calibri" w:cs="Calibri" w:eastAsia="Calibri" w:hAnsi="Calibri"/>
          <w:b/>
          <w:bCs/>
          <w:color w:val="1E293B"/>
          <w:sz w:val="24"/>
          <w:szCs w:val="24"/>
        </w:rPr>
        <w:t xml:space="preserve">Logging a New Visitor</w:t>
      </w:r>
    </w:p>
    <w:p>
      <w:pPr>
        <w:pStyle w:val="ListParagraph"/>
        <w:numPr>
          <w:ilvl w:val="0"/>
          <w:numId w:val="3"/>
        </w:numPr>
        <w:spacing w:after="80" w:before="40"/>
      </w:pPr>
      <w:r>
        <w:rPr>
          <w:rFonts w:ascii="Calibri" w:cs="Calibri" w:eastAsia="Calibri" w:hAnsi="Calibri"/>
          <w:color w:val="334155"/>
          <w:sz w:val="22"/>
          <w:szCs w:val="22"/>
        </w:rPr>
        <w:t xml:space="preserve">Click Visitors in the left sidebar.</w:t>
      </w:r>
    </w:p>
    <w:p>
      <w:pPr>
        <w:pStyle w:val="ListParagraph"/>
        <w:numPr>
          <w:ilvl w:val="0"/>
          <w:numId w:val="3"/>
        </w:numPr>
        <w:spacing w:after="80" w:before="40"/>
      </w:pPr>
      <w:r>
        <w:rPr>
          <w:rFonts w:ascii="Calibri" w:cs="Calibri" w:eastAsia="Calibri" w:hAnsi="Calibri"/>
          <w:color w:val="334155"/>
          <w:sz w:val="22"/>
          <w:szCs w:val="22"/>
        </w:rPr>
        <w:t xml:space="preserve">Click Add Visitor.</w:t>
      </w:r>
    </w:p>
    <w:p>
      <w:pPr>
        <w:pStyle w:val="ListParagraph"/>
        <w:numPr>
          <w:ilvl w:val="0"/>
          <w:numId w:val="3"/>
        </w:numPr>
        <w:spacing w:after="80" w:before="40"/>
      </w:pPr>
      <w:r>
        <w:rPr>
          <w:rFonts w:ascii="Calibri" w:cs="Calibri" w:eastAsia="Calibri" w:hAnsi="Calibri"/>
          <w:color w:val="334155"/>
          <w:sz w:val="22"/>
          <w:szCs w:val="22"/>
        </w:rPr>
        <w:t xml:space="preserve">Fill in the visitor's name, contact details, the date they visited, and how they heard about your church.</w:t>
      </w:r>
    </w:p>
    <w:p>
      <w:pPr>
        <w:pStyle w:val="ListParagraph"/>
        <w:numPr>
          <w:ilvl w:val="0"/>
          <w:numId w:val="3"/>
        </w:numPr>
        <w:spacing w:after="80" w:before="40"/>
      </w:pPr>
      <w:r>
        <w:rPr>
          <w:rFonts w:ascii="Calibri" w:cs="Calibri" w:eastAsia="Calibri" w:hAnsi="Calibri"/>
          <w:color w:val="334155"/>
          <w:sz w:val="22"/>
          <w:szCs w:val="22"/>
        </w:rPr>
        <w:t xml:space="preserve">Click Save.</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Following Up With Visitors</w:t>
      </w:r>
    </w:p>
    <w:p>
      <w:pPr>
        <w:spacing w:after="120" w:before="60"/>
      </w:pPr>
      <w:r>
        <w:rPr>
          <w:rFonts w:ascii="Calibri" w:cs="Calibri" w:eastAsia="Calibri" w:hAnsi="Calibri"/>
          <w:color w:val="334155"/>
          <w:sz w:val="22"/>
          <w:szCs w:val="22"/>
        </w:rPr>
        <w:t xml:space="preserve">The visitor list shows all recorded visitors with their follow-up status. You can mark each visitor as Contacted, Visited Again, or Joined the Church as their journey progresses. Use the notes field to record details of your follow-up conversations.</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2.5  Finance Management</w:t>
      </w:r>
    </w:p>
    <w:p>
      <w:pPr>
        <w:spacing w:after="120" w:before="60"/>
      </w:pPr>
      <w:r>
        <w:rPr>
          <w:rFonts w:ascii="Calibri" w:cs="Calibri" w:eastAsia="Calibri" w:hAnsi="Calibri"/>
          <w:color w:val="334155"/>
          <w:sz w:val="22"/>
          <w:szCs w:val="22"/>
        </w:rPr>
        <w:t xml:space="preserve">The finance module helps you track every rand that comes into and goes out of your church. It is designed to give you a clear audit trail and easy-to-read reports.</w:t>
      </w:r>
    </w:p>
    <w:p>
      <w:pPr>
        <w:pStyle w:val="Heading3"/>
        <w:spacing w:after="120" w:before="240"/>
      </w:pPr>
      <w:r>
        <w:rPr>
          <w:rFonts w:ascii="Calibri" w:cs="Calibri" w:eastAsia="Calibri" w:hAnsi="Calibri"/>
          <w:b/>
          <w:bCs/>
          <w:color w:val="1E293B"/>
          <w:sz w:val="24"/>
          <w:szCs w:val="24"/>
        </w:rPr>
        <w:t xml:space="preserve">Recording an Income Entry</w:t>
      </w:r>
    </w:p>
    <w:p>
      <w:pPr>
        <w:pStyle w:val="ListParagraph"/>
        <w:numPr>
          <w:ilvl w:val="0"/>
          <w:numId w:val="3"/>
        </w:numPr>
        <w:spacing w:after="80" w:before="40"/>
      </w:pPr>
      <w:r>
        <w:rPr>
          <w:rFonts w:ascii="Calibri" w:cs="Calibri" w:eastAsia="Calibri" w:hAnsi="Calibri"/>
          <w:color w:val="334155"/>
          <w:sz w:val="22"/>
          <w:szCs w:val="22"/>
        </w:rPr>
        <w:t xml:space="preserve">Click Finance in the sidebar.</w:t>
      </w:r>
    </w:p>
    <w:p>
      <w:pPr>
        <w:pStyle w:val="ListParagraph"/>
        <w:numPr>
          <w:ilvl w:val="0"/>
          <w:numId w:val="3"/>
        </w:numPr>
        <w:spacing w:after="80" w:before="40"/>
      </w:pPr>
      <w:r>
        <w:rPr>
          <w:rFonts w:ascii="Calibri" w:cs="Calibri" w:eastAsia="Calibri" w:hAnsi="Calibri"/>
          <w:color w:val="334155"/>
          <w:sz w:val="22"/>
          <w:szCs w:val="22"/>
        </w:rPr>
        <w:t xml:space="preserve">Select the Income tab.</w:t>
      </w:r>
    </w:p>
    <w:p>
      <w:pPr>
        <w:pStyle w:val="ListParagraph"/>
        <w:numPr>
          <w:ilvl w:val="0"/>
          <w:numId w:val="3"/>
        </w:numPr>
        <w:spacing w:after="80" w:before="40"/>
      </w:pPr>
      <w:r>
        <w:rPr>
          <w:rFonts w:ascii="Calibri" w:cs="Calibri" w:eastAsia="Calibri" w:hAnsi="Calibri"/>
          <w:color w:val="334155"/>
          <w:sz w:val="22"/>
          <w:szCs w:val="22"/>
        </w:rPr>
        <w:t xml:space="preserve">Click Add Income.</w:t>
      </w:r>
    </w:p>
    <w:p>
      <w:pPr>
        <w:pStyle w:val="ListParagraph"/>
        <w:numPr>
          <w:ilvl w:val="0"/>
          <w:numId w:val="3"/>
        </w:numPr>
        <w:spacing w:after="80" w:before="40"/>
      </w:pPr>
      <w:r>
        <w:rPr>
          <w:rFonts w:ascii="Calibri" w:cs="Calibri" w:eastAsia="Calibri" w:hAnsi="Calibri"/>
          <w:color w:val="334155"/>
          <w:sz w:val="22"/>
          <w:szCs w:val="22"/>
        </w:rPr>
        <w:t xml:space="preserve">Enter the amount, date, category (e.g. Tithes, Offerings, Special Gifts), and description.</w:t>
      </w:r>
    </w:p>
    <w:p>
      <w:pPr>
        <w:pStyle w:val="ListParagraph"/>
        <w:numPr>
          <w:ilvl w:val="0"/>
          <w:numId w:val="3"/>
        </w:numPr>
        <w:spacing w:after="80" w:before="40"/>
      </w:pPr>
      <w:r>
        <w:rPr>
          <w:rFonts w:ascii="Calibri" w:cs="Calibri" w:eastAsia="Calibri" w:hAnsi="Calibri"/>
          <w:color w:val="334155"/>
          <w:sz w:val="22"/>
          <w:szCs w:val="22"/>
        </w:rPr>
        <w:t xml:space="preserve">If you have a physical receipt or bank slip, upload it using the Upload Receipt button.</w:t>
      </w:r>
    </w:p>
    <w:p>
      <w:pPr>
        <w:pStyle w:val="ListParagraph"/>
        <w:numPr>
          <w:ilvl w:val="0"/>
          <w:numId w:val="3"/>
        </w:numPr>
        <w:spacing w:after="80" w:before="40"/>
      </w:pPr>
      <w:r>
        <w:rPr>
          <w:rFonts w:ascii="Calibri" w:cs="Calibri" w:eastAsia="Calibri" w:hAnsi="Calibri"/>
          <w:color w:val="334155"/>
          <w:sz w:val="22"/>
          <w:szCs w:val="22"/>
        </w:rPr>
        <w:t xml:space="preserve">Click Save.</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Recording an Expense</w:t>
      </w:r>
    </w:p>
    <w:p>
      <w:pPr>
        <w:pStyle w:val="ListParagraph"/>
        <w:numPr>
          <w:ilvl w:val="0"/>
          <w:numId w:val="3"/>
        </w:numPr>
        <w:spacing w:after="80" w:before="40"/>
      </w:pPr>
      <w:r>
        <w:rPr>
          <w:rFonts w:ascii="Calibri" w:cs="Calibri" w:eastAsia="Calibri" w:hAnsi="Calibri"/>
          <w:color w:val="334155"/>
          <w:sz w:val="22"/>
          <w:szCs w:val="22"/>
        </w:rPr>
        <w:t xml:space="preserve">Select the Expenses tab in Finance.</w:t>
      </w:r>
    </w:p>
    <w:p>
      <w:pPr>
        <w:pStyle w:val="ListParagraph"/>
        <w:numPr>
          <w:ilvl w:val="0"/>
          <w:numId w:val="3"/>
        </w:numPr>
        <w:spacing w:after="80" w:before="40"/>
      </w:pPr>
      <w:r>
        <w:rPr>
          <w:rFonts w:ascii="Calibri" w:cs="Calibri" w:eastAsia="Calibri" w:hAnsi="Calibri"/>
          <w:color w:val="334155"/>
          <w:sz w:val="22"/>
          <w:szCs w:val="22"/>
        </w:rPr>
        <w:t xml:space="preserve">Click Add Expense.</w:t>
      </w:r>
    </w:p>
    <w:p>
      <w:pPr>
        <w:pStyle w:val="ListParagraph"/>
        <w:numPr>
          <w:ilvl w:val="0"/>
          <w:numId w:val="3"/>
        </w:numPr>
        <w:spacing w:after="80" w:before="40"/>
      </w:pPr>
      <w:r>
        <w:rPr>
          <w:rFonts w:ascii="Calibri" w:cs="Calibri" w:eastAsia="Calibri" w:hAnsi="Calibri"/>
          <w:color w:val="334155"/>
          <w:sz w:val="22"/>
          <w:szCs w:val="22"/>
        </w:rPr>
        <w:t xml:space="preserve">Enter the amount, date, category (e.g. Utilities, Salaries, Building Maintenance), and a description.</w:t>
      </w:r>
    </w:p>
    <w:p>
      <w:pPr>
        <w:pStyle w:val="ListParagraph"/>
        <w:numPr>
          <w:ilvl w:val="0"/>
          <w:numId w:val="3"/>
        </w:numPr>
        <w:spacing w:after="80" w:before="40"/>
      </w:pPr>
      <w:r>
        <w:rPr>
          <w:rFonts w:ascii="Calibri" w:cs="Calibri" w:eastAsia="Calibri" w:hAnsi="Calibri"/>
          <w:color w:val="334155"/>
          <w:sz w:val="22"/>
          <w:szCs w:val="22"/>
        </w:rPr>
        <w:t xml:space="preserve">Upload supporting documents such as invoices or receipts.</w:t>
      </w:r>
    </w:p>
    <w:p>
      <w:pPr>
        <w:pStyle w:val="ListParagraph"/>
        <w:numPr>
          <w:ilvl w:val="0"/>
          <w:numId w:val="3"/>
        </w:numPr>
        <w:spacing w:after="80" w:before="40"/>
      </w:pPr>
      <w:r>
        <w:rPr>
          <w:rFonts w:ascii="Calibri" w:cs="Calibri" w:eastAsia="Calibri" w:hAnsi="Calibri"/>
          <w:color w:val="334155"/>
          <w:sz w:val="22"/>
          <w:szCs w:val="22"/>
        </w:rPr>
        <w:t xml:space="preserve">Click Save.</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Viewing Financial Summaries</w:t>
      </w:r>
    </w:p>
    <w:p>
      <w:pPr>
        <w:spacing w:after="120" w:before="60"/>
      </w:pPr>
      <w:r>
        <w:rPr>
          <w:rFonts w:ascii="Calibri" w:cs="Calibri" w:eastAsia="Calibri" w:hAnsi="Calibri"/>
          <w:color w:val="334155"/>
          <w:sz w:val="22"/>
          <w:szCs w:val="22"/>
        </w:rPr>
        <w:t xml:space="preserve">The Finance dashboard shows your total income, total expenses, and net position for any selected period. You can filter by month, quarter, or custom date range. Financial summaries can be exported to CSV for sharing with your treasurer or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Important</w:t>
            </w:r>
          </w:p>
          <w:p>
            <w:pPr>
              <w:spacing w:after="0" w:before="0"/>
            </w:pPr>
            <w:r>
              <w:rPr>
                <w:rFonts w:ascii="Calibri" w:cs="Calibri" w:eastAsia="Calibri" w:hAnsi="Calibri"/>
                <w:color w:val="334155"/>
                <w:sz w:val="20"/>
                <w:szCs w:val="20"/>
              </w:rPr>
              <w:t xml:space="preserve">Only users with the Finance or Owner role can access the Finance module. Make sure your treasurer has been assigned the correct role by the church owner.</w:t>
            </w:r>
          </w:p>
        </w:tc>
      </w:tr>
    </w:tbl>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2.6  Communications</w:t>
      </w:r>
    </w:p>
    <w:p>
      <w:pPr>
        <w:spacing w:after="120" w:before="60"/>
      </w:pPr>
      <w:r>
        <w:rPr>
          <w:rFonts w:ascii="Calibri" w:cs="Calibri" w:eastAsia="Calibri" w:hAnsi="Calibri"/>
          <w:color w:val="334155"/>
          <w:sz w:val="22"/>
          <w:szCs w:val="22"/>
        </w:rPr>
        <w:t xml:space="preserve">The Communications module lets you compose and log WhatsApp broadcast messages to your congregation.</w:t>
      </w:r>
    </w:p>
    <w:p>
      <w:pPr>
        <w:pStyle w:val="Heading3"/>
        <w:spacing w:after="120" w:before="240"/>
      </w:pPr>
      <w:r>
        <w:rPr>
          <w:rFonts w:ascii="Calibri" w:cs="Calibri" w:eastAsia="Calibri" w:hAnsi="Calibri"/>
          <w:b/>
          <w:bCs/>
          <w:color w:val="1E293B"/>
          <w:sz w:val="24"/>
          <w:szCs w:val="24"/>
        </w:rPr>
        <w:t xml:space="preserve">Sending a Broadcast Message</w:t>
      </w:r>
    </w:p>
    <w:p>
      <w:pPr>
        <w:pStyle w:val="ListParagraph"/>
        <w:numPr>
          <w:ilvl w:val="0"/>
          <w:numId w:val="3"/>
        </w:numPr>
        <w:spacing w:after="80" w:before="40"/>
      </w:pPr>
      <w:r>
        <w:rPr>
          <w:rFonts w:ascii="Calibri" w:cs="Calibri" w:eastAsia="Calibri" w:hAnsi="Calibri"/>
          <w:color w:val="334155"/>
          <w:sz w:val="22"/>
          <w:szCs w:val="22"/>
        </w:rPr>
        <w:t xml:space="preserve">Click Communications in the sidebar.</w:t>
      </w:r>
    </w:p>
    <w:p>
      <w:pPr>
        <w:pStyle w:val="ListParagraph"/>
        <w:numPr>
          <w:ilvl w:val="0"/>
          <w:numId w:val="3"/>
        </w:numPr>
        <w:spacing w:after="80" w:before="40"/>
      </w:pPr>
      <w:r>
        <w:rPr>
          <w:rFonts w:ascii="Calibri" w:cs="Calibri" w:eastAsia="Calibri" w:hAnsi="Calibri"/>
          <w:color w:val="334155"/>
          <w:sz w:val="22"/>
          <w:szCs w:val="22"/>
        </w:rPr>
        <w:t xml:space="preserve">Click Compose Message.</w:t>
      </w:r>
    </w:p>
    <w:p>
      <w:pPr>
        <w:pStyle w:val="ListParagraph"/>
        <w:numPr>
          <w:ilvl w:val="0"/>
          <w:numId w:val="3"/>
        </w:numPr>
        <w:spacing w:after="80" w:before="40"/>
      </w:pPr>
      <w:r>
        <w:rPr>
          <w:rFonts w:ascii="Calibri" w:cs="Calibri" w:eastAsia="Calibri" w:hAnsi="Calibri"/>
          <w:color w:val="334155"/>
          <w:sz w:val="22"/>
          <w:szCs w:val="22"/>
        </w:rPr>
        <w:t xml:space="preserve">Type your message in the text box. Keep it clear and concise.</w:t>
      </w:r>
    </w:p>
    <w:p>
      <w:pPr>
        <w:pStyle w:val="ListParagraph"/>
        <w:numPr>
          <w:ilvl w:val="0"/>
          <w:numId w:val="3"/>
        </w:numPr>
        <w:spacing w:after="80" w:before="40"/>
      </w:pPr>
      <w:r>
        <w:rPr>
          <w:rFonts w:ascii="Calibri" w:cs="Calibri" w:eastAsia="Calibri" w:hAnsi="Calibri"/>
          <w:color w:val="334155"/>
          <w:sz w:val="22"/>
          <w:szCs w:val="22"/>
        </w:rPr>
        <w:t xml:space="preserve">Click Send via WhatsApp. This will open a WhatsApp link with your message pre-loaded for sending to your church broadcast list.</w:t>
      </w:r>
    </w:p>
    <w:p>
      <w:pPr>
        <w:pStyle w:val="ListParagraph"/>
        <w:numPr>
          <w:ilvl w:val="0"/>
          <w:numId w:val="3"/>
        </w:numPr>
        <w:spacing w:after="80" w:before="40"/>
      </w:pPr>
      <w:r>
        <w:rPr>
          <w:rFonts w:ascii="Calibri" w:cs="Calibri" w:eastAsia="Calibri" w:hAnsi="Calibri"/>
          <w:color w:val="334155"/>
          <w:sz w:val="22"/>
          <w:szCs w:val="22"/>
        </w:rPr>
        <w:t xml:space="preserve">The message is automatically saved to your communications history for reference.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Note</w:t>
            </w:r>
          </w:p>
          <w:p>
            <w:pPr>
              <w:spacing w:after="0" w:before="0"/>
            </w:pPr>
            <w:r>
              <w:rPr>
                <w:rFonts w:ascii="Calibri" w:cs="Calibri" w:eastAsia="Calibri" w:hAnsi="Calibri"/>
                <w:color w:val="334155"/>
                <w:sz w:val="20"/>
                <w:szCs w:val="20"/>
              </w:rPr>
              <w:t xml:space="preserve">Kereke Hub uses WhatsApp links rather than a direct API connection. This means you send the message yourself from your WhatsApp app after clicking the link. This keeps things simple and avoids WhatsApp API costs.</w:t>
            </w:r>
          </w:p>
        </w:tc>
      </w:tr>
    </w:tbl>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2.7  Team Management</w:t>
      </w:r>
    </w:p>
    <w:p>
      <w:pPr>
        <w:spacing w:after="120" w:before="60"/>
      </w:pPr>
      <w:r>
        <w:rPr>
          <w:rFonts w:ascii="Calibri" w:cs="Calibri" w:eastAsia="Calibri" w:hAnsi="Calibri"/>
          <w:color w:val="334155"/>
          <w:sz w:val="22"/>
          <w:szCs w:val="22"/>
        </w:rPr>
        <w:t xml:space="preserve">As a church owner or admin, you can invite additional team members to use the hub and control what each person can access.</w:t>
      </w:r>
    </w:p>
    <w:p>
      <w:pPr>
        <w:pStyle w:val="Heading3"/>
        <w:spacing w:after="120" w:before="240"/>
      </w:pPr>
      <w:r>
        <w:rPr>
          <w:rFonts w:ascii="Calibri" w:cs="Calibri" w:eastAsia="Calibri" w:hAnsi="Calibri"/>
          <w:b/>
          <w:bCs/>
          <w:color w:val="1E293B"/>
          <w:sz w:val="24"/>
          <w:szCs w:val="24"/>
        </w:rPr>
        <w:t xml:space="preserve">Inviting a Team Member</w:t>
      </w:r>
    </w:p>
    <w:p>
      <w:pPr>
        <w:pStyle w:val="ListParagraph"/>
        <w:numPr>
          <w:ilvl w:val="0"/>
          <w:numId w:val="3"/>
        </w:numPr>
        <w:spacing w:after="80" w:before="40"/>
      </w:pPr>
      <w:r>
        <w:rPr>
          <w:rFonts w:ascii="Calibri" w:cs="Calibri" w:eastAsia="Calibri" w:hAnsi="Calibri"/>
          <w:color w:val="334155"/>
          <w:sz w:val="22"/>
          <w:szCs w:val="22"/>
        </w:rPr>
        <w:t xml:space="preserve">Click Team in the sidebar.</w:t>
      </w:r>
    </w:p>
    <w:p>
      <w:pPr>
        <w:pStyle w:val="ListParagraph"/>
        <w:numPr>
          <w:ilvl w:val="0"/>
          <w:numId w:val="3"/>
        </w:numPr>
        <w:spacing w:after="80" w:before="40"/>
      </w:pPr>
      <w:r>
        <w:rPr>
          <w:rFonts w:ascii="Calibri" w:cs="Calibri" w:eastAsia="Calibri" w:hAnsi="Calibri"/>
          <w:color w:val="334155"/>
          <w:sz w:val="22"/>
          <w:szCs w:val="22"/>
        </w:rPr>
        <w:t xml:space="preserve">Click Invite Team Member.</w:t>
      </w:r>
    </w:p>
    <w:p>
      <w:pPr>
        <w:pStyle w:val="ListParagraph"/>
        <w:numPr>
          <w:ilvl w:val="0"/>
          <w:numId w:val="3"/>
        </w:numPr>
        <w:spacing w:after="80" w:before="40"/>
      </w:pPr>
      <w:r>
        <w:rPr>
          <w:rFonts w:ascii="Calibri" w:cs="Calibri" w:eastAsia="Calibri" w:hAnsi="Calibri"/>
          <w:color w:val="334155"/>
          <w:sz w:val="22"/>
          <w:szCs w:val="22"/>
        </w:rPr>
        <w:t xml:space="preserve">Enter the person's email address and select their role.</w:t>
      </w:r>
    </w:p>
    <w:p>
      <w:pPr>
        <w:pStyle w:val="ListParagraph"/>
        <w:numPr>
          <w:ilvl w:val="0"/>
          <w:numId w:val="3"/>
        </w:numPr>
        <w:spacing w:after="80" w:before="40"/>
      </w:pPr>
      <w:r>
        <w:rPr>
          <w:rFonts w:ascii="Calibri" w:cs="Calibri" w:eastAsia="Calibri" w:hAnsi="Calibri"/>
          <w:color w:val="334155"/>
          <w:sz w:val="22"/>
          <w:szCs w:val="22"/>
        </w:rPr>
        <w:t xml:space="preserve">Click Send Invitation. They will receive an email with instructions to create their account.</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Removing a Team Member</w:t>
      </w:r>
    </w:p>
    <w:p>
      <w:pPr>
        <w:spacing w:after="120" w:before="60"/>
      </w:pPr>
      <w:r>
        <w:rPr>
          <w:rFonts w:ascii="Calibri" w:cs="Calibri" w:eastAsia="Calibri" w:hAnsi="Calibri"/>
          <w:color w:val="334155"/>
          <w:sz w:val="22"/>
          <w:szCs w:val="22"/>
        </w:rPr>
        <w:t xml:space="preserve">To remove someone's access, find their name in the Team list and click the Remove button. They will no longer be able to log into your church's hub. Their previously recorded data is preserved.</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2.8  Support</w:t>
      </w:r>
    </w:p>
    <w:p>
      <w:pPr>
        <w:spacing w:after="120" w:before="60"/>
      </w:pPr>
      <w:r>
        <w:rPr>
          <w:rFonts w:ascii="Calibri" w:cs="Calibri" w:eastAsia="Calibri" w:hAnsi="Calibri"/>
          <w:color w:val="334155"/>
          <w:sz w:val="22"/>
          <w:szCs w:val="22"/>
        </w:rPr>
        <w:t xml:space="preserve">If you encounter a problem or need help, you can submit a support ticket directly from within the hub.</w:t>
      </w:r>
    </w:p>
    <w:p>
      <w:pPr>
        <w:pStyle w:val="ListParagraph"/>
        <w:numPr>
          <w:ilvl w:val="0"/>
          <w:numId w:val="3"/>
        </w:numPr>
        <w:spacing w:after="80" w:before="40"/>
      </w:pPr>
      <w:r>
        <w:rPr>
          <w:rFonts w:ascii="Calibri" w:cs="Calibri" w:eastAsia="Calibri" w:hAnsi="Calibri"/>
          <w:color w:val="334155"/>
          <w:sz w:val="22"/>
          <w:szCs w:val="22"/>
        </w:rPr>
        <w:t xml:space="preserve">Click Support in the sidebar.</w:t>
      </w:r>
    </w:p>
    <w:p>
      <w:pPr>
        <w:pStyle w:val="ListParagraph"/>
        <w:numPr>
          <w:ilvl w:val="0"/>
          <w:numId w:val="3"/>
        </w:numPr>
        <w:spacing w:after="80" w:before="40"/>
      </w:pPr>
      <w:r>
        <w:rPr>
          <w:rFonts w:ascii="Calibri" w:cs="Calibri" w:eastAsia="Calibri" w:hAnsi="Calibri"/>
          <w:color w:val="334155"/>
          <w:sz w:val="22"/>
          <w:szCs w:val="22"/>
        </w:rPr>
        <w:t xml:space="preserve">Describe your issue in the text field.</w:t>
      </w:r>
    </w:p>
    <w:p>
      <w:pPr>
        <w:pStyle w:val="ListParagraph"/>
        <w:numPr>
          <w:ilvl w:val="0"/>
          <w:numId w:val="3"/>
        </w:numPr>
        <w:spacing w:after="80" w:before="40"/>
      </w:pPr>
      <w:r>
        <w:rPr>
          <w:rFonts w:ascii="Calibri" w:cs="Calibri" w:eastAsia="Calibri" w:hAnsi="Calibri"/>
          <w:color w:val="334155"/>
          <w:sz w:val="22"/>
          <w:szCs w:val="22"/>
        </w:rPr>
        <w:t xml:space="preserve">Click Submit. The Kereke Hub support team will receive your request and respond by email.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Contact Us Directly</w:t>
            </w:r>
          </w:p>
          <w:p>
            <w:pPr>
              <w:spacing w:after="0" w:before="0"/>
            </w:pPr>
            <w:r>
              <w:rPr>
                <w:rFonts w:ascii="Calibri" w:cs="Calibri" w:eastAsia="Calibri" w:hAnsi="Calibri"/>
                <w:color w:val="334155"/>
                <w:sz w:val="20"/>
                <w:szCs w:val="20"/>
              </w:rPr>
              <w:t xml:space="preserve">You can also reach us at support@kerekehub.co.za or visit kerekehub.co.za/contact for additional support options.</w:t>
            </w:r>
          </w:p>
        </w:tc>
      </w:tr>
    </w:tbl>
    <w:p>
      <w:pPr>
        <w:spacing w:after="12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Part Three: Troubleshooting and FAQ</w:t>
      </w:r>
    </w:p>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3.1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Issue</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I cannot log in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Check your email and password. Use Forgot Password to reset. Check your spam folder for the reset email.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I do not see the Finance module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Your role may not include finance access. Ask your church owner to update your role to Finance or Admin.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The import did not work correctly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Make sure your spreadsheet uses the downloaded template format exactly. Check for merged cells or blank rows, which can cause import errors.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My attendance was not saved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Make sure to click Save Attendance before navigating away from the page.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 team member was not invited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Check that the email address was entered correctly. Ask them to check their spam or junk folder.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The page is loading slowly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Try refreshing the page. Check your internet connection. If the problem persists, submit a support ticket.</w:t>
            </w:r>
          </w:p>
        </w:tc>
      </w:tr>
    </w:tbl>
    <w:p>
      <w:pPr>
        <w:spacing w:after="120" w:before="0"/>
      </w:pPr>
      <w:r>
        <w:t xml:space="preserve"/>
      </w:r>
    </w:p>
    <w:p>
      <w:pPr>
        <w:pStyle w:val="Heading2"/>
        <w:spacing w:after="180" w:before="360"/>
      </w:pPr>
      <w:r>
        <w:rPr>
          <w:rFonts w:ascii="Georgia" w:cs="Georgia" w:eastAsia="Georgia" w:hAnsi="Georgia"/>
          <w:b/>
          <w:bCs/>
          <w:color w:val="059669"/>
          <w:sz w:val="28"/>
          <w:szCs w:val="28"/>
        </w:rPr>
        <w:t xml:space="preserve">3.2  Frequently Asked Questions</w:t>
      </w:r>
    </w:p>
    <w:p>
      <w:pPr>
        <w:pStyle w:val="Heading3"/>
        <w:spacing w:after="120" w:before="240"/>
      </w:pPr>
      <w:r>
        <w:rPr>
          <w:rFonts w:ascii="Calibri" w:cs="Calibri" w:eastAsia="Calibri" w:hAnsi="Calibri"/>
          <w:b/>
          <w:bCs/>
          <w:color w:val="1E293B"/>
          <w:sz w:val="24"/>
          <w:szCs w:val="24"/>
        </w:rPr>
        <w:t xml:space="preserve">Can I use Kereke Hub on my phone?</w:t>
      </w:r>
    </w:p>
    <w:p>
      <w:pPr>
        <w:spacing w:after="120" w:before="60"/>
      </w:pPr>
      <w:r>
        <w:rPr>
          <w:rFonts w:ascii="Calibri" w:cs="Calibri" w:eastAsia="Calibri" w:hAnsi="Calibri"/>
          <w:color w:val="334155"/>
          <w:sz w:val="22"/>
          <w:szCs w:val="22"/>
        </w:rPr>
        <w:t xml:space="preserve">Yes. The hub is fully responsive and works on any smartphone or tablet browser. For the best experience on mobile, use the latest version of Chrome or Safari.</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Is my data backed up?</w:t>
      </w:r>
    </w:p>
    <w:p>
      <w:pPr>
        <w:spacing w:after="120" w:before="60"/>
      </w:pPr>
      <w:r>
        <w:rPr>
          <w:rFonts w:ascii="Calibri" w:cs="Calibri" w:eastAsia="Calibri" w:hAnsi="Calibri"/>
          <w:color w:val="334155"/>
          <w:sz w:val="22"/>
          <w:szCs w:val="22"/>
        </w:rPr>
        <w:t xml:space="preserve">Yes. All data is stored on Google Firebase, which performs automatic backups continuously. You do not need to do anything to ensure your data is backed up.</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Can two people use the system at the same time?</w:t>
      </w:r>
    </w:p>
    <w:p>
      <w:pPr>
        <w:spacing w:after="120" w:before="60"/>
      </w:pPr>
      <w:r>
        <w:rPr>
          <w:rFonts w:ascii="Calibri" w:cs="Calibri" w:eastAsia="Calibri" w:hAnsi="Calibri"/>
          <w:color w:val="334155"/>
          <w:sz w:val="22"/>
          <w:szCs w:val="22"/>
        </w:rPr>
        <w:t xml:space="preserve">Yes. Multiple team members can be logged in and working simultaneously with no conflict.</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What happens if we stop paying our subscription?</w:t>
      </w:r>
    </w:p>
    <w:p>
      <w:pPr>
        <w:spacing w:after="120" w:before="60"/>
      </w:pPr>
      <w:r>
        <w:rPr>
          <w:rFonts w:ascii="Calibri" w:cs="Calibri" w:eastAsia="Calibri" w:hAnsi="Calibri"/>
          <w:color w:val="334155"/>
          <w:sz w:val="22"/>
          <w:szCs w:val="22"/>
        </w:rPr>
        <w:t xml:space="preserve">Your account will be suspended but your data is not deleted immediately. You will have a grace period to download your data or reactivate your subscription. Please contact support for details.</w:t>
      </w:r>
    </w:p>
    <w:p>
      <w:pPr>
        <w:spacing w:after="120" w:before="0"/>
      </w:pPr>
      <w:r>
        <w:t xml:space="preserve"/>
      </w:r>
    </w:p>
    <w:p>
      <w:pPr>
        <w:pStyle w:val="Heading3"/>
        <w:spacing w:after="120" w:before="240"/>
      </w:pPr>
      <w:r>
        <w:rPr>
          <w:rFonts w:ascii="Calibri" w:cs="Calibri" w:eastAsia="Calibri" w:hAnsi="Calibri"/>
          <w:b/>
          <w:bCs/>
          <w:color w:val="1E293B"/>
          <w:sz w:val="24"/>
          <w:szCs w:val="24"/>
        </w:rPr>
        <w:t xml:space="preserve">How do I change my church name or logo?</w:t>
      </w:r>
    </w:p>
    <w:p>
      <w:pPr>
        <w:spacing w:after="120" w:before="60"/>
      </w:pPr>
      <w:r>
        <w:rPr>
          <w:rFonts w:ascii="Calibri" w:cs="Calibri" w:eastAsia="Calibri" w:hAnsi="Calibri"/>
          <w:color w:val="334155"/>
          <w:sz w:val="22"/>
          <w:szCs w:val="22"/>
        </w:rPr>
        <w:t xml:space="preserve">Log in as an Owner or Admin, then go to Branding in the sidebar. You can update your church name, primary colour, and other branding settings from there.</w:t>
      </w:r>
    </w:p>
    <w:p>
      <w:pPr>
        <w:spacing w:after="12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Quick Reference Card</w:t>
      </w:r>
    </w:p>
    <w:p>
      <w:pPr>
        <w:spacing w:after="120" w:before="60"/>
      </w:pPr>
      <w:r>
        <w:rPr>
          <w:rFonts w:ascii="Calibri" w:cs="Calibri" w:eastAsia="Calibri" w:hAnsi="Calibri"/>
          <w:color w:val="334155"/>
          <w:sz w:val="22"/>
          <w:szCs w:val="22"/>
        </w:rPr>
        <w:t xml:space="preserve">Keep this page handy as a day-to-day reference.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Where to Find 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Add a new member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Roster &gt; Add Member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Import members from Excel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Roster &gt; Import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Record Sunday attendance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Attendance &gt; Select Date &gt; Mark Present &gt; Save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Log a first-time visitor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Visitors &gt; Add Visitor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Record a tithe or offering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Finance &gt; Income &gt; Add Income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Record an expense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Finance &gt; Expenses &gt; Add Expense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Send a WhatsApp broadcast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Communications &gt; Compose Message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Invite a team member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Team &gt; Invite Team Member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Submit a support ticket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Support &gt; Describe issue &gt; Submit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Update church branding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Branding &gt; Edit Settings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Change your password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Forgot Password on the login page</w:t>
            </w:r>
          </w:p>
        </w:tc>
      </w:tr>
    </w:tbl>
    <w:p>
      <w:pPr>
        <w:spacing w:after="120" w:before="0"/>
      </w:pPr>
      <w:r>
        <w:t xml:space="preserve"/>
      </w:r>
    </w:p>
    <w:p>
      <w:pPr>
        <w:spacing w:after="120" w:before="60"/>
      </w:pPr>
      <w:r>
        <w:rPr>
          <w:rFonts w:ascii="Calibri" w:cs="Calibri" w:eastAsia="Calibri" w:hAnsi="Calibri"/>
          <w:i/>
          <w:iCs/>
          <w:color w:val="64748B"/>
          <w:sz w:val="22"/>
          <w:szCs w:val="22"/>
        </w:rPr>
        <w:t xml:space="preserve">For further assistance: support@kerekehub.co.za  |  kerekehub.co.za/contact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pPr>
    <w:r>
      <w:rPr>
        <w:rFonts w:ascii="Calibri" w:cs="Calibri" w:eastAsia="Calibri" w:hAnsi="Calibri"/>
        <w:color w:val="64748B"/>
        <w:sz w:val="16"/>
        <w:szCs w:val="16"/>
      </w:rPr>
      <w:t xml:space="preserve">Kereke Hub  |  kerekehub.co.za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r>
            <w:rPr>
              <w:rFonts w:ascii="Calibri" w:cs="Calibri" w:eastAsia="Calibri" w:hAnsi="Calibri"/>
              <w:color w:val="64748B"/>
              <w:sz w:val="18"/>
              <w:szCs w:val="18"/>
            </w:rPr>
            <w:t xml:space="preserve">Kereke Hub — User Manual</w:t>
          </w:r>
        </w:p>
      </w:tc>
      <w:tc>
        <w:tcPr>
          <w:tcW w:type="dxa" w:w="2360"/>
          <w:tcBorders>
            <w:top w:val="none" w:color="FFFFFF" w:sz="0"/>
            <w:left w:val="none" w:color="FFFFFF" w:sz="0"/>
            <w:bottom w:val="none" w:color="FFFFFF" w:sz="0"/>
            <w:right w:val="none" w:color="FFFFFF" w:sz="0"/>
          </w:tcBorders>
        </w:tcPr>
        <w:p>
          <w:pPr>
            <w:jc w:val="right"/>
          </w:pPr>
          <w:r>
            <w:rPr>
              <w:rFonts w:ascii="Calibri" w:cs="Calibri" w:eastAsia="Calibri" w:hAnsi="Calibri"/>
              <w:color w:val="64748B"/>
              <w:sz w:val="18"/>
              <w:szCs w:val="18"/>
            </w:rPr>
            <w:t xml:space="preserve">Version 1.0  |  2026</w:t>
          </w:r>
        </w:p>
      </w:tc>
    </w:tr>
  </w:tbl>
  <w:p>
    <w:pPr>
      <w:pBdr>
        <w:bottom w:val="single" w:color="10B981" w:sz="4" w:space="6"/>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E293B"/>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05966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2026-05-30T23:58:56.594Z</dcterms:created>
  <dcterms:modified xsi:type="dcterms:W3CDTF">2026-05-30T23:58:56.594Z</dcterms:modified>
</cp:coreProperties>
</file>

<file path=docProps/custom.xml><?xml version="1.0" encoding="utf-8"?>
<Properties xmlns="http://schemas.openxmlformats.org/officeDocument/2006/custom-properties" xmlns:vt="http://schemas.openxmlformats.org/officeDocument/2006/docPropsVTypes"/>
</file>