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Date: 26 October 2026</w:t>
      </w:r>
    </w:p>
    <w:p>
      <w:r>
        <w:t>To: Editor-in-Chief</w:t>
        <w:br/>
        <w:t>Medicine</w:t>
      </w:r>
    </w:p>
    <w:p>
      <w:r>
        <w:t>Re: Submission of a Clinical Case Report</w:t>
      </w:r>
    </w:p>
    <w:p>
      <w:r>
        <w:t>Dear Editor-in-Chief,</w:t>
      </w:r>
    </w:p>
    <w:p>
      <w:r>
        <w:t>On behalf of my co-authors, I am pleased to submit the manuscript entitled “Solid perirenal dedifferentiated liposarcoma mimicking a cystic mass adjacent to an enhancing renal nodule: A case report” for consideration as a Clinical Case Report in Medicine.</w:t>
      </w:r>
    </w:p>
    <w:p>
      <w:r>
        <w:t>This report describes a solid perirenal dedifferentiated liposarcoma with near-water attenuation that was initially interpreted as a predominantly cystic lesion. A separate-appearing enhancing renal nodule further complicated preoperative assessment. Intraoperative findings prompted reassessment, and the final diagnosis was established by histology, immunohistochemistry, and demonstration of MDM2 amplification. The case highlights a clinically relevant imaging–pathology discrepancy and the importance of reconsidering apparently cystic perirenal lesions when enhancing septa or nodular components are present.</w:t>
      </w:r>
    </w:p>
    <w:p>
      <w:r>
        <w:t>The manuscript is original, has not been published previously, and is not under consideration by another journal. All authors meet the authorship criteria, approved the submitted version, and agree to be accountable for the work. Written informed consent was obtained from the patient for publication of the case details and accompanying images. The requirement for ethics approval was waived by the Institutional Review Board of the Affiliated Hospital of Guizhou Medical University. The authors declare no conflicts of interest and received no specific funding for this work. A completed CARE checklist is included.</w:t>
      </w:r>
    </w:p>
    <w:p>
      <w:r>
        <w:t>Thank you for considering our manuscript.</w:t>
      </w:r>
    </w:p>
    <w:p>
      <w:r>
        <w:t>Sincerely,</w:t>
      </w:r>
    </w:p>
    <w:p>
      <w:r>
        <w:t>Qiang Wang</w:t>
        <w:br/>
        <w:t>Corresponding author</w:t>
        <w:br/>
        <w:t>Department of Urology</w:t>
        <w:br/>
        <w:t>The Affiliated Hospital of Guizhou Medical University</w:t>
        <w:br/>
        <w:t>No. 28 Guiyi Street, Yunyan District</w:t>
        <w:br/>
        <w:t>Guiyang, Guizhou 550004, China</w:t>
        <w:br/>
        <w:t>Email: gymnwq@163.com</w:t>
      </w:r>
    </w:p>
    <w:sectPr w:rsidR="00FC693F" w:rsidRPr="0006063C" w:rsidSect="00034616">
      <w:footerReference w:type="default" r:id="rId9"/>
      <w:pgSz w:w="12240" w:h="15840"/>
      <w:pgMar w:top="1440" w:right="1440" w:bottom="165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