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GALLON TILT SKILLET WITH FAUCET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Groen</w:t>
      </w:r>
      <w:r/>
      <w:r>
        <w:br/>
      </w:r>
      <w:r>
        <w:t>Model No.:</w:t>
      </w:r>
      <w:r>
        <w:tab/>
        <w:t>BPM-40GC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5.0A; 1/2” Gas @ 144,000 BTUs; 4.5” W.C. to 14” W.C.; 1/2” HW, 1/2”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double pantry water faucet.</w:t>
      </w:r>
      <w:r/>
      <w:r>
        <w:br/>
      </w:r>
      <w:r>
        <w:t>4.</w:t>
      </w:r>
      <w:r>
        <w:tab/>
        <w:t>Provide 304 stainless steel, solid one-piece welded heavy-duty construction, with 10” pan depth.</w:t>
      </w:r>
      <w:r/>
      <w:r>
        <w:br/>
      </w:r>
      <w:r>
        <w:t>5.</w:t>
      </w:r>
      <w:r>
        <w:tab/>
        <w:t>Provide the cooking surface to be a heavy 5/8” thick stainless steel clad plate fitted with specially designed welded heat transfer fins, ensuring efficient heat transfer over the entire cooking surface.</w:t>
      </w:r>
      <w:r/>
      <w:r>
        <w:br/>
      </w:r>
      <w:r>
        <w:t>6.</w:t>
      </w:r>
      <w:r>
        <w:tab/>
        <w:t>Provide the controls and tilt mechanism to be mounted in a stainless steel water resistant IPX6rated housing mounted right of pan body.</w:t>
      </w:r>
      <w:r/>
      <w:r>
        <w:br/>
      </w:r>
      <w:r>
        <w:t>7.</w:t>
      </w:r>
      <w:r>
        <w:tab/>
        <w:t>Provide Classic C Models which include: Power ONOFF switch with indicator light, temperature control knob with 175 to 425</w:t>
      </w:r>
      <w:r>
        <w:t>°</w:t>
      </w:r>
      <w:r>
        <w:t>F (79 to 218</w:t>
      </w:r>
      <w:r>
        <w:t>°</w:t>
      </w:r>
      <w:r>
        <w:t>C) range increments, three position TILT switch and HEAT indicator light.</w:t>
      </w:r>
      <w:r/>
      <w:r>
        <w:br/>
      </w:r>
      <w:r>
        <w:t>8.</w:t>
      </w:r>
      <w:r>
        <w:tab/>
        <w:t>Provide a smooth action, quick tilting pan body with motorized tilt mechanism, which provides precise control during pouring of pan contents.</w:t>
      </w:r>
      <w:r/>
      <w:r>
        <w:br/>
      </w:r>
      <w:r>
        <w:t>9.</w:t>
      </w:r>
      <w:r>
        <w:tab/>
        <w:t>Provide the following accessories:</w:t>
      </w:r>
      <w:r/>
      <w:r>
        <w:br/>
      </w:r>
      <w:r>
        <w:t>a.</w:t>
      </w:r>
      <w:r>
        <w:tab/>
        <w:t>2” tangent draw off.</w:t>
      </w:r>
      <w:r/>
      <w:r>
        <w:br/>
      </w:r>
      <w:r>
        <w:t>b.</w:t>
      </w:r>
      <w:r>
        <w:tab/>
        <w:t>Strainer for tangent draw off valve.</w:t>
      </w:r>
      <w:r/>
      <w:r>
        <w:br/>
      </w:r>
      <w:r>
        <w:t>c.</w:t>
      </w:r>
      <w:r>
        <w:tab/>
        <w:t>Gas quick disconnect.</w:t>
      </w:r>
      <w:r/>
      <w:r>
        <w:br/>
      </w:r>
      <w:r>
        <w:t>d.</w:t>
      </w:r>
      <w:r>
        <w:tab/>
        <w:t>Caster kit w/restraint cable.</w:t>
      </w:r>
      <w:r/>
      <w:r>
        <w:br/>
      </w:r>
      <w:r>
        <w:t>e.</w:t>
      </w:r>
      <w:r>
        <w:tab/>
        <w:t>Flanged feet.</w:t>
      </w:r>
      <w:r/>
      <w:r>
        <w:br/>
      </w:r>
      <w:r>
        <w:t>f.</w:t>
      </w:r>
      <w:r>
        <w:tab/>
        <w:t>Pouring lip strainer.</w:t>
      </w:r>
      <w:r/>
      <w:r>
        <w:br/>
      </w:r>
      <w:r>
        <w:t>g.</w:t>
      </w:r>
      <w:r>
        <w:tab/>
        <w:t>Steamer pan carrier.</w:t>
      </w:r>
      <w:r/>
      <w:r>
        <w:br/>
      </w:r>
      <w:r>
        <w:t>h.</w:t>
      </w:r>
      <w:r>
        <w:tab/>
        <w:t>Steamer pan inserts.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