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HV236-1UA-TS</w:t>
      </w:r>
      <w:r/>
      <w:r>
        <w:br/>
      </w:r>
      <w:r>
        <w:t>Pertinent Data:</w:t>
      </w:r>
      <w:r>
        <w:tab/>
        <w:t>Connect thru remote switch</w:t>
      </w:r>
      <w:r/>
      <w:r>
        <w:br/>
      </w:r>
      <w:r>
        <w:t>Utilities Req’d:</w:t>
      </w:r>
      <w:r>
        <w:tab/>
        <w:t>120V/1PH, 9.0A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Must meet all applicable governmental,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