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BAR TOP AND DIE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Millwork By General Contractor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