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CLEAN DISHTABLE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Custom Fabrication </w:t>
      </w:r>
      <w:r/>
      <w:r>
        <w:br/>
      </w:r>
      <w:r>
        <w:t>Model Number: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#1A, #2B, #4C, #5A, #13, #54, #55, and #56.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 on front only to secure to floor.</w:t>
      </w:r>
      <w:r/>
      <w:r>
        <w:br/>
      </w:r>
      <w:r>
        <w:t>5.</w:t>
      </w:r>
      <w:r>
        <w:tab/>
        <w:t>Provide fully enclosed corner at dish machine.</w:t>
      </w:r>
      <w:r/>
      <w:r>
        <w:br/>
      </w:r>
      <w:r>
        <w:t>6.</w:t>
      </w:r>
      <w:r>
        <w:tab/>
        <w:t xml:space="preserve">Secure table to Item </w:t>
      </w:r>
      <w:r>
        <w:rPr>
          <w:color w:val="FF0000"/>
        </w:rPr>
        <w:t>#, Glass Washing Machine</w:t>
      </w:r>
      <w:r>
        <w:t xml:space="preserve"> for support.</w:t>
      </w:r>
      <w:r/>
      <w:r>
        <w:br/>
      </w:r>
      <w:r>
        <w:t>7.</w:t>
      </w:r>
      <w:r>
        <w:tab/>
        <w:t>Provide 22 gauge stainless steel flashing from top of backsplash to 84” AFF.</w:t>
      </w:r>
      <w:r/>
      <w:r>
        <w:br/>
      </w:r>
      <w:r>
        <w:t>8.</w:t>
      </w:r>
      <w:r>
        <w:tab/>
        <w:t xml:space="preserve">Provide 3/4” turndown at Item </w:t>
      </w:r>
      <w:r>
        <w:rPr>
          <w:color w:val="FF0000"/>
        </w:rPr>
        <w:t>#, Glass Washing Machine</w:t>
      </w:r>
      <w:r>
        <w:t>.</w:t>
      </w:r>
      <w:r/>
      <w:r>
        <w:br/>
      </w:r>
      <w:r>
        <w:t>9.</w:t>
      </w:r>
      <w:r>
        <w:tab/>
        <w:t xml:space="preserve">Coordinate installation of Item </w:t>
      </w:r>
      <w:r>
        <w:rPr>
          <w:color w:val="FF0000"/>
        </w:rPr>
        <w:t>#, Glass Rack Shelf</w:t>
      </w:r>
      <w:r/>
      <w:r>
        <w:br/>
      </w:r>
      <w:r>
        <w:t>10.</w:t>
      </w:r>
      <w:r>
        <w:tab/>
        <w:t>Provide shop drawings for approval prior to fabrication.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