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COOLER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ab/>
      </w:r>
      <w:r>
        <w:tab/>
        <w:t>(10)</w:t>
      </w:r>
      <w:r>
        <w:tab/>
        <w:t>5PC</w:t>
      </w:r>
      <w:r/>
      <w:r>
        <w:br/>
      </w:r>
      <w:r>
        <w:tab/>
      </w:r>
      <w:r>
        <w:tab/>
        <w:t>(10)</w:t>
      </w:r>
      <w:r>
        <w:tab/>
        <w:t>5PCB</w:t>
      </w:r>
      <w:r/>
      <w:r>
        <w:br/>
      </w:r>
      <w:r>
        <w:t>Pertinent Data:</w:t>
      </w:r>
      <w:r>
        <w:tab/>
        <w:t>MetroSeal, 5 Tier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polyurethane, non-marking casters, two (2) with brakes.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