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TSD24LIC</w:t>
      </w:r>
      <w:r/>
      <w:r>
        <w:br/>
      </w:r>
      <w:r>
        <w:t>Pertinent Data:</w:t>
      </w:r>
      <w:r>
        <w:tab/>
        <w:t>24" x 24"</w:t>
      </w:r>
      <w:r/>
      <w:r>
        <w:br/>
      </w:r>
      <w:r>
        <w:t>Utilities Req ‘d: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 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