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CORNER 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TSD24RIC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Unit shall be constructed of embossed stainless steel drainboard.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